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E0648" w:rsidRPr="00611B85" w:rsidRDefault="005C2968">
      <w:pPr>
        <w:adjustRightInd w:val="0"/>
        <w:snapToGrid w:val="0"/>
        <w:jc w:val="right"/>
        <w:rPr>
          <w:rFonts w:eastAsia="MS PGothic"/>
          <w:b/>
          <w:sz w:val="144"/>
        </w:rPr>
      </w:pPr>
      <w:r w:rsidRPr="00611B85">
        <w:rPr>
          <w:rFonts w:eastAsia="黑体"/>
          <w:b/>
          <w:sz w:val="96"/>
        </w:rPr>
        <w:t>CGAS</w:t>
      </w:r>
    </w:p>
    <w:p w:rsidR="004E0648" w:rsidRPr="00611B85" w:rsidRDefault="004E0648">
      <w:pPr>
        <w:adjustRightInd w:val="0"/>
        <w:snapToGrid w:val="0"/>
        <w:rPr>
          <w:b/>
        </w:rPr>
      </w:pPr>
    </w:p>
    <w:p w:rsidR="004E0648" w:rsidRPr="00611B85" w:rsidRDefault="005C2968">
      <w:pPr>
        <w:adjustRightInd w:val="0"/>
        <w:snapToGrid w:val="0"/>
        <w:rPr>
          <w:b/>
          <w:sz w:val="44"/>
          <w:szCs w:val="44"/>
        </w:rPr>
      </w:pPr>
      <w:r w:rsidRPr="00611B85">
        <w:rPr>
          <w:b/>
          <w:sz w:val="44"/>
          <w:szCs w:val="44"/>
        </w:rPr>
        <w:t>中</w:t>
      </w:r>
      <w:r w:rsidRPr="00611B85">
        <w:rPr>
          <w:b/>
          <w:sz w:val="44"/>
          <w:szCs w:val="44"/>
        </w:rPr>
        <w:t xml:space="preserve">  </w:t>
      </w:r>
      <w:r w:rsidRPr="00611B85">
        <w:rPr>
          <w:b/>
          <w:sz w:val="44"/>
          <w:szCs w:val="44"/>
        </w:rPr>
        <w:t>国</w:t>
      </w:r>
      <w:r w:rsidRPr="00611B85">
        <w:rPr>
          <w:b/>
          <w:sz w:val="44"/>
          <w:szCs w:val="44"/>
        </w:rPr>
        <w:t xml:space="preserve">  </w:t>
      </w:r>
      <w:r w:rsidRPr="00611B85">
        <w:rPr>
          <w:b/>
          <w:sz w:val="44"/>
          <w:szCs w:val="44"/>
        </w:rPr>
        <w:t>城</w:t>
      </w:r>
      <w:r w:rsidRPr="00611B85">
        <w:rPr>
          <w:b/>
          <w:sz w:val="44"/>
          <w:szCs w:val="44"/>
        </w:rPr>
        <w:t xml:space="preserve">  </w:t>
      </w:r>
      <w:r w:rsidRPr="00611B85">
        <w:rPr>
          <w:b/>
          <w:sz w:val="44"/>
          <w:szCs w:val="44"/>
        </w:rPr>
        <w:t>市</w:t>
      </w:r>
      <w:r w:rsidRPr="00611B85">
        <w:rPr>
          <w:b/>
          <w:sz w:val="44"/>
          <w:szCs w:val="44"/>
        </w:rPr>
        <w:t xml:space="preserve">  </w:t>
      </w:r>
      <w:r w:rsidRPr="00611B85">
        <w:rPr>
          <w:b/>
          <w:sz w:val="44"/>
          <w:szCs w:val="44"/>
        </w:rPr>
        <w:t>燃</w:t>
      </w:r>
      <w:r w:rsidRPr="00611B85">
        <w:rPr>
          <w:b/>
          <w:sz w:val="44"/>
          <w:szCs w:val="44"/>
        </w:rPr>
        <w:t xml:space="preserve">  </w:t>
      </w:r>
      <w:r w:rsidRPr="00611B85">
        <w:rPr>
          <w:b/>
          <w:sz w:val="44"/>
          <w:szCs w:val="44"/>
        </w:rPr>
        <w:t>气</w:t>
      </w:r>
      <w:r w:rsidRPr="00611B85">
        <w:rPr>
          <w:b/>
          <w:sz w:val="44"/>
          <w:szCs w:val="44"/>
        </w:rPr>
        <w:t xml:space="preserve">  </w:t>
      </w:r>
      <w:r w:rsidRPr="00611B85">
        <w:rPr>
          <w:b/>
          <w:sz w:val="44"/>
          <w:szCs w:val="44"/>
        </w:rPr>
        <w:t>协</w:t>
      </w:r>
      <w:r w:rsidRPr="00611B85">
        <w:rPr>
          <w:b/>
          <w:sz w:val="44"/>
          <w:szCs w:val="44"/>
        </w:rPr>
        <w:t xml:space="preserve">  </w:t>
      </w:r>
      <w:r w:rsidRPr="00611B85">
        <w:rPr>
          <w:b/>
          <w:sz w:val="44"/>
          <w:szCs w:val="44"/>
        </w:rPr>
        <w:t>会</w:t>
      </w:r>
      <w:r w:rsidRPr="00611B85">
        <w:rPr>
          <w:b/>
          <w:sz w:val="44"/>
          <w:szCs w:val="44"/>
        </w:rPr>
        <w:t xml:space="preserve">  </w:t>
      </w:r>
      <w:r w:rsidRPr="00611B85">
        <w:rPr>
          <w:b/>
          <w:sz w:val="44"/>
          <w:szCs w:val="44"/>
        </w:rPr>
        <w:t>标</w:t>
      </w:r>
      <w:r w:rsidRPr="00611B85">
        <w:rPr>
          <w:b/>
          <w:sz w:val="44"/>
          <w:szCs w:val="44"/>
        </w:rPr>
        <w:t xml:space="preserve"> </w:t>
      </w:r>
      <w:r w:rsidRPr="00611B85">
        <w:rPr>
          <w:b/>
          <w:sz w:val="44"/>
          <w:szCs w:val="44"/>
        </w:rPr>
        <w:t>准</w:t>
      </w:r>
    </w:p>
    <w:p w:rsidR="004E0648" w:rsidRPr="00611B85" w:rsidRDefault="005C2968">
      <w:pPr>
        <w:adjustRightInd w:val="0"/>
        <w:snapToGrid w:val="0"/>
        <w:jc w:val="right"/>
        <w:rPr>
          <w:b/>
          <w:sz w:val="28"/>
          <w:szCs w:val="28"/>
        </w:rPr>
      </w:pPr>
      <w:r w:rsidRPr="00611B85">
        <w:rPr>
          <w:b/>
          <w:spacing w:val="20"/>
          <w:sz w:val="28"/>
          <w:szCs w:val="28"/>
        </w:rPr>
        <w:t xml:space="preserve">CGASXXX </w:t>
      </w:r>
      <w:r w:rsidRPr="00611B85">
        <w:rPr>
          <w:b/>
          <w:sz w:val="28"/>
          <w:szCs w:val="28"/>
        </w:rPr>
        <w:t xml:space="preserve">- </w:t>
      </w:r>
      <w:r w:rsidRPr="00611B85">
        <w:rPr>
          <w:b/>
          <w:spacing w:val="20"/>
          <w:sz w:val="28"/>
          <w:szCs w:val="28"/>
        </w:rPr>
        <w:t>20XX</w:t>
      </w:r>
    </w:p>
    <w:p w:rsidR="004E0648" w:rsidRPr="00611B85" w:rsidRDefault="005C2968">
      <w:pPr>
        <w:adjustRightInd w:val="0"/>
        <w:snapToGrid w:val="0"/>
        <w:rPr>
          <w:sz w:val="28"/>
          <w:szCs w:val="28"/>
          <w:u w:val="thick"/>
        </w:rPr>
      </w:pPr>
      <w:r w:rsidRPr="00611B85">
        <w:rPr>
          <w:sz w:val="28"/>
          <w:szCs w:val="28"/>
          <w:u w:val="thick"/>
        </w:rPr>
        <w:t xml:space="preserve">                                                            </w:t>
      </w:r>
    </w:p>
    <w:p w:rsidR="004E0648" w:rsidRPr="00611B85" w:rsidRDefault="004E0648">
      <w:pPr>
        <w:spacing w:line="360" w:lineRule="auto"/>
        <w:jc w:val="center"/>
        <w:rPr>
          <w:b/>
          <w:sz w:val="24"/>
          <w:szCs w:val="24"/>
        </w:rPr>
      </w:pPr>
    </w:p>
    <w:p w:rsidR="004E0648" w:rsidRPr="00611B85" w:rsidRDefault="004E0648">
      <w:pPr>
        <w:spacing w:line="360" w:lineRule="auto"/>
        <w:jc w:val="center"/>
        <w:rPr>
          <w:b/>
          <w:sz w:val="24"/>
          <w:szCs w:val="24"/>
        </w:rPr>
      </w:pPr>
    </w:p>
    <w:p w:rsidR="004E0648" w:rsidRPr="00611B85" w:rsidRDefault="004E0648">
      <w:pPr>
        <w:spacing w:line="360" w:lineRule="auto"/>
        <w:jc w:val="center"/>
        <w:rPr>
          <w:b/>
          <w:sz w:val="24"/>
          <w:szCs w:val="24"/>
        </w:rPr>
      </w:pPr>
    </w:p>
    <w:p w:rsidR="004E0648" w:rsidRPr="00611B85" w:rsidRDefault="004E0648">
      <w:pPr>
        <w:spacing w:line="360" w:lineRule="auto"/>
        <w:jc w:val="center"/>
        <w:rPr>
          <w:b/>
          <w:sz w:val="24"/>
          <w:szCs w:val="24"/>
        </w:rPr>
      </w:pPr>
    </w:p>
    <w:p w:rsidR="004E0648" w:rsidRPr="00611B85" w:rsidRDefault="005C2968">
      <w:pPr>
        <w:spacing w:line="360" w:lineRule="auto"/>
        <w:jc w:val="center"/>
        <w:rPr>
          <w:b/>
          <w:sz w:val="44"/>
          <w:szCs w:val="44"/>
        </w:rPr>
      </w:pPr>
      <w:r w:rsidRPr="00611B85">
        <w:rPr>
          <w:b/>
          <w:sz w:val="44"/>
          <w:szCs w:val="44"/>
        </w:rPr>
        <w:t>小型丙烷储罐供气技术标准</w:t>
      </w:r>
    </w:p>
    <w:p w:rsidR="004E0648" w:rsidRPr="00611B85" w:rsidRDefault="005C2968">
      <w:pPr>
        <w:spacing w:line="360" w:lineRule="auto"/>
        <w:jc w:val="center"/>
        <w:rPr>
          <w:b/>
          <w:sz w:val="28"/>
          <w:szCs w:val="28"/>
        </w:rPr>
      </w:pPr>
      <w:r w:rsidRPr="00611B85">
        <w:rPr>
          <w:b/>
          <w:sz w:val="28"/>
          <w:szCs w:val="28"/>
        </w:rPr>
        <w:t>Technical standard for gas supply by small propane tank</w:t>
      </w:r>
    </w:p>
    <w:p w:rsidR="004E0648" w:rsidRPr="00611B85" w:rsidRDefault="004E0648">
      <w:pPr>
        <w:spacing w:line="360" w:lineRule="auto"/>
        <w:jc w:val="center"/>
        <w:rPr>
          <w:b/>
          <w:sz w:val="28"/>
          <w:szCs w:val="28"/>
        </w:rPr>
      </w:pPr>
    </w:p>
    <w:p w:rsidR="004E0648" w:rsidRPr="00611B85" w:rsidRDefault="005C2968">
      <w:pPr>
        <w:spacing w:line="360" w:lineRule="auto"/>
        <w:jc w:val="center"/>
        <w:rPr>
          <w:b/>
          <w:sz w:val="44"/>
          <w:szCs w:val="44"/>
        </w:rPr>
      </w:pPr>
      <w:r w:rsidRPr="00611B85">
        <w:rPr>
          <w:b/>
          <w:sz w:val="44"/>
          <w:szCs w:val="44"/>
        </w:rPr>
        <w:t>（征求意见稿）</w:t>
      </w:r>
    </w:p>
    <w:p w:rsidR="004E0648" w:rsidRPr="00611B85" w:rsidRDefault="004E0648">
      <w:pPr>
        <w:spacing w:line="360" w:lineRule="auto"/>
        <w:rPr>
          <w:sz w:val="24"/>
          <w:szCs w:val="24"/>
        </w:rPr>
      </w:pPr>
    </w:p>
    <w:p w:rsidR="004E0648" w:rsidRPr="00611B85" w:rsidRDefault="004E0648">
      <w:pPr>
        <w:spacing w:line="360" w:lineRule="auto"/>
        <w:rPr>
          <w:sz w:val="24"/>
          <w:szCs w:val="24"/>
        </w:rPr>
      </w:pPr>
    </w:p>
    <w:p w:rsidR="004E0648" w:rsidRPr="00611B85" w:rsidRDefault="004E0648">
      <w:pPr>
        <w:spacing w:line="360" w:lineRule="auto"/>
        <w:rPr>
          <w:sz w:val="24"/>
          <w:szCs w:val="24"/>
        </w:rPr>
      </w:pPr>
    </w:p>
    <w:p w:rsidR="004E0648" w:rsidRPr="00611B85" w:rsidRDefault="004E0648">
      <w:pPr>
        <w:spacing w:line="360" w:lineRule="auto"/>
        <w:rPr>
          <w:sz w:val="24"/>
          <w:szCs w:val="24"/>
        </w:rPr>
      </w:pPr>
    </w:p>
    <w:p w:rsidR="004E0648" w:rsidRPr="00611B85" w:rsidRDefault="004E0648">
      <w:pPr>
        <w:spacing w:line="360" w:lineRule="auto"/>
        <w:rPr>
          <w:sz w:val="24"/>
          <w:szCs w:val="24"/>
        </w:rPr>
      </w:pPr>
    </w:p>
    <w:p w:rsidR="004E0648" w:rsidRPr="00611B85" w:rsidRDefault="004E0648">
      <w:pPr>
        <w:spacing w:line="360" w:lineRule="auto"/>
        <w:rPr>
          <w:sz w:val="24"/>
          <w:szCs w:val="24"/>
        </w:rPr>
      </w:pPr>
    </w:p>
    <w:p w:rsidR="004E0648" w:rsidRPr="00611B85" w:rsidRDefault="004E0648">
      <w:pPr>
        <w:spacing w:line="360" w:lineRule="auto"/>
        <w:rPr>
          <w:sz w:val="24"/>
          <w:szCs w:val="24"/>
        </w:rPr>
      </w:pPr>
    </w:p>
    <w:p w:rsidR="004E0648" w:rsidRPr="00611B85" w:rsidRDefault="004E0648">
      <w:pPr>
        <w:spacing w:line="360" w:lineRule="auto"/>
        <w:rPr>
          <w:sz w:val="24"/>
          <w:szCs w:val="24"/>
        </w:rPr>
      </w:pPr>
    </w:p>
    <w:p w:rsidR="004E0648" w:rsidRPr="00611B85" w:rsidRDefault="004E0648">
      <w:pPr>
        <w:spacing w:line="360" w:lineRule="auto"/>
        <w:rPr>
          <w:sz w:val="24"/>
          <w:szCs w:val="24"/>
        </w:rPr>
      </w:pPr>
    </w:p>
    <w:p w:rsidR="004E0648" w:rsidRPr="00611B85" w:rsidRDefault="004E0648">
      <w:pPr>
        <w:spacing w:line="360" w:lineRule="auto"/>
        <w:rPr>
          <w:sz w:val="24"/>
          <w:szCs w:val="24"/>
        </w:rPr>
      </w:pPr>
    </w:p>
    <w:p w:rsidR="004E0648" w:rsidRPr="00611B85" w:rsidRDefault="004E0648">
      <w:pPr>
        <w:spacing w:line="360" w:lineRule="auto"/>
        <w:rPr>
          <w:sz w:val="24"/>
          <w:szCs w:val="24"/>
        </w:rPr>
      </w:pPr>
    </w:p>
    <w:p w:rsidR="004E0648" w:rsidRPr="00611B85" w:rsidRDefault="004E0648">
      <w:pPr>
        <w:spacing w:line="360" w:lineRule="auto"/>
        <w:rPr>
          <w:sz w:val="24"/>
          <w:szCs w:val="24"/>
        </w:rPr>
      </w:pPr>
    </w:p>
    <w:p w:rsidR="004E0648" w:rsidRPr="00611B85" w:rsidRDefault="005C2968">
      <w:pPr>
        <w:adjustRightInd w:val="0"/>
        <w:snapToGrid w:val="0"/>
        <w:rPr>
          <w:b/>
          <w:sz w:val="28"/>
          <w:szCs w:val="28"/>
        </w:rPr>
      </w:pPr>
      <w:r w:rsidRPr="00611B85">
        <w:rPr>
          <w:b/>
          <w:spacing w:val="20"/>
          <w:sz w:val="28"/>
          <w:szCs w:val="28"/>
        </w:rPr>
        <w:t xml:space="preserve">20XX </w:t>
      </w:r>
      <w:r w:rsidRPr="00611B85">
        <w:rPr>
          <w:b/>
          <w:bCs/>
          <w:sz w:val="28"/>
          <w:szCs w:val="28"/>
        </w:rPr>
        <w:t>-</w:t>
      </w:r>
      <w:r w:rsidRPr="00611B85">
        <w:rPr>
          <w:b/>
          <w:spacing w:val="20"/>
          <w:sz w:val="28"/>
          <w:szCs w:val="28"/>
        </w:rPr>
        <w:t xml:space="preserve"> XX</w:t>
      </w:r>
      <w:r w:rsidRPr="00611B85">
        <w:rPr>
          <w:b/>
          <w:bCs/>
          <w:sz w:val="28"/>
          <w:szCs w:val="28"/>
        </w:rPr>
        <w:t xml:space="preserve"> -</w:t>
      </w:r>
      <w:r w:rsidRPr="00611B85">
        <w:rPr>
          <w:b/>
          <w:spacing w:val="20"/>
          <w:sz w:val="28"/>
          <w:szCs w:val="28"/>
        </w:rPr>
        <w:t xml:space="preserve"> XX</w:t>
      </w:r>
      <w:r w:rsidRPr="00611B85">
        <w:rPr>
          <w:b/>
          <w:sz w:val="28"/>
          <w:szCs w:val="28"/>
        </w:rPr>
        <w:t xml:space="preserve">  </w:t>
      </w:r>
      <w:r w:rsidRPr="00611B85">
        <w:rPr>
          <w:b/>
          <w:bCs/>
          <w:sz w:val="28"/>
          <w:szCs w:val="28"/>
        </w:rPr>
        <w:t>发布</w:t>
      </w:r>
      <w:r w:rsidRPr="00611B85">
        <w:rPr>
          <w:b/>
          <w:bCs/>
          <w:sz w:val="28"/>
          <w:szCs w:val="28"/>
        </w:rPr>
        <w:t xml:space="preserve">                </w:t>
      </w:r>
      <w:r w:rsidRPr="00611B85">
        <w:rPr>
          <w:b/>
          <w:spacing w:val="20"/>
          <w:sz w:val="28"/>
          <w:szCs w:val="28"/>
        </w:rPr>
        <w:t>20XX</w:t>
      </w:r>
      <w:r w:rsidRPr="00611B85">
        <w:rPr>
          <w:b/>
          <w:bCs/>
          <w:sz w:val="28"/>
          <w:szCs w:val="28"/>
        </w:rPr>
        <w:t xml:space="preserve"> -</w:t>
      </w:r>
      <w:r w:rsidRPr="00611B85">
        <w:rPr>
          <w:b/>
          <w:spacing w:val="20"/>
          <w:sz w:val="28"/>
          <w:szCs w:val="28"/>
        </w:rPr>
        <w:t xml:space="preserve"> XX</w:t>
      </w:r>
      <w:r w:rsidRPr="00611B85">
        <w:rPr>
          <w:b/>
          <w:bCs/>
          <w:sz w:val="28"/>
          <w:szCs w:val="28"/>
        </w:rPr>
        <w:t xml:space="preserve"> -</w:t>
      </w:r>
      <w:r w:rsidRPr="00611B85">
        <w:rPr>
          <w:b/>
          <w:spacing w:val="20"/>
          <w:sz w:val="28"/>
          <w:szCs w:val="28"/>
        </w:rPr>
        <w:t xml:space="preserve"> XX</w:t>
      </w:r>
      <w:r w:rsidRPr="00611B85">
        <w:rPr>
          <w:b/>
          <w:sz w:val="28"/>
          <w:szCs w:val="28"/>
        </w:rPr>
        <w:t xml:space="preserve">  </w:t>
      </w:r>
      <w:r w:rsidRPr="00611B85">
        <w:rPr>
          <w:b/>
          <w:bCs/>
          <w:sz w:val="28"/>
          <w:szCs w:val="28"/>
        </w:rPr>
        <w:t>实施</w:t>
      </w:r>
    </w:p>
    <w:p w:rsidR="004E0648" w:rsidRPr="00611B85" w:rsidRDefault="00497AC4">
      <w:pPr>
        <w:adjustRightInd w:val="0"/>
        <w:snapToGrid w:val="0"/>
        <w:rPr>
          <w:szCs w:val="28"/>
        </w:rPr>
      </w:pPr>
      <w:r w:rsidRPr="00497AC4">
        <w:rPr>
          <w:b/>
          <w:sz w:val="28"/>
          <w:szCs w:val="28"/>
        </w:rPr>
        <w:pict>
          <v:line id="直线 3" o:spid="_x0000_s1026" style="position:absolute;left:0;text-align:left;z-index:1" from="-8.25pt,9.55pt" to="428.85pt,9.6pt" o:preferrelative="t" strokeweight="1.5pt">
            <v:stroke miterlimit="2"/>
          </v:line>
        </w:pict>
      </w:r>
    </w:p>
    <w:p w:rsidR="004E0648" w:rsidRPr="00611B85" w:rsidRDefault="005C2968">
      <w:pPr>
        <w:jc w:val="center"/>
        <w:rPr>
          <w:rFonts w:eastAsia="黑体"/>
          <w:bCs/>
          <w:sz w:val="28"/>
          <w:szCs w:val="28"/>
        </w:rPr>
      </w:pPr>
      <w:r w:rsidRPr="00611B85">
        <w:rPr>
          <w:rFonts w:eastAsia="黑体"/>
          <w:bCs/>
          <w:spacing w:val="34"/>
          <w:sz w:val="44"/>
          <w:szCs w:val="44"/>
        </w:rPr>
        <w:t>中国城市燃气协会</w:t>
      </w:r>
      <w:r w:rsidRPr="00611B85">
        <w:rPr>
          <w:rFonts w:eastAsia="黑体"/>
          <w:bCs/>
          <w:spacing w:val="34"/>
          <w:sz w:val="28"/>
          <w:szCs w:val="28"/>
        </w:rPr>
        <w:t xml:space="preserve">  </w:t>
      </w:r>
      <w:r w:rsidRPr="00611B85">
        <w:rPr>
          <w:rFonts w:eastAsia="黑体"/>
          <w:bCs/>
          <w:sz w:val="28"/>
          <w:szCs w:val="28"/>
        </w:rPr>
        <w:t>发布</w:t>
      </w:r>
    </w:p>
    <w:p w:rsidR="004E0648" w:rsidRPr="00611B85" w:rsidRDefault="005C2968">
      <w:pPr>
        <w:jc w:val="center"/>
        <w:rPr>
          <w:rFonts w:eastAsia="黑体"/>
          <w:sz w:val="32"/>
          <w:szCs w:val="32"/>
        </w:rPr>
      </w:pPr>
      <w:r w:rsidRPr="00611B85">
        <w:rPr>
          <w:sz w:val="24"/>
          <w:szCs w:val="24"/>
        </w:rPr>
        <w:br w:type="page"/>
      </w:r>
      <w:r w:rsidRPr="00611B85">
        <w:rPr>
          <w:rFonts w:eastAsia="黑体"/>
          <w:sz w:val="32"/>
          <w:szCs w:val="32"/>
        </w:rPr>
        <w:lastRenderedPageBreak/>
        <w:t>中国城市燃气协会行业标准</w:t>
      </w:r>
    </w:p>
    <w:p w:rsidR="004E0648" w:rsidRPr="00611B85" w:rsidRDefault="004E0648">
      <w:pPr>
        <w:jc w:val="center"/>
        <w:rPr>
          <w:sz w:val="36"/>
          <w:szCs w:val="20"/>
        </w:rPr>
      </w:pPr>
    </w:p>
    <w:p w:rsidR="004E0648" w:rsidRPr="00611B85" w:rsidRDefault="004E0648">
      <w:pPr>
        <w:jc w:val="center"/>
        <w:rPr>
          <w:sz w:val="36"/>
          <w:szCs w:val="20"/>
        </w:rPr>
      </w:pPr>
    </w:p>
    <w:p w:rsidR="004E0648" w:rsidRPr="00611B85" w:rsidRDefault="005C2968">
      <w:pPr>
        <w:spacing w:line="360" w:lineRule="auto"/>
        <w:jc w:val="center"/>
        <w:rPr>
          <w:spacing w:val="24"/>
          <w:sz w:val="36"/>
          <w:szCs w:val="36"/>
        </w:rPr>
      </w:pPr>
      <w:r w:rsidRPr="00611B85">
        <w:rPr>
          <w:spacing w:val="24"/>
          <w:sz w:val="36"/>
          <w:szCs w:val="36"/>
        </w:rPr>
        <w:t>小型丙烷储罐供气技术标准</w:t>
      </w:r>
    </w:p>
    <w:p w:rsidR="004E0648" w:rsidRPr="00611B85" w:rsidRDefault="005C2968">
      <w:pPr>
        <w:spacing w:line="360" w:lineRule="auto"/>
        <w:jc w:val="center"/>
        <w:rPr>
          <w:sz w:val="28"/>
          <w:szCs w:val="28"/>
        </w:rPr>
      </w:pPr>
      <w:r w:rsidRPr="00611B85">
        <w:rPr>
          <w:sz w:val="28"/>
          <w:szCs w:val="28"/>
        </w:rPr>
        <w:t>Technical standard for gas supply by small propane tank</w:t>
      </w:r>
    </w:p>
    <w:p w:rsidR="004E0648" w:rsidRPr="00611B85" w:rsidRDefault="004E0648" w:rsidP="009365FD">
      <w:pPr>
        <w:spacing w:afterLines="100" w:line="720" w:lineRule="exact"/>
        <w:jc w:val="center"/>
        <w:rPr>
          <w:rFonts w:eastAsia="仿宋_GB2312"/>
          <w:sz w:val="30"/>
        </w:rPr>
      </w:pPr>
    </w:p>
    <w:p w:rsidR="004E0648" w:rsidRPr="00611B85" w:rsidRDefault="005C2968">
      <w:pPr>
        <w:jc w:val="center"/>
        <w:rPr>
          <w:rFonts w:eastAsia="黑体"/>
          <w:sz w:val="30"/>
          <w:szCs w:val="30"/>
        </w:rPr>
      </w:pPr>
      <w:r w:rsidRPr="00611B85">
        <w:rPr>
          <w:rFonts w:eastAsia="黑体"/>
          <w:sz w:val="30"/>
          <w:szCs w:val="30"/>
        </w:rPr>
        <w:t>CGASXXX - 20XX</w:t>
      </w:r>
    </w:p>
    <w:p w:rsidR="004E0648" w:rsidRPr="00611B85" w:rsidRDefault="005C2968">
      <w:pPr>
        <w:jc w:val="center"/>
        <w:rPr>
          <w:rFonts w:eastAsia="仿宋_GB2312"/>
          <w:sz w:val="36"/>
          <w:szCs w:val="20"/>
        </w:rPr>
      </w:pPr>
      <w:r w:rsidRPr="00611B85">
        <w:rPr>
          <w:sz w:val="32"/>
          <w:szCs w:val="32"/>
        </w:rPr>
        <w:t>(</w:t>
      </w:r>
      <w:r w:rsidRPr="00611B85">
        <w:rPr>
          <w:sz w:val="32"/>
          <w:szCs w:val="32"/>
        </w:rPr>
        <w:t>征求意见稿</w:t>
      </w:r>
      <w:r w:rsidRPr="00611B85">
        <w:rPr>
          <w:sz w:val="32"/>
          <w:szCs w:val="32"/>
        </w:rPr>
        <w:t>)</w:t>
      </w:r>
    </w:p>
    <w:p w:rsidR="004E0648" w:rsidRPr="00611B85" w:rsidRDefault="005C2968">
      <w:pPr>
        <w:spacing w:line="440" w:lineRule="exact"/>
        <w:jc w:val="left"/>
        <w:rPr>
          <w:rFonts w:eastAsia="仿宋_GB2312"/>
          <w:sz w:val="24"/>
        </w:rPr>
      </w:pPr>
      <w:r w:rsidRPr="00611B85">
        <w:rPr>
          <w:rFonts w:eastAsia="仿宋_GB2312"/>
          <w:sz w:val="24"/>
        </w:rPr>
        <w:t xml:space="preserve">               </w:t>
      </w:r>
      <w:r w:rsidRPr="00611B85">
        <w:rPr>
          <w:rFonts w:eastAsia="仿宋_GB2312"/>
          <w:sz w:val="24"/>
        </w:rPr>
        <w:t>主编单位：</w:t>
      </w:r>
    </w:p>
    <w:p w:rsidR="004E0648" w:rsidRPr="00611B85" w:rsidRDefault="005C2968">
      <w:pPr>
        <w:spacing w:line="440" w:lineRule="exact"/>
        <w:jc w:val="left"/>
        <w:rPr>
          <w:rFonts w:eastAsia="仿宋_GB2312"/>
          <w:sz w:val="24"/>
        </w:rPr>
      </w:pPr>
      <w:r w:rsidRPr="00611B85">
        <w:rPr>
          <w:rFonts w:eastAsia="仿宋_GB2312"/>
          <w:sz w:val="24"/>
        </w:rPr>
        <w:t xml:space="preserve">               </w:t>
      </w:r>
      <w:r w:rsidRPr="00611B85">
        <w:rPr>
          <w:rFonts w:eastAsia="仿宋_GB2312"/>
          <w:sz w:val="24"/>
        </w:rPr>
        <w:t>批准单位：</w:t>
      </w:r>
    </w:p>
    <w:p w:rsidR="004E0648" w:rsidRPr="00611B85" w:rsidRDefault="005C2968">
      <w:pPr>
        <w:spacing w:line="440" w:lineRule="exact"/>
        <w:jc w:val="left"/>
        <w:rPr>
          <w:rFonts w:eastAsia="仿宋_GB2312"/>
          <w:spacing w:val="8"/>
          <w:sz w:val="24"/>
        </w:rPr>
      </w:pPr>
      <w:r w:rsidRPr="00611B85">
        <w:rPr>
          <w:rFonts w:eastAsia="仿宋_GB2312"/>
          <w:sz w:val="24"/>
        </w:rPr>
        <w:t xml:space="preserve">               </w:t>
      </w:r>
      <w:r w:rsidRPr="00611B85">
        <w:rPr>
          <w:rFonts w:eastAsia="仿宋_GB2312"/>
          <w:sz w:val="24"/>
        </w:rPr>
        <w:t>施行日期：</w:t>
      </w:r>
      <w:r w:rsidRPr="00611B85">
        <w:rPr>
          <w:rFonts w:eastAsia="仿宋_GB2312"/>
          <w:spacing w:val="6"/>
          <w:sz w:val="24"/>
        </w:rPr>
        <w:t xml:space="preserve"> </w:t>
      </w:r>
      <w:r w:rsidRPr="00611B85">
        <w:rPr>
          <w:rFonts w:eastAsia="仿宋_GB2312"/>
          <w:spacing w:val="8"/>
          <w:sz w:val="24"/>
        </w:rPr>
        <w:t xml:space="preserve"> </w:t>
      </w:r>
      <w:r w:rsidRPr="00611B85">
        <w:rPr>
          <w:b/>
          <w:spacing w:val="8"/>
          <w:sz w:val="24"/>
        </w:rPr>
        <w:t xml:space="preserve">2 0 </w:t>
      </w:r>
      <w:r w:rsidRPr="00611B85">
        <w:rPr>
          <w:b/>
          <w:sz w:val="24"/>
        </w:rPr>
        <w:t xml:space="preserve">X X  </w:t>
      </w:r>
      <w:r w:rsidRPr="00611B85">
        <w:rPr>
          <w:rFonts w:eastAsia="仿宋_GB2312"/>
          <w:spacing w:val="8"/>
          <w:sz w:val="24"/>
        </w:rPr>
        <w:t>年</w:t>
      </w:r>
      <w:r w:rsidRPr="00611B85">
        <w:rPr>
          <w:rFonts w:eastAsia="仿宋_GB2312"/>
          <w:spacing w:val="8"/>
          <w:sz w:val="24"/>
        </w:rPr>
        <w:t xml:space="preserve">  </w:t>
      </w:r>
      <w:r w:rsidRPr="00611B85">
        <w:rPr>
          <w:b/>
          <w:sz w:val="24"/>
        </w:rPr>
        <w:t>X</w:t>
      </w:r>
      <w:r w:rsidRPr="00611B85">
        <w:rPr>
          <w:rFonts w:eastAsia="仿宋_GB2312"/>
          <w:spacing w:val="8"/>
          <w:sz w:val="24"/>
        </w:rPr>
        <w:t xml:space="preserve">  </w:t>
      </w:r>
      <w:r w:rsidRPr="00611B85">
        <w:rPr>
          <w:rFonts w:eastAsia="仿宋_GB2312"/>
          <w:spacing w:val="8"/>
          <w:sz w:val="24"/>
        </w:rPr>
        <w:t>月</w:t>
      </w:r>
      <w:r w:rsidRPr="00611B85">
        <w:rPr>
          <w:rFonts w:eastAsia="仿宋_GB2312"/>
          <w:spacing w:val="8"/>
          <w:sz w:val="24"/>
        </w:rPr>
        <w:t xml:space="preserve">  </w:t>
      </w:r>
      <w:r w:rsidRPr="00611B85">
        <w:rPr>
          <w:b/>
          <w:sz w:val="24"/>
        </w:rPr>
        <w:t>X</w:t>
      </w:r>
      <w:r w:rsidRPr="00611B85">
        <w:rPr>
          <w:rFonts w:eastAsia="仿宋_GB2312"/>
          <w:spacing w:val="8"/>
          <w:sz w:val="24"/>
        </w:rPr>
        <w:t xml:space="preserve">  </w:t>
      </w:r>
      <w:r w:rsidRPr="00611B85">
        <w:rPr>
          <w:rFonts w:eastAsia="仿宋_GB2312"/>
          <w:spacing w:val="8"/>
          <w:sz w:val="24"/>
        </w:rPr>
        <w:t>日</w:t>
      </w:r>
    </w:p>
    <w:p w:rsidR="004E0648" w:rsidRPr="00611B85" w:rsidRDefault="004E0648">
      <w:pPr>
        <w:spacing w:line="840" w:lineRule="exact"/>
        <w:rPr>
          <w:rFonts w:eastAsia="仿宋_GB2312"/>
          <w:sz w:val="36"/>
          <w:szCs w:val="20"/>
        </w:rPr>
      </w:pPr>
    </w:p>
    <w:p w:rsidR="004E0648" w:rsidRPr="00611B85" w:rsidRDefault="004E0648">
      <w:pPr>
        <w:spacing w:line="840" w:lineRule="exact"/>
        <w:rPr>
          <w:rFonts w:eastAsia="仿宋_GB2312"/>
          <w:sz w:val="36"/>
          <w:szCs w:val="20"/>
        </w:rPr>
      </w:pPr>
    </w:p>
    <w:p w:rsidR="004E0648" w:rsidRPr="00611B85" w:rsidRDefault="004E0648">
      <w:pPr>
        <w:spacing w:line="840" w:lineRule="exact"/>
        <w:rPr>
          <w:rFonts w:eastAsia="仿宋_GB2312"/>
          <w:sz w:val="36"/>
          <w:szCs w:val="20"/>
        </w:rPr>
      </w:pPr>
    </w:p>
    <w:p w:rsidR="004E0648" w:rsidRPr="00611B85" w:rsidRDefault="004E0648">
      <w:pPr>
        <w:spacing w:line="840" w:lineRule="exact"/>
        <w:rPr>
          <w:rFonts w:eastAsia="仿宋_GB2312"/>
          <w:sz w:val="36"/>
          <w:szCs w:val="20"/>
        </w:rPr>
      </w:pPr>
    </w:p>
    <w:p w:rsidR="004E0648" w:rsidRPr="00611B85" w:rsidRDefault="004E0648">
      <w:pPr>
        <w:spacing w:line="840" w:lineRule="exact"/>
        <w:rPr>
          <w:rFonts w:eastAsia="仿宋_GB2312"/>
          <w:sz w:val="36"/>
          <w:szCs w:val="20"/>
        </w:rPr>
      </w:pPr>
    </w:p>
    <w:p w:rsidR="004E0648" w:rsidRPr="00611B85" w:rsidRDefault="004E0648">
      <w:pPr>
        <w:spacing w:line="560" w:lineRule="exact"/>
        <w:jc w:val="center"/>
        <w:rPr>
          <w:rFonts w:eastAsia="仿宋_GB2312"/>
          <w:sz w:val="28"/>
          <w:szCs w:val="28"/>
        </w:rPr>
      </w:pPr>
    </w:p>
    <w:p w:rsidR="004E0648" w:rsidRPr="00611B85" w:rsidRDefault="004E0648">
      <w:pPr>
        <w:spacing w:line="560" w:lineRule="exact"/>
        <w:jc w:val="center"/>
        <w:rPr>
          <w:rFonts w:eastAsia="仿宋_GB2312"/>
          <w:sz w:val="24"/>
          <w:szCs w:val="24"/>
        </w:rPr>
      </w:pPr>
    </w:p>
    <w:p w:rsidR="004E0648" w:rsidRPr="00611B85" w:rsidRDefault="004E0648">
      <w:pPr>
        <w:spacing w:line="400" w:lineRule="atLeast"/>
        <w:jc w:val="center"/>
        <w:rPr>
          <w:rFonts w:eastAsia="黑体"/>
          <w:szCs w:val="28"/>
        </w:rPr>
      </w:pPr>
    </w:p>
    <w:p w:rsidR="004E0648" w:rsidRPr="00611B85" w:rsidRDefault="005C2968">
      <w:pPr>
        <w:spacing w:line="400" w:lineRule="atLeast"/>
        <w:jc w:val="center"/>
        <w:rPr>
          <w:b/>
          <w:sz w:val="28"/>
          <w:szCs w:val="28"/>
        </w:rPr>
      </w:pPr>
      <w:r w:rsidRPr="00611B85">
        <w:rPr>
          <w:rFonts w:eastAsia="黑体"/>
          <w:szCs w:val="28"/>
        </w:rPr>
        <w:br w:type="page"/>
      </w:r>
      <w:r w:rsidRPr="00611B85">
        <w:rPr>
          <w:b/>
          <w:sz w:val="28"/>
          <w:szCs w:val="28"/>
        </w:rPr>
        <w:lastRenderedPageBreak/>
        <w:t>前</w:t>
      </w:r>
      <w:r w:rsidRPr="00611B85">
        <w:rPr>
          <w:b/>
          <w:sz w:val="28"/>
          <w:szCs w:val="28"/>
        </w:rPr>
        <w:t xml:space="preserve">  </w:t>
      </w:r>
      <w:r w:rsidRPr="00611B85">
        <w:rPr>
          <w:b/>
          <w:sz w:val="28"/>
          <w:szCs w:val="28"/>
        </w:rPr>
        <w:t>言</w:t>
      </w:r>
    </w:p>
    <w:p w:rsidR="004E0648" w:rsidRPr="00611B85" w:rsidRDefault="004E0648">
      <w:pPr>
        <w:snapToGrid w:val="0"/>
        <w:spacing w:line="480" w:lineRule="atLeast"/>
        <w:jc w:val="center"/>
        <w:rPr>
          <w:sz w:val="24"/>
        </w:rPr>
      </w:pPr>
    </w:p>
    <w:p w:rsidR="004E0648" w:rsidRPr="00611B85" w:rsidRDefault="005C2968">
      <w:pPr>
        <w:adjustRightInd w:val="0"/>
        <w:snapToGrid w:val="0"/>
        <w:spacing w:line="480" w:lineRule="atLeast"/>
        <w:ind w:firstLineChars="200" w:firstLine="480"/>
        <w:rPr>
          <w:sz w:val="24"/>
        </w:rPr>
      </w:pPr>
      <w:r w:rsidRPr="00611B85">
        <w:rPr>
          <w:sz w:val="24"/>
        </w:rPr>
        <w:t>小型丙烷储罐供气技术在国外应用非常成熟，随着我国劳动力成本的提高以及人口老龄化时代的到来，推广小型丙烷储罐供气技术会给</w:t>
      </w:r>
      <w:r w:rsidRPr="00611B85">
        <w:rPr>
          <w:sz w:val="24"/>
        </w:rPr>
        <w:t>LPG</w:t>
      </w:r>
      <w:r w:rsidRPr="00611B85">
        <w:rPr>
          <w:sz w:val="24"/>
        </w:rPr>
        <w:t>产业带来革命性的生产力释放。为规范小型丙烷储罐供气工程的设计、施工、运营，编制组成员经广泛调查研究，参考有关国内外相关标准和技术资料，并在广泛征求意见的基础上，编制本标准。</w:t>
      </w:r>
    </w:p>
    <w:p w:rsidR="004E0648" w:rsidRPr="00611B85" w:rsidRDefault="005C2968">
      <w:pPr>
        <w:adjustRightInd w:val="0"/>
        <w:snapToGrid w:val="0"/>
        <w:spacing w:line="480" w:lineRule="atLeast"/>
        <w:ind w:firstLineChars="200" w:firstLine="480"/>
        <w:rPr>
          <w:sz w:val="24"/>
        </w:rPr>
      </w:pPr>
      <w:r w:rsidRPr="00611B85">
        <w:rPr>
          <w:sz w:val="24"/>
        </w:rPr>
        <w:t>本标准由</w:t>
      </w:r>
      <w:r w:rsidR="00AC4D66" w:rsidRPr="00611B85">
        <w:rPr>
          <w:sz w:val="24"/>
        </w:rPr>
        <w:t>中国城市燃气协会</w:t>
      </w:r>
      <w:r w:rsidRPr="00611B85">
        <w:rPr>
          <w:sz w:val="24"/>
        </w:rPr>
        <w:t>提出并归口，由</w:t>
      </w:r>
      <w:r w:rsidRPr="00611B85">
        <w:rPr>
          <w:sz w:val="24"/>
        </w:rPr>
        <w:t xml:space="preserve"> </w:t>
      </w:r>
      <w:r w:rsidRPr="00611B85">
        <w:rPr>
          <w:sz w:val="24"/>
        </w:rPr>
        <w:t>负责解释。</w:t>
      </w:r>
      <w:r w:rsidR="00F409C6" w:rsidRPr="00611B85">
        <w:rPr>
          <w:sz w:val="24"/>
        </w:rPr>
        <w:t>在使用过程中如发现需要修改和补充之处，请将意见和资料寄解释单位。</w:t>
      </w:r>
    </w:p>
    <w:p w:rsidR="004E0648" w:rsidRPr="00611B85" w:rsidRDefault="005C2968">
      <w:pPr>
        <w:adjustRightInd w:val="0"/>
        <w:snapToGrid w:val="0"/>
        <w:spacing w:line="480" w:lineRule="atLeast"/>
        <w:ind w:firstLine="465"/>
        <w:rPr>
          <w:sz w:val="24"/>
        </w:rPr>
      </w:pPr>
      <w:r w:rsidRPr="00611B85">
        <w:rPr>
          <w:sz w:val="24"/>
        </w:rPr>
        <w:t>主编单位：</w:t>
      </w:r>
      <w:r w:rsidRPr="00611B85">
        <w:rPr>
          <w:sz w:val="24"/>
        </w:rPr>
        <w:t xml:space="preserve"> </w:t>
      </w:r>
    </w:p>
    <w:p w:rsidR="004E0648" w:rsidRPr="00611B85" w:rsidRDefault="005C2968">
      <w:pPr>
        <w:adjustRightInd w:val="0"/>
        <w:snapToGrid w:val="0"/>
        <w:spacing w:line="480" w:lineRule="atLeast"/>
        <w:ind w:firstLine="465"/>
        <w:rPr>
          <w:sz w:val="24"/>
        </w:rPr>
      </w:pPr>
      <w:r w:rsidRPr="00611B85">
        <w:rPr>
          <w:sz w:val="24"/>
        </w:rPr>
        <w:t>参编单位：</w:t>
      </w:r>
    </w:p>
    <w:p w:rsidR="004E0648" w:rsidRPr="00611B85" w:rsidRDefault="005C2968">
      <w:pPr>
        <w:adjustRightInd w:val="0"/>
        <w:snapToGrid w:val="0"/>
        <w:spacing w:line="480" w:lineRule="atLeast"/>
        <w:ind w:firstLine="465"/>
        <w:rPr>
          <w:sz w:val="24"/>
        </w:rPr>
      </w:pPr>
      <w:r w:rsidRPr="00611B85">
        <w:rPr>
          <w:sz w:val="24"/>
        </w:rPr>
        <w:t>主要起草人：</w:t>
      </w:r>
    </w:p>
    <w:p w:rsidR="004E0648" w:rsidRPr="00611B85" w:rsidRDefault="005C2968">
      <w:pPr>
        <w:adjustRightInd w:val="0"/>
        <w:snapToGrid w:val="0"/>
        <w:spacing w:line="480" w:lineRule="atLeast"/>
        <w:ind w:firstLine="465"/>
        <w:rPr>
          <w:sz w:val="24"/>
        </w:rPr>
      </w:pPr>
      <w:r w:rsidRPr="00611B85">
        <w:rPr>
          <w:sz w:val="24"/>
        </w:rPr>
        <w:t>主要审查人：</w:t>
      </w:r>
    </w:p>
    <w:p w:rsidR="004E0648" w:rsidRPr="00611B85" w:rsidRDefault="004E0648">
      <w:pPr>
        <w:adjustRightInd w:val="0"/>
        <w:snapToGrid w:val="0"/>
        <w:spacing w:line="480" w:lineRule="atLeast"/>
        <w:ind w:firstLine="465"/>
        <w:rPr>
          <w:sz w:val="24"/>
        </w:rPr>
      </w:pPr>
    </w:p>
    <w:p w:rsidR="004E0648" w:rsidRPr="00611B85" w:rsidRDefault="004E0648">
      <w:pPr>
        <w:adjustRightInd w:val="0"/>
        <w:snapToGrid w:val="0"/>
        <w:spacing w:line="480" w:lineRule="atLeast"/>
        <w:ind w:firstLine="465"/>
        <w:jc w:val="left"/>
        <w:rPr>
          <w:sz w:val="24"/>
        </w:rPr>
      </w:pPr>
    </w:p>
    <w:p w:rsidR="004E0648" w:rsidRPr="00611B85" w:rsidRDefault="004E0648">
      <w:pPr>
        <w:adjustRightInd w:val="0"/>
        <w:snapToGrid w:val="0"/>
        <w:spacing w:line="480" w:lineRule="atLeast"/>
        <w:ind w:firstLine="465"/>
        <w:jc w:val="left"/>
        <w:rPr>
          <w:sz w:val="24"/>
        </w:rPr>
      </w:pPr>
    </w:p>
    <w:p w:rsidR="004E0648" w:rsidRPr="00611B85" w:rsidRDefault="004E0648">
      <w:pPr>
        <w:adjustRightInd w:val="0"/>
        <w:snapToGrid w:val="0"/>
        <w:spacing w:line="480" w:lineRule="atLeast"/>
        <w:ind w:firstLine="465"/>
        <w:jc w:val="left"/>
        <w:rPr>
          <w:sz w:val="24"/>
        </w:rPr>
      </w:pPr>
    </w:p>
    <w:p w:rsidR="004E0648" w:rsidRPr="00611B85" w:rsidRDefault="004E0648">
      <w:pPr>
        <w:adjustRightInd w:val="0"/>
        <w:snapToGrid w:val="0"/>
        <w:spacing w:line="480" w:lineRule="atLeast"/>
        <w:ind w:firstLine="465"/>
        <w:jc w:val="left"/>
        <w:rPr>
          <w:sz w:val="24"/>
        </w:rPr>
      </w:pPr>
    </w:p>
    <w:p w:rsidR="004E0648" w:rsidRPr="00611B85" w:rsidRDefault="004E0648">
      <w:pPr>
        <w:adjustRightInd w:val="0"/>
        <w:snapToGrid w:val="0"/>
        <w:spacing w:line="480" w:lineRule="atLeast"/>
        <w:ind w:firstLine="465"/>
        <w:jc w:val="left"/>
        <w:rPr>
          <w:sz w:val="24"/>
        </w:rPr>
        <w:sectPr w:rsidR="004E0648" w:rsidRPr="00611B85" w:rsidSect="001A6D32">
          <w:footerReference w:type="default" r:id="rId7"/>
          <w:footerReference w:type="first" r:id="rId8"/>
          <w:pgSz w:w="11906" w:h="16838"/>
          <w:pgMar w:top="1440" w:right="1800" w:bottom="1440" w:left="1800" w:header="851" w:footer="992" w:gutter="0"/>
          <w:cols w:space="720"/>
          <w:docGrid w:type="lines" w:linePitch="312"/>
        </w:sectPr>
      </w:pPr>
    </w:p>
    <w:p w:rsidR="004E0648" w:rsidRPr="00611B85" w:rsidRDefault="005C2968">
      <w:pPr>
        <w:widowControl/>
        <w:jc w:val="center"/>
        <w:rPr>
          <w:b/>
          <w:sz w:val="32"/>
          <w:szCs w:val="32"/>
        </w:rPr>
      </w:pPr>
      <w:r w:rsidRPr="00611B85">
        <w:rPr>
          <w:b/>
          <w:sz w:val="32"/>
          <w:szCs w:val="32"/>
        </w:rPr>
        <w:lastRenderedPageBreak/>
        <w:t>目</w:t>
      </w:r>
      <w:r w:rsidRPr="00611B85">
        <w:rPr>
          <w:b/>
          <w:sz w:val="32"/>
          <w:szCs w:val="32"/>
        </w:rPr>
        <w:t xml:space="preserve"> </w:t>
      </w:r>
      <w:r w:rsidRPr="00611B85">
        <w:rPr>
          <w:b/>
          <w:sz w:val="32"/>
          <w:szCs w:val="32"/>
        </w:rPr>
        <w:t>录</w:t>
      </w:r>
    </w:p>
    <w:p w:rsidR="004E0648" w:rsidRPr="00611B85" w:rsidRDefault="004E0648">
      <w:pPr>
        <w:widowControl/>
        <w:jc w:val="center"/>
        <w:rPr>
          <w:b/>
          <w:sz w:val="24"/>
          <w:szCs w:val="24"/>
        </w:rPr>
      </w:pPr>
    </w:p>
    <w:p w:rsidR="00236324" w:rsidRPr="00236324" w:rsidRDefault="00497AC4" w:rsidP="00236324">
      <w:pPr>
        <w:pStyle w:val="10"/>
        <w:tabs>
          <w:tab w:val="right" w:leader="dot" w:pos="8296"/>
        </w:tabs>
        <w:spacing w:line="360" w:lineRule="auto"/>
        <w:rPr>
          <w:rFonts w:asciiTheme="minorHAnsi" w:eastAsiaTheme="minorEastAsia" w:hAnsiTheme="minorHAnsi" w:cstheme="minorBidi"/>
          <w:noProof/>
          <w:sz w:val="24"/>
          <w:szCs w:val="24"/>
        </w:rPr>
      </w:pPr>
      <w:r w:rsidRPr="00236324">
        <w:rPr>
          <w:sz w:val="24"/>
          <w:szCs w:val="24"/>
        </w:rPr>
        <w:fldChar w:fldCharType="begin"/>
      </w:r>
      <w:r w:rsidR="005C2968" w:rsidRPr="00236324">
        <w:rPr>
          <w:sz w:val="24"/>
          <w:szCs w:val="24"/>
        </w:rPr>
        <w:instrText xml:space="preserve"> TOC \o "1-2" \h \z \u </w:instrText>
      </w:r>
      <w:r w:rsidRPr="00236324">
        <w:rPr>
          <w:sz w:val="24"/>
          <w:szCs w:val="24"/>
        </w:rPr>
        <w:fldChar w:fldCharType="separate"/>
      </w:r>
      <w:hyperlink w:anchor="_Toc490840214" w:history="1">
        <w:r w:rsidR="00236324" w:rsidRPr="00236324">
          <w:rPr>
            <w:rStyle w:val="ac"/>
            <w:rFonts w:ascii="宋体" w:hAnsi="宋体" w:cs="宋体"/>
            <w:noProof/>
            <w:sz w:val="24"/>
            <w:szCs w:val="24"/>
          </w:rPr>
          <w:t>1</w:t>
        </w:r>
        <w:r w:rsidR="00236324" w:rsidRPr="00236324">
          <w:rPr>
            <w:rStyle w:val="ac"/>
            <w:rFonts w:hint="eastAsia"/>
            <w:noProof/>
            <w:sz w:val="24"/>
            <w:szCs w:val="24"/>
          </w:rPr>
          <w:t xml:space="preserve"> </w:t>
        </w:r>
        <w:r w:rsidR="00236324" w:rsidRPr="00236324">
          <w:rPr>
            <w:rStyle w:val="ac"/>
            <w:rFonts w:hint="eastAsia"/>
            <w:noProof/>
            <w:sz w:val="24"/>
            <w:szCs w:val="24"/>
          </w:rPr>
          <w:t>总则</w:t>
        </w:r>
        <w:r w:rsidR="00236324" w:rsidRPr="00236324">
          <w:rPr>
            <w:noProof/>
            <w:webHidden/>
            <w:sz w:val="24"/>
            <w:szCs w:val="24"/>
          </w:rPr>
          <w:tab/>
        </w:r>
        <w:r w:rsidRPr="00236324">
          <w:rPr>
            <w:noProof/>
            <w:webHidden/>
            <w:sz w:val="24"/>
            <w:szCs w:val="24"/>
          </w:rPr>
          <w:fldChar w:fldCharType="begin"/>
        </w:r>
        <w:r w:rsidR="00236324" w:rsidRPr="00236324">
          <w:rPr>
            <w:noProof/>
            <w:webHidden/>
            <w:sz w:val="24"/>
            <w:szCs w:val="24"/>
          </w:rPr>
          <w:instrText xml:space="preserve"> PAGEREF _Toc490840214 \h </w:instrText>
        </w:r>
        <w:r w:rsidRPr="00236324">
          <w:rPr>
            <w:noProof/>
            <w:webHidden/>
            <w:sz w:val="24"/>
            <w:szCs w:val="24"/>
          </w:rPr>
        </w:r>
        <w:r w:rsidRPr="00236324">
          <w:rPr>
            <w:noProof/>
            <w:webHidden/>
            <w:sz w:val="24"/>
            <w:szCs w:val="24"/>
          </w:rPr>
          <w:fldChar w:fldCharType="separate"/>
        </w:r>
        <w:r w:rsidR="00236324" w:rsidRPr="00236324">
          <w:rPr>
            <w:noProof/>
            <w:webHidden/>
            <w:sz w:val="24"/>
            <w:szCs w:val="24"/>
          </w:rPr>
          <w:t>8</w:t>
        </w:r>
        <w:r w:rsidRPr="00236324">
          <w:rPr>
            <w:noProof/>
            <w:webHidden/>
            <w:sz w:val="24"/>
            <w:szCs w:val="24"/>
          </w:rPr>
          <w:fldChar w:fldCharType="end"/>
        </w:r>
      </w:hyperlink>
    </w:p>
    <w:p w:rsidR="00236324" w:rsidRPr="00236324" w:rsidRDefault="00497AC4" w:rsidP="00236324">
      <w:pPr>
        <w:pStyle w:val="10"/>
        <w:tabs>
          <w:tab w:val="right" w:leader="dot" w:pos="8296"/>
        </w:tabs>
        <w:spacing w:line="360" w:lineRule="auto"/>
        <w:rPr>
          <w:rFonts w:asciiTheme="minorHAnsi" w:eastAsiaTheme="minorEastAsia" w:hAnsiTheme="minorHAnsi" w:cstheme="minorBidi"/>
          <w:noProof/>
          <w:sz w:val="24"/>
          <w:szCs w:val="24"/>
        </w:rPr>
      </w:pPr>
      <w:hyperlink w:anchor="_Toc490840215" w:history="1">
        <w:r w:rsidR="00236324" w:rsidRPr="00236324">
          <w:rPr>
            <w:rStyle w:val="ac"/>
            <w:rFonts w:ascii="宋体" w:hAnsi="宋体" w:cs="宋体"/>
            <w:noProof/>
            <w:sz w:val="24"/>
            <w:szCs w:val="24"/>
          </w:rPr>
          <w:t>2</w:t>
        </w:r>
        <w:r w:rsidR="00236324" w:rsidRPr="00236324">
          <w:rPr>
            <w:rStyle w:val="ac"/>
            <w:rFonts w:hint="eastAsia"/>
            <w:noProof/>
            <w:sz w:val="24"/>
            <w:szCs w:val="24"/>
          </w:rPr>
          <w:t xml:space="preserve"> </w:t>
        </w:r>
        <w:r w:rsidR="00236324" w:rsidRPr="00236324">
          <w:rPr>
            <w:rStyle w:val="ac"/>
            <w:rFonts w:hint="eastAsia"/>
            <w:noProof/>
            <w:sz w:val="24"/>
            <w:szCs w:val="24"/>
          </w:rPr>
          <w:t>术语</w:t>
        </w:r>
        <w:r w:rsidR="00236324" w:rsidRPr="00236324">
          <w:rPr>
            <w:noProof/>
            <w:webHidden/>
            <w:sz w:val="24"/>
            <w:szCs w:val="24"/>
          </w:rPr>
          <w:tab/>
        </w:r>
        <w:r w:rsidRPr="00236324">
          <w:rPr>
            <w:noProof/>
            <w:webHidden/>
            <w:sz w:val="24"/>
            <w:szCs w:val="24"/>
          </w:rPr>
          <w:fldChar w:fldCharType="begin"/>
        </w:r>
        <w:r w:rsidR="00236324" w:rsidRPr="00236324">
          <w:rPr>
            <w:noProof/>
            <w:webHidden/>
            <w:sz w:val="24"/>
            <w:szCs w:val="24"/>
          </w:rPr>
          <w:instrText xml:space="preserve"> PAGEREF _Toc490840215 \h </w:instrText>
        </w:r>
        <w:r w:rsidRPr="00236324">
          <w:rPr>
            <w:noProof/>
            <w:webHidden/>
            <w:sz w:val="24"/>
            <w:szCs w:val="24"/>
          </w:rPr>
        </w:r>
        <w:r w:rsidRPr="00236324">
          <w:rPr>
            <w:noProof/>
            <w:webHidden/>
            <w:sz w:val="24"/>
            <w:szCs w:val="24"/>
          </w:rPr>
          <w:fldChar w:fldCharType="separate"/>
        </w:r>
        <w:r w:rsidR="00236324" w:rsidRPr="00236324">
          <w:rPr>
            <w:noProof/>
            <w:webHidden/>
            <w:sz w:val="24"/>
            <w:szCs w:val="24"/>
          </w:rPr>
          <w:t>9</w:t>
        </w:r>
        <w:r w:rsidRPr="00236324">
          <w:rPr>
            <w:noProof/>
            <w:webHidden/>
            <w:sz w:val="24"/>
            <w:szCs w:val="24"/>
          </w:rPr>
          <w:fldChar w:fldCharType="end"/>
        </w:r>
      </w:hyperlink>
    </w:p>
    <w:p w:rsidR="00236324" w:rsidRPr="00236324" w:rsidRDefault="00497AC4" w:rsidP="00236324">
      <w:pPr>
        <w:pStyle w:val="10"/>
        <w:tabs>
          <w:tab w:val="right" w:leader="dot" w:pos="8296"/>
        </w:tabs>
        <w:spacing w:line="360" w:lineRule="auto"/>
        <w:rPr>
          <w:rFonts w:asciiTheme="minorHAnsi" w:eastAsiaTheme="minorEastAsia" w:hAnsiTheme="minorHAnsi" w:cstheme="minorBidi"/>
          <w:noProof/>
          <w:sz w:val="24"/>
          <w:szCs w:val="24"/>
        </w:rPr>
      </w:pPr>
      <w:hyperlink w:anchor="_Toc490840216" w:history="1">
        <w:r w:rsidR="00236324" w:rsidRPr="00236324">
          <w:rPr>
            <w:rStyle w:val="ac"/>
            <w:rFonts w:ascii="宋体" w:hAnsi="宋体" w:cs="宋体"/>
            <w:noProof/>
            <w:sz w:val="24"/>
            <w:szCs w:val="24"/>
          </w:rPr>
          <w:t>3</w:t>
        </w:r>
        <w:r w:rsidR="00236324" w:rsidRPr="00236324">
          <w:rPr>
            <w:rStyle w:val="ac"/>
            <w:rFonts w:hint="eastAsia"/>
            <w:noProof/>
            <w:sz w:val="24"/>
            <w:szCs w:val="24"/>
          </w:rPr>
          <w:t xml:space="preserve"> </w:t>
        </w:r>
        <w:r w:rsidR="00236324" w:rsidRPr="00236324">
          <w:rPr>
            <w:rStyle w:val="ac"/>
            <w:rFonts w:hint="eastAsia"/>
            <w:noProof/>
            <w:sz w:val="24"/>
            <w:szCs w:val="24"/>
          </w:rPr>
          <w:t>基本规定</w:t>
        </w:r>
        <w:r w:rsidR="00236324" w:rsidRPr="00236324">
          <w:rPr>
            <w:noProof/>
            <w:webHidden/>
            <w:sz w:val="24"/>
            <w:szCs w:val="24"/>
          </w:rPr>
          <w:tab/>
        </w:r>
        <w:r w:rsidRPr="00236324">
          <w:rPr>
            <w:noProof/>
            <w:webHidden/>
            <w:sz w:val="24"/>
            <w:szCs w:val="24"/>
          </w:rPr>
          <w:fldChar w:fldCharType="begin"/>
        </w:r>
        <w:r w:rsidR="00236324" w:rsidRPr="00236324">
          <w:rPr>
            <w:noProof/>
            <w:webHidden/>
            <w:sz w:val="24"/>
            <w:szCs w:val="24"/>
          </w:rPr>
          <w:instrText xml:space="preserve"> PAGEREF _Toc490840216 \h </w:instrText>
        </w:r>
        <w:r w:rsidRPr="00236324">
          <w:rPr>
            <w:noProof/>
            <w:webHidden/>
            <w:sz w:val="24"/>
            <w:szCs w:val="24"/>
          </w:rPr>
        </w:r>
        <w:r w:rsidRPr="00236324">
          <w:rPr>
            <w:noProof/>
            <w:webHidden/>
            <w:sz w:val="24"/>
            <w:szCs w:val="24"/>
          </w:rPr>
          <w:fldChar w:fldCharType="separate"/>
        </w:r>
        <w:r w:rsidR="00236324" w:rsidRPr="00236324">
          <w:rPr>
            <w:noProof/>
            <w:webHidden/>
            <w:sz w:val="24"/>
            <w:szCs w:val="24"/>
          </w:rPr>
          <w:t>10</w:t>
        </w:r>
        <w:r w:rsidRPr="00236324">
          <w:rPr>
            <w:noProof/>
            <w:webHidden/>
            <w:sz w:val="24"/>
            <w:szCs w:val="24"/>
          </w:rPr>
          <w:fldChar w:fldCharType="end"/>
        </w:r>
      </w:hyperlink>
    </w:p>
    <w:p w:rsidR="00236324" w:rsidRPr="00236324" w:rsidRDefault="00497AC4" w:rsidP="00236324">
      <w:pPr>
        <w:pStyle w:val="10"/>
        <w:tabs>
          <w:tab w:val="right" w:leader="dot" w:pos="8296"/>
        </w:tabs>
        <w:spacing w:line="360" w:lineRule="auto"/>
        <w:rPr>
          <w:rFonts w:asciiTheme="minorHAnsi" w:eastAsiaTheme="minorEastAsia" w:hAnsiTheme="minorHAnsi" w:cstheme="minorBidi"/>
          <w:noProof/>
          <w:sz w:val="24"/>
          <w:szCs w:val="24"/>
        </w:rPr>
      </w:pPr>
      <w:hyperlink w:anchor="_Toc490840217" w:history="1">
        <w:r w:rsidR="00236324" w:rsidRPr="00236324">
          <w:rPr>
            <w:rStyle w:val="ac"/>
            <w:rFonts w:ascii="宋体" w:hAnsi="宋体" w:cs="宋体"/>
            <w:noProof/>
            <w:sz w:val="24"/>
            <w:szCs w:val="24"/>
          </w:rPr>
          <w:t>4</w:t>
        </w:r>
        <w:r w:rsidR="00236324" w:rsidRPr="00236324">
          <w:rPr>
            <w:rStyle w:val="ac"/>
            <w:rFonts w:hint="eastAsia"/>
            <w:noProof/>
            <w:sz w:val="24"/>
            <w:szCs w:val="24"/>
          </w:rPr>
          <w:t xml:space="preserve"> </w:t>
        </w:r>
        <w:r w:rsidR="00236324" w:rsidRPr="00236324">
          <w:rPr>
            <w:rStyle w:val="ac"/>
            <w:rFonts w:hint="eastAsia"/>
            <w:noProof/>
            <w:sz w:val="24"/>
            <w:szCs w:val="24"/>
          </w:rPr>
          <w:t>供气系统</w:t>
        </w:r>
        <w:r w:rsidR="00236324" w:rsidRPr="00236324">
          <w:rPr>
            <w:noProof/>
            <w:webHidden/>
            <w:sz w:val="24"/>
            <w:szCs w:val="24"/>
          </w:rPr>
          <w:tab/>
        </w:r>
        <w:r w:rsidRPr="00236324">
          <w:rPr>
            <w:noProof/>
            <w:webHidden/>
            <w:sz w:val="24"/>
            <w:szCs w:val="24"/>
          </w:rPr>
          <w:fldChar w:fldCharType="begin"/>
        </w:r>
        <w:r w:rsidR="00236324" w:rsidRPr="00236324">
          <w:rPr>
            <w:noProof/>
            <w:webHidden/>
            <w:sz w:val="24"/>
            <w:szCs w:val="24"/>
          </w:rPr>
          <w:instrText xml:space="preserve"> PAGEREF _Toc490840217 \h </w:instrText>
        </w:r>
        <w:r w:rsidRPr="00236324">
          <w:rPr>
            <w:noProof/>
            <w:webHidden/>
            <w:sz w:val="24"/>
            <w:szCs w:val="24"/>
          </w:rPr>
        </w:r>
        <w:r w:rsidRPr="00236324">
          <w:rPr>
            <w:noProof/>
            <w:webHidden/>
            <w:sz w:val="24"/>
            <w:szCs w:val="24"/>
          </w:rPr>
          <w:fldChar w:fldCharType="separate"/>
        </w:r>
        <w:r w:rsidR="00236324" w:rsidRPr="00236324">
          <w:rPr>
            <w:noProof/>
            <w:webHidden/>
            <w:sz w:val="24"/>
            <w:szCs w:val="24"/>
          </w:rPr>
          <w:t>11</w:t>
        </w:r>
        <w:r w:rsidRPr="00236324">
          <w:rPr>
            <w:noProof/>
            <w:webHidden/>
            <w:sz w:val="24"/>
            <w:szCs w:val="24"/>
          </w:rPr>
          <w:fldChar w:fldCharType="end"/>
        </w:r>
      </w:hyperlink>
    </w:p>
    <w:p w:rsidR="00236324" w:rsidRPr="00236324" w:rsidRDefault="00497AC4" w:rsidP="00236324">
      <w:pPr>
        <w:pStyle w:val="10"/>
        <w:tabs>
          <w:tab w:val="right" w:leader="dot" w:pos="8296"/>
        </w:tabs>
        <w:spacing w:line="360" w:lineRule="auto"/>
        <w:rPr>
          <w:rFonts w:asciiTheme="minorHAnsi" w:eastAsiaTheme="minorEastAsia" w:hAnsiTheme="minorHAnsi" w:cstheme="minorBidi"/>
          <w:noProof/>
          <w:sz w:val="24"/>
          <w:szCs w:val="24"/>
        </w:rPr>
      </w:pPr>
      <w:hyperlink w:anchor="_Toc490840218" w:history="1">
        <w:r w:rsidR="00236324" w:rsidRPr="00236324">
          <w:rPr>
            <w:rStyle w:val="ac"/>
            <w:rFonts w:ascii="宋体" w:hAnsi="宋体" w:cs="宋体"/>
            <w:noProof/>
            <w:sz w:val="24"/>
            <w:szCs w:val="24"/>
          </w:rPr>
          <w:t>5</w:t>
        </w:r>
        <w:r w:rsidR="00236324" w:rsidRPr="00236324">
          <w:rPr>
            <w:rStyle w:val="ac"/>
            <w:rFonts w:hint="eastAsia"/>
            <w:noProof/>
            <w:sz w:val="24"/>
            <w:szCs w:val="24"/>
          </w:rPr>
          <w:t xml:space="preserve"> </w:t>
        </w:r>
        <w:r w:rsidR="00236324" w:rsidRPr="00236324">
          <w:rPr>
            <w:rStyle w:val="ac"/>
            <w:rFonts w:hint="eastAsia"/>
            <w:noProof/>
            <w:sz w:val="24"/>
            <w:szCs w:val="24"/>
          </w:rPr>
          <w:t>平面布置</w:t>
        </w:r>
        <w:r w:rsidR="00236324" w:rsidRPr="00236324">
          <w:rPr>
            <w:noProof/>
            <w:webHidden/>
            <w:sz w:val="24"/>
            <w:szCs w:val="24"/>
          </w:rPr>
          <w:tab/>
        </w:r>
        <w:r w:rsidRPr="00236324">
          <w:rPr>
            <w:noProof/>
            <w:webHidden/>
            <w:sz w:val="24"/>
            <w:szCs w:val="24"/>
          </w:rPr>
          <w:fldChar w:fldCharType="begin"/>
        </w:r>
        <w:r w:rsidR="00236324" w:rsidRPr="00236324">
          <w:rPr>
            <w:noProof/>
            <w:webHidden/>
            <w:sz w:val="24"/>
            <w:szCs w:val="24"/>
          </w:rPr>
          <w:instrText xml:space="preserve"> PAGEREF _Toc490840218 \h </w:instrText>
        </w:r>
        <w:r w:rsidRPr="00236324">
          <w:rPr>
            <w:noProof/>
            <w:webHidden/>
            <w:sz w:val="24"/>
            <w:szCs w:val="24"/>
          </w:rPr>
        </w:r>
        <w:r w:rsidRPr="00236324">
          <w:rPr>
            <w:noProof/>
            <w:webHidden/>
            <w:sz w:val="24"/>
            <w:szCs w:val="24"/>
          </w:rPr>
          <w:fldChar w:fldCharType="separate"/>
        </w:r>
        <w:r w:rsidR="00236324" w:rsidRPr="00236324">
          <w:rPr>
            <w:noProof/>
            <w:webHidden/>
            <w:sz w:val="24"/>
            <w:szCs w:val="24"/>
          </w:rPr>
          <w:t>12</w:t>
        </w:r>
        <w:r w:rsidRPr="00236324">
          <w:rPr>
            <w:noProof/>
            <w:webHidden/>
            <w:sz w:val="24"/>
            <w:szCs w:val="24"/>
          </w:rPr>
          <w:fldChar w:fldCharType="end"/>
        </w:r>
      </w:hyperlink>
    </w:p>
    <w:p w:rsidR="00236324" w:rsidRPr="00236324" w:rsidRDefault="00497AC4" w:rsidP="00236324">
      <w:pPr>
        <w:pStyle w:val="10"/>
        <w:tabs>
          <w:tab w:val="right" w:leader="dot" w:pos="8296"/>
        </w:tabs>
        <w:spacing w:line="360" w:lineRule="auto"/>
        <w:rPr>
          <w:rFonts w:asciiTheme="minorHAnsi" w:eastAsiaTheme="minorEastAsia" w:hAnsiTheme="minorHAnsi" w:cstheme="minorBidi"/>
          <w:noProof/>
          <w:sz w:val="24"/>
          <w:szCs w:val="24"/>
        </w:rPr>
      </w:pPr>
      <w:hyperlink w:anchor="_Toc490840219" w:history="1">
        <w:r w:rsidR="00236324" w:rsidRPr="00236324">
          <w:rPr>
            <w:rStyle w:val="ac"/>
            <w:rFonts w:ascii="宋体" w:hAnsi="宋体" w:cs="宋体"/>
            <w:noProof/>
            <w:sz w:val="24"/>
            <w:szCs w:val="24"/>
          </w:rPr>
          <w:t>6</w:t>
        </w:r>
        <w:r w:rsidR="00236324" w:rsidRPr="00236324">
          <w:rPr>
            <w:rStyle w:val="ac"/>
            <w:rFonts w:hint="eastAsia"/>
            <w:noProof/>
            <w:sz w:val="24"/>
            <w:szCs w:val="24"/>
          </w:rPr>
          <w:t xml:space="preserve"> </w:t>
        </w:r>
        <w:r w:rsidR="00236324" w:rsidRPr="00236324">
          <w:rPr>
            <w:rStyle w:val="ac"/>
            <w:rFonts w:hint="eastAsia"/>
            <w:noProof/>
            <w:sz w:val="24"/>
            <w:szCs w:val="24"/>
          </w:rPr>
          <w:t>工艺设施</w:t>
        </w:r>
        <w:r w:rsidR="00236324" w:rsidRPr="00236324">
          <w:rPr>
            <w:noProof/>
            <w:webHidden/>
            <w:sz w:val="24"/>
            <w:szCs w:val="24"/>
          </w:rPr>
          <w:tab/>
        </w:r>
        <w:r w:rsidRPr="00236324">
          <w:rPr>
            <w:noProof/>
            <w:webHidden/>
            <w:sz w:val="24"/>
            <w:szCs w:val="24"/>
          </w:rPr>
          <w:fldChar w:fldCharType="begin"/>
        </w:r>
        <w:r w:rsidR="00236324" w:rsidRPr="00236324">
          <w:rPr>
            <w:noProof/>
            <w:webHidden/>
            <w:sz w:val="24"/>
            <w:szCs w:val="24"/>
          </w:rPr>
          <w:instrText xml:space="preserve"> PAGEREF _Toc490840219 \h </w:instrText>
        </w:r>
        <w:r w:rsidRPr="00236324">
          <w:rPr>
            <w:noProof/>
            <w:webHidden/>
            <w:sz w:val="24"/>
            <w:szCs w:val="24"/>
          </w:rPr>
        </w:r>
        <w:r w:rsidRPr="00236324">
          <w:rPr>
            <w:noProof/>
            <w:webHidden/>
            <w:sz w:val="24"/>
            <w:szCs w:val="24"/>
          </w:rPr>
          <w:fldChar w:fldCharType="separate"/>
        </w:r>
        <w:r w:rsidR="00236324" w:rsidRPr="00236324">
          <w:rPr>
            <w:noProof/>
            <w:webHidden/>
            <w:sz w:val="24"/>
            <w:szCs w:val="24"/>
          </w:rPr>
          <w:t>13</w:t>
        </w:r>
        <w:r w:rsidRPr="00236324">
          <w:rPr>
            <w:noProof/>
            <w:webHidden/>
            <w:sz w:val="24"/>
            <w:szCs w:val="24"/>
          </w:rPr>
          <w:fldChar w:fldCharType="end"/>
        </w:r>
      </w:hyperlink>
    </w:p>
    <w:p w:rsidR="00236324" w:rsidRPr="00236324" w:rsidRDefault="00497AC4" w:rsidP="00236324">
      <w:pPr>
        <w:pStyle w:val="20"/>
        <w:tabs>
          <w:tab w:val="right" w:leader="dot" w:pos="8296"/>
        </w:tabs>
        <w:spacing w:line="360" w:lineRule="auto"/>
        <w:rPr>
          <w:rFonts w:asciiTheme="minorHAnsi" w:eastAsiaTheme="minorEastAsia" w:hAnsiTheme="minorHAnsi" w:cstheme="minorBidi"/>
          <w:noProof/>
          <w:sz w:val="24"/>
          <w:szCs w:val="24"/>
        </w:rPr>
      </w:pPr>
      <w:hyperlink w:anchor="_Toc490840220" w:history="1">
        <w:r w:rsidR="00236324" w:rsidRPr="00236324">
          <w:rPr>
            <w:rStyle w:val="ac"/>
            <w:rFonts w:ascii="宋体" w:hAnsi="宋体" w:cs="宋体"/>
            <w:noProof/>
            <w:kern w:val="44"/>
            <w:sz w:val="24"/>
            <w:szCs w:val="24"/>
          </w:rPr>
          <w:t>6.1</w:t>
        </w:r>
        <w:r w:rsidR="00236324" w:rsidRPr="00236324">
          <w:rPr>
            <w:rStyle w:val="ac"/>
            <w:rFonts w:hint="eastAsia"/>
            <w:noProof/>
            <w:sz w:val="24"/>
            <w:szCs w:val="24"/>
          </w:rPr>
          <w:t xml:space="preserve"> </w:t>
        </w:r>
        <w:r w:rsidR="00236324" w:rsidRPr="00236324">
          <w:rPr>
            <w:rStyle w:val="ac"/>
            <w:rFonts w:hint="eastAsia"/>
            <w:noProof/>
            <w:sz w:val="24"/>
            <w:szCs w:val="24"/>
          </w:rPr>
          <w:t>储罐</w:t>
        </w:r>
        <w:r w:rsidR="00236324" w:rsidRPr="00236324">
          <w:rPr>
            <w:noProof/>
            <w:webHidden/>
            <w:sz w:val="24"/>
            <w:szCs w:val="24"/>
          </w:rPr>
          <w:tab/>
        </w:r>
        <w:r w:rsidRPr="00236324">
          <w:rPr>
            <w:noProof/>
            <w:webHidden/>
            <w:sz w:val="24"/>
            <w:szCs w:val="24"/>
          </w:rPr>
          <w:fldChar w:fldCharType="begin"/>
        </w:r>
        <w:r w:rsidR="00236324" w:rsidRPr="00236324">
          <w:rPr>
            <w:noProof/>
            <w:webHidden/>
            <w:sz w:val="24"/>
            <w:szCs w:val="24"/>
          </w:rPr>
          <w:instrText xml:space="preserve"> PAGEREF _Toc490840220 \h </w:instrText>
        </w:r>
        <w:r w:rsidRPr="00236324">
          <w:rPr>
            <w:noProof/>
            <w:webHidden/>
            <w:sz w:val="24"/>
            <w:szCs w:val="24"/>
          </w:rPr>
        </w:r>
        <w:r w:rsidRPr="00236324">
          <w:rPr>
            <w:noProof/>
            <w:webHidden/>
            <w:sz w:val="24"/>
            <w:szCs w:val="24"/>
          </w:rPr>
          <w:fldChar w:fldCharType="separate"/>
        </w:r>
        <w:r w:rsidR="00236324" w:rsidRPr="00236324">
          <w:rPr>
            <w:noProof/>
            <w:webHidden/>
            <w:sz w:val="24"/>
            <w:szCs w:val="24"/>
          </w:rPr>
          <w:t>13</w:t>
        </w:r>
        <w:r w:rsidRPr="00236324">
          <w:rPr>
            <w:noProof/>
            <w:webHidden/>
            <w:sz w:val="24"/>
            <w:szCs w:val="24"/>
          </w:rPr>
          <w:fldChar w:fldCharType="end"/>
        </w:r>
      </w:hyperlink>
    </w:p>
    <w:p w:rsidR="00236324" w:rsidRPr="00236324" w:rsidRDefault="00497AC4" w:rsidP="00236324">
      <w:pPr>
        <w:pStyle w:val="20"/>
        <w:tabs>
          <w:tab w:val="right" w:leader="dot" w:pos="8296"/>
        </w:tabs>
        <w:spacing w:line="360" w:lineRule="auto"/>
        <w:rPr>
          <w:rFonts w:asciiTheme="minorHAnsi" w:eastAsiaTheme="minorEastAsia" w:hAnsiTheme="minorHAnsi" w:cstheme="minorBidi"/>
          <w:noProof/>
          <w:sz w:val="24"/>
          <w:szCs w:val="24"/>
        </w:rPr>
      </w:pPr>
      <w:hyperlink w:anchor="_Toc490840221" w:history="1">
        <w:r w:rsidR="00236324" w:rsidRPr="00236324">
          <w:rPr>
            <w:rStyle w:val="ac"/>
            <w:rFonts w:ascii="宋体" w:hAnsi="宋体" w:cs="宋体"/>
            <w:noProof/>
            <w:sz w:val="24"/>
            <w:szCs w:val="24"/>
          </w:rPr>
          <w:t>6.2</w:t>
        </w:r>
        <w:r w:rsidR="00236324" w:rsidRPr="00236324">
          <w:rPr>
            <w:rStyle w:val="ac"/>
            <w:rFonts w:hint="eastAsia"/>
            <w:noProof/>
            <w:sz w:val="24"/>
            <w:szCs w:val="24"/>
          </w:rPr>
          <w:t xml:space="preserve"> </w:t>
        </w:r>
        <w:r w:rsidR="00236324" w:rsidRPr="00236324">
          <w:rPr>
            <w:rStyle w:val="ac"/>
            <w:rFonts w:hint="eastAsia"/>
            <w:noProof/>
            <w:sz w:val="24"/>
            <w:szCs w:val="24"/>
          </w:rPr>
          <w:t>气化装置</w:t>
        </w:r>
        <w:r w:rsidR="00236324" w:rsidRPr="00236324">
          <w:rPr>
            <w:noProof/>
            <w:webHidden/>
            <w:sz w:val="24"/>
            <w:szCs w:val="24"/>
          </w:rPr>
          <w:tab/>
        </w:r>
        <w:r w:rsidRPr="00236324">
          <w:rPr>
            <w:noProof/>
            <w:webHidden/>
            <w:sz w:val="24"/>
            <w:szCs w:val="24"/>
          </w:rPr>
          <w:fldChar w:fldCharType="begin"/>
        </w:r>
        <w:r w:rsidR="00236324" w:rsidRPr="00236324">
          <w:rPr>
            <w:noProof/>
            <w:webHidden/>
            <w:sz w:val="24"/>
            <w:szCs w:val="24"/>
          </w:rPr>
          <w:instrText xml:space="preserve"> PAGEREF _Toc490840221 \h </w:instrText>
        </w:r>
        <w:r w:rsidRPr="00236324">
          <w:rPr>
            <w:noProof/>
            <w:webHidden/>
            <w:sz w:val="24"/>
            <w:szCs w:val="24"/>
          </w:rPr>
        </w:r>
        <w:r w:rsidRPr="00236324">
          <w:rPr>
            <w:noProof/>
            <w:webHidden/>
            <w:sz w:val="24"/>
            <w:szCs w:val="24"/>
          </w:rPr>
          <w:fldChar w:fldCharType="separate"/>
        </w:r>
        <w:r w:rsidR="00236324" w:rsidRPr="00236324">
          <w:rPr>
            <w:noProof/>
            <w:webHidden/>
            <w:sz w:val="24"/>
            <w:szCs w:val="24"/>
          </w:rPr>
          <w:t>14</w:t>
        </w:r>
        <w:r w:rsidRPr="00236324">
          <w:rPr>
            <w:noProof/>
            <w:webHidden/>
            <w:sz w:val="24"/>
            <w:szCs w:val="24"/>
          </w:rPr>
          <w:fldChar w:fldCharType="end"/>
        </w:r>
      </w:hyperlink>
    </w:p>
    <w:p w:rsidR="00236324" w:rsidRPr="00236324" w:rsidRDefault="00497AC4" w:rsidP="00236324">
      <w:pPr>
        <w:pStyle w:val="20"/>
        <w:tabs>
          <w:tab w:val="right" w:leader="dot" w:pos="8296"/>
        </w:tabs>
        <w:spacing w:line="360" w:lineRule="auto"/>
        <w:rPr>
          <w:rFonts w:asciiTheme="minorHAnsi" w:eastAsiaTheme="minorEastAsia" w:hAnsiTheme="minorHAnsi" w:cstheme="minorBidi"/>
          <w:noProof/>
          <w:sz w:val="24"/>
          <w:szCs w:val="24"/>
        </w:rPr>
      </w:pPr>
      <w:hyperlink w:anchor="_Toc490840222" w:history="1">
        <w:r w:rsidR="00236324" w:rsidRPr="00236324">
          <w:rPr>
            <w:rStyle w:val="ac"/>
            <w:rFonts w:ascii="宋体" w:hAnsi="宋体" w:cs="宋体"/>
            <w:noProof/>
            <w:sz w:val="24"/>
            <w:szCs w:val="24"/>
          </w:rPr>
          <w:t>6.3</w:t>
        </w:r>
        <w:r w:rsidR="00236324" w:rsidRPr="00236324">
          <w:rPr>
            <w:rStyle w:val="ac"/>
            <w:rFonts w:hint="eastAsia"/>
            <w:noProof/>
            <w:sz w:val="24"/>
            <w:szCs w:val="24"/>
          </w:rPr>
          <w:t xml:space="preserve"> </w:t>
        </w:r>
        <w:r w:rsidR="00236324" w:rsidRPr="00236324">
          <w:rPr>
            <w:rStyle w:val="ac"/>
            <w:rFonts w:hint="eastAsia"/>
            <w:noProof/>
            <w:sz w:val="24"/>
            <w:szCs w:val="24"/>
          </w:rPr>
          <w:t>调压、计量装置</w:t>
        </w:r>
        <w:r w:rsidR="00236324" w:rsidRPr="00236324">
          <w:rPr>
            <w:noProof/>
            <w:webHidden/>
            <w:sz w:val="24"/>
            <w:szCs w:val="24"/>
          </w:rPr>
          <w:tab/>
        </w:r>
        <w:r w:rsidRPr="00236324">
          <w:rPr>
            <w:noProof/>
            <w:webHidden/>
            <w:sz w:val="24"/>
            <w:szCs w:val="24"/>
          </w:rPr>
          <w:fldChar w:fldCharType="begin"/>
        </w:r>
        <w:r w:rsidR="00236324" w:rsidRPr="00236324">
          <w:rPr>
            <w:noProof/>
            <w:webHidden/>
            <w:sz w:val="24"/>
            <w:szCs w:val="24"/>
          </w:rPr>
          <w:instrText xml:space="preserve"> PAGEREF _Toc490840222 \h </w:instrText>
        </w:r>
        <w:r w:rsidRPr="00236324">
          <w:rPr>
            <w:noProof/>
            <w:webHidden/>
            <w:sz w:val="24"/>
            <w:szCs w:val="24"/>
          </w:rPr>
        </w:r>
        <w:r w:rsidRPr="00236324">
          <w:rPr>
            <w:noProof/>
            <w:webHidden/>
            <w:sz w:val="24"/>
            <w:szCs w:val="24"/>
          </w:rPr>
          <w:fldChar w:fldCharType="separate"/>
        </w:r>
        <w:r w:rsidR="00236324" w:rsidRPr="00236324">
          <w:rPr>
            <w:noProof/>
            <w:webHidden/>
            <w:sz w:val="24"/>
            <w:szCs w:val="24"/>
          </w:rPr>
          <w:t>15</w:t>
        </w:r>
        <w:r w:rsidRPr="00236324">
          <w:rPr>
            <w:noProof/>
            <w:webHidden/>
            <w:sz w:val="24"/>
            <w:szCs w:val="24"/>
          </w:rPr>
          <w:fldChar w:fldCharType="end"/>
        </w:r>
      </w:hyperlink>
    </w:p>
    <w:p w:rsidR="00236324" w:rsidRPr="00236324" w:rsidRDefault="00497AC4" w:rsidP="00236324">
      <w:pPr>
        <w:pStyle w:val="10"/>
        <w:tabs>
          <w:tab w:val="right" w:leader="dot" w:pos="8296"/>
        </w:tabs>
        <w:spacing w:line="360" w:lineRule="auto"/>
        <w:rPr>
          <w:rFonts w:asciiTheme="minorHAnsi" w:eastAsiaTheme="minorEastAsia" w:hAnsiTheme="minorHAnsi" w:cstheme="minorBidi"/>
          <w:noProof/>
          <w:sz w:val="24"/>
          <w:szCs w:val="24"/>
        </w:rPr>
      </w:pPr>
      <w:hyperlink w:anchor="_Toc490840223" w:history="1">
        <w:r w:rsidR="00236324" w:rsidRPr="00236324">
          <w:rPr>
            <w:rStyle w:val="ac"/>
            <w:rFonts w:ascii="宋体" w:hAnsi="宋体" w:cs="宋体"/>
            <w:noProof/>
            <w:sz w:val="24"/>
            <w:szCs w:val="24"/>
          </w:rPr>
          <w:t>7</w:t>
        </w:r>
        <w:r w:rsidR="00236324" w:rsidRPr="00236324">
          <w:rPr>
            <w:rStyle w:val="ac"/>
            <w:rFonts w:hint="eastAsia"/>
            <w:noProof/>
            <w:sz w:val="24"/>
            <w:szCs w:val="24"/>
          </w:rPr>
          <w:t xml:space="preserve"> </w:t>
        </w:r>
        <w:r w:rsidR="00236324" w:rsidRPr="00236324">
          <w:rPr>
            <w:rStyle w:val="ac"/>
            <w:rFonts w:hint="eastAsia"/>
            <w:noProof/>
            <w:sz w:val="24"/>
            <w:szCs w:val="24"/>
          </w:rPr>
          <w:t>管材、管道附件及防腐</w:t>
        </w:r>
        <w:r w:rsidR="00236324" w:rsidRPr="00236324">
          <w:rPr>
            <w:noProof/>
            <w:webHidden/>
            <w:sz w:val="24"/>
            <w:szCs w:val="24"/>
          </w:rPr>
          <w:tab/>
        </w:r>
        <w:r w:rsidRPr="00236324">
          <w:rPr>
            <w:noProof/>
            <w:webHidden/>
            <w:sz w:val="24"/>
            <w:szCs w:val="24"/>
          </w:rPr>
          <w:fldChar w:fldCharType="begin"/>
        </w:r>
        <w:r w:rsidR="00236324" w:rsidRPr="00236324">
          <w:rPr>
            <w:noProof/>
            <w:webHidden/>
            <w:sz w:val="24"/>
            <w:szCs w:val="24"/>
          </w:rPr>
          <w:instrText xml:space="preserve"> PAGEREF _Toc490840223 \h </w:instrText>
        </w:r>
        <w:r w:rsidRPr="00236324">
          <w:rPr>
            <w:noProof/>
            <w:webHidden/>
            <w:sz w:val="24"/>
            <w:szCs w:val="24"/>
          </w:rPr>
        </w:r>
        <w:r w:rsidRPr="00236324">
          <w:rPr>
            <w:noProof/>
            <w:webHidden/>
            <w:sz w:val="24"/>
            <w:szCs w:val="24"/>
          </w:rPr>
          <w:fldChar w:fldCharType="separate"/>
        </w:r>
        <w:r w:rsidR="00236324" w:rsidRPr="00236324">
          <w:rPr>
            <w:noProof/>
            <w:webHidden/>
            <w:sz w:val="24"/>
            <w:szCs w:val="24"/>
          </w:rPr>
          <w:t>16</w:t>
        </w:r>
        <w:r w:rsidRPr="00236324">
          <w:rPr>
            <w:noProof/>
            <w:webHidden/>
            <w:sz w:val="24"/>
            <w:szCs w:val="24"/>
          </w:rPr>
          <w:fldChar w:fldCharType="end"/>
        </w:r>
      </w:hyperlink>
    </w:p>
    <w:p w:rsidR="00236324" w:rsidRPr="00236324" w:rsidRDefault="00497AC4" w:rsidP="00236324">
      <w:pPr>
        <w:pStyle w:val="20"/>
        <w:tabs>
          <w:tab w:val="right" w:leader="dot" w:pos="8296"/>
        </w:tabs>
        <w:spacing w:line="360" w:lineRule="auto"/>
        <w:rPr>
          <w:rFonts w:asciiTheme="minorHAnsi" w:eastAsiaTheme="minorEastAsia" w:hAnsiTheme="minorHAnsi" w:cstheme="minorBidi"/>
          <w:noProof/>
          <w:sz w:val="24"/>
          <w:szCs w:val="24"/>
        </w:rPr>
      </w:pPr>
      <w:hyperlink w:anchor="_Toc490840224" w:history="1">
        <w:r w:rsidR="00236324" w:rsidRPr="00236324">
          <w:rPr>
            <w:rStyle w:val="ac"/>
            <w:rFonts w:ascii="宋体" w:hAnsi="宋体" w:cs="宋体"/>
            <w:noProof/>
            <w:sz w:val="24"/>
            <w:szCs w:val="24"/>
          </w:rPr>
          <w:t>7.1</w:t>
        </w:r>
        <w:r w:rsidR="00236324" w:rsidRPr="00236324">
          <w:rPr>
            <w:rStyle w:val="ac"/>
            <w:rFonts w:hint="eastAsia"/>
            <w:noProof/>
            <w:sz w:val="24"/>
            <w:szCs w:val="24"/>
          </w:rPr>
          <w:t xml:space="preserve"> </w:t>
        </w:r>
        <w:r w:rsidR="00236324" w:rsidRPr="00236324">
          <w:rPr>
            <w:rStyle w:val="ac"/>
            <w:rFonts w:hint="eastAsia"/>
            <w:noProof/>
            <w:sz w:val="24"/>
            <w:szCs w:val="24"/>
          </w:rPr>
          <w:t>管材及管道附件</w:t>
        </w:r>
        <w:r w:rsidR="00236324" w:rsidRPr="00236324">
          <w:rPr>
            <w:noProof/>
            <w:webHidden/>
            <w:sz w:val="24"/>
            <w:szCs w:val="24"/>
          </w:rPr>
          <w:tab/>
        </w:r>
        <w:r w:rsidRPr="00236324">
          <w:rPr>
            <w:noProof/>
            <w:webHidden/>
            <w:sz w:val="24"/>
            <w:szCs w:val="24"/>
          </w:rPr>
          <w:fldChar w:fldCharType="begin"/>
        </w:r>
        <w:r w:rsidR="00236324" w:rsidRPr="00236324">
          <w:rPr>
            <w:noProof/>
            <w:webHidden/>
            <w:sz w:val="24"/>
            <w:szCs w:val="24"/>
          </w:rPr>
          <w:instrText xml:space="preserve"> PAGEREF _Toc490840224 \h </w:instrText>
        </w:r>
        <w:r w:rsidRPr="00236324">
          <w:rPr>
            <w:noProof/>
            <w:webHidden/>
            <w:sz w:val="24"/>
            <w:szCs w:val="24"/>
          </w:rPr>
        </w:r>
        <w:r w:rsidRPr="00236324">
          <w:rPr>
            <w:noProof/>
            <w:webHidden/>
            <w:sz w:val="24"/>
            <w:szCs w:val="24"/>
          </w:rPr>
          <w:fldChar w:fldCharType="separate"/>
        </w:r>
        <w:r w:rsidR="00236324" w:rsidRPr="00236324">
          <w:rPr>
            <w:noProof/>
            <w:webHidden/>
            <w:sz w:val="24"/>
            <w:szCs w:val="24"/>
          </w:rPr>
          <w:t>16</w:t>
        </w:r>
        <w:r w:rsidRPr="00236324">
          <w:rPr>
            <w:noProof/>
            <w:webHidden/>
            <w:sz w:val="24"/>
            <w:szCs w:val="24"/>
          </w:rPr>
          <w:fldChar w:fldCharType="end"/>
        </w:r>
      </w:hyperlink>
    </w:p>
    <w:p w:rsidR="00236324" w:rsidRPr="00236324" w:rsidRDefault="00497AC4" w:rsidP="00236324">
      <w:pPr>
        <w:pStyle w:val="20"/>
        <w:tabs>
          <w:tab w:val="right" w:leader="dot" w:pos="8296"/>
        </w:tabs>
        <w:spacing w:line="360" w:lineRule="auto"/>
        <w:rPr>
          <w:rFonts w:asciiTheme="minorHAnsi" w:eastAsiaTheme="minorEastAsia" w:hAnsiTheme="minorHAnsi" w:cstheme="minorBidi"/>
          <w:noProof/>
          <w:sz w:val="24"/>
          <w:szCs w:val="24"/>
        </w:rPr>
      </w:pPr>
      <w:hyperlink w:anchor="_Toc490840225" w:history="1">
        <w:r w:rsidR="00236324" w:rsidRPr="00236324">
          <w:rPr>
            <w:rStyle w:val="ac"/>
            <w:rFonts w:ascii="宋体" w:hAnsi="宋体" w:cs="宋体"/>
            <w:noProof/>
            <w:sz w:val="24"/>
            <w:szCs w:val="24"/>
          </w:rPr>
          <w:t>7.2</w:t>
        </w:r>
        <w:r w:rsidR="00236324" w:rsidRPr="00236324">
          <w:rPr>
            <w:rStyle w:val="ac"/>
            <w:rFonts w:hint="eastAsia"/>
            <w:noProof/>
            <w:sz w:val="24"/>
            <w:szCs w:val="24"/>
          </w:rPr>
          <w:t xml:space="preserve"> </w:t>
        </w:r>
        <w:r w:rsidR="00236324" w:rsidRPr="00236324">
          <w:rPr>
            <w:rStyle w:val="ac"/>
            <w:rFonts w:hint="eastAsia"/>
            <w:noProof/>
            <w:sz w:val="24"/>
            <w:szCs w:val="24"/>
          </w:rPr>
          <w:t>管道的连接</w:t>
        </w:r>
        <w:r w:rsidR="00236324" w:rsidRPr="00236324">
          <w:rPr>
            <w:noProof/>
            <w:webHidden/>
            <w:sz w:val="24"/>
            <w:szCs w:val="24"/>
          </w:rPr>
          <w:tab/>
        </w:r>
        <w:r w:rsidRPr="00236324">
          <w:rPr>
            <w:noProof/>
            <w:webHidden/>
            <w:sz w:val="24"/>
            <w:szCs w:val="24"/>
          </w:rPr>
          <w:fldChar w:fldCharType="begin"/>
        </w:r>
        <w:r w:rsidR="00236324" w:rsidRPr="00236324">
          <w:rPr>
            <w:noProof/>
            <w:webHidden/>
            <w:sz w:val="24"/>
            <w:szCs w:val="24"/>
          </w:rPr>
          <w:instrText xml:space="preserve"> PAGEREF _Toc490840225 \h </w:instrText>
        </w:r>
        <w:r w:rsidRPr="00236324">
          <w:rPr>
            <w:noProof/>
            <w:webHidden/>
            <w:sz w:val="24"/>
            <w:szCs w:val="24"/>
          </w:rPr>
        </w:r>
        <w:r w:rsidRPr="00236324">
          <w:rPr>
            <w:noProof/>
            <w:webHidden/>
            <w:sz w:val="24"/>
            <w:szCs w:val="24"/>
          </w:rPr>
          <w:fldChar w:fldCharType="separate"/>
        </w:r>
        <w:r w:rsidR="00236324" w:rsidRPr="00236324">
          <w:rPr>
            <w:noProof/>
            <w:webHidden/>
            <w:sz w:val="24"/>
            <w:szCs w:val="24"/>
          </w:rPr>
          <w:t>16</w:t>
        </w:r>
        <w:r w:rsidRPr="00236324">
          <w:rPr>
            <w:noProof/>
            <w:webHidden/>
            <w:sz w:val="24"/>
            <w:szCs w:val="24"/>
          </w:rPr>
          <w:fldChar w:fldCharType="end"/>
        </w:r>
      </w:hyperlink>
    </w:p>
    <w:p w:rsidR="00236324" w:rsidRPr="00236324" w:rsidRDefault="00497AC4" w:rsidP="00236324">
      <w:pPr>
        <w:pStyle w:val="20"/>
        <w:tabs>
          <w:tab w:val="right" w:leader="dot" w:pos="8296"/>
        </w:tabs>
        <w:spacing w:line="360" w:lineRule="auto"/>
        <w:rPr>
          <w:rFonts w:asciiTheme="minorHAnsi" w:eastAsiaTheme="minorEastAsia" w:hAnsiTheme="minorHAnsi" w:cstheme="minorBidi"/>
          <w:noProof/>
          <w:sz w:val="24"/>
          <w:szCs w:val="24"/>
        </w:rPr>
      </w:pPr>
      <w:hyperlink w:anchor="_Toc490840226" w:history="1">
        <w:r w:rsidR="00236324" w:rsidRPr="00236324">
          <w:rPr>
            <w:rStyle w:val="ac"/>
            <w:rFonts w:ascii="宋体" w:hAnsi="宋体" w:cs="宋体"/>
            <w:noProof/>
            <w:sz w:val="24"/>
            <w:szCs w:val="24"/>
          </w:rPr>
          <w:t>7.3</w:t>
        </w:r>
        <w:r w:rsidR="00236324" w:rsidRPr="00236324">
          <w:rPr>
            <w:rStyle w:val="ac"/>
            <w:rFonts w:hint="eastAsia"/>
            <w:noProof/>
            <w:sz w:val="24"/>
            <w:szCs w:val="24"/>
          </w:rPr>
          <w:t xml:space="preserve"> </w:t>
        </w:r>
        <w:r w:rsidR="00236324" w:rsidRPr="00236324">
          <w:rPr>
            <w:rStyle w:val="ac"/>
            <w:rFonts w:hint="eastAsia"/>
            <w:noProof/>
            <w:sz w:val="24"/>
            <w:szCs w:val="24"/>
          </w:rPr>
          <w:t>阀门</w:t>
        </w:r>
        <w:r w:rsidR="00236324" w:rsidRPr="00236324">
          <w:rPr>
            <w:noProof/>
            <w:webHidden/>
            <w:sz w:val="24"/>
            <w:szCs w:val="24"/>
          </w:rPr>
          <w:tab/>
        </w:r>
        <w:r w:rsidRPr="00236324">
          <w:rPr>
            <w:noProof/>
            <w:webHidden/>
            <w:sz w:val="24"/>
            <w:szCs w:val="24"/>
          </w:rPr>
          <w:fldChar w:fldCharType="begin"/>
        </w:r>
        <w:r w:rsidR="00236324" w:rsidRPr="00236324">
          <w:rPr>
            <w:noProof/>
            <w:webHidden/>
            <w:sz w:val="24"/>
            <w:szCs w:val="24"/>
          </w:rPr>
          <w:instrText xml:space="preserve"> PAGEREF _Toc490840226 \h </w:instrText>
        </w:r>
        <w:r w:rsidRPr="00236324">
          <w:rPr>
            <w:noProof/>
            <w:webHidden/>
            <w:sz w:val="24"/>
            <w:szCs w:val="24"/>
          </w:rPr>
        </w:r>
        <w:r w:rsidRPr="00236324">
          <w:rPr>
            <w:noProof/>
            <w:webHidden/>
            <w:sz w:val="24"/>
            <w:szCs w:val="24"/>
          </w:rPr>
          <w:fldChar w:fldCharType="separate"/>
        </w:r>
        <w:r w:rsidR="00236324" w:rsidRPr="00236324">
          <w:rPr>
            <w:noProof/>
            <w:webHidden/>
            <w:sz w:val="24"/>
            <w:szCs w:val="24"/>
          </w:rPr>
          <w:t>16</w:t>
        </w:r>
        <w:r w:rsidRPr="00236324">
          <w:rPr>
            <w:noProof/>
            <w:webHidden/>
            <w:sz w:val="24"/>
            <w:szCs w:val="24"/>
          </w:rPr>
          <w:fldChar w:fldCharType="end"/>
        </w:r>
      </w:hyperlink>
    </w:p>
    <w:p w:rsidR="00236324" w:rsidRPr="00236324" w:rsidRDefault="00497AC4" w:rsidP="00236324">
      <w:pPr>
        <w:pStyle w:val="20"/>
        <w:tabs>
          <w:tab w:val="right" w:leader="dot" w:pos="8296"/>
        </w:tabs>
        <w:spacing w:line="360" w:lineRule="auto"/>
        <w:rPr>
          <w:rFonts w:asciiTheme="minorHAnsi" w:eastAsiaTheme="minorEastAsia" w:hAnsiTheme="minorHAnsi" w:cstheme="minorBidi"/>
          <w:noProof/>
          <w:sz w:val="24"/>
          <w:szCs w:val="24"/>
        </w:rPr>
      </w:pPr>
      <w:hyperlink w:anchor="_Toc490840227" w:history="1">
        <w:r w:rsidR="00236324" w:rsidRPr="00236324">
          <w:rPr>
            <w:rStyle w:val="ac"/>
            <w:rFonts w:ascii="宋体" w:hAnsi="宋体" w:cs="宋体"/>
            <w:noProof/>
            <w:sz w:val="24"/>
            <w:szCs w:val="24"/>
          </w:rPr>
          <w:t>7.4</w:t>
        </w:r>
        <w:r w:rsidR="00236324" w:rsidRPr="00236324">
          <w:rPr>
            <w:rStyle w:val="ac"/>
            <w:rFonts w:hint="eastAsia"/>
            <w:noProof/>
            <w:sz w:val="24"/>
            <w:szCs w:val="24"/>
          </w:rPr>
          <w:t xml:space="preserve"> </w:t>
        </w:r>
        <w:r w:rsidR="00236324" w:rsidRPr="00236324">
          <w:rPr>
            <w:rStyle w:val="ac"/>
            <w:rFonts w:hint="eastAsia"/>
            <w:noProof/>
            <w:sz w:val="24"/>
            <w:szCs w:val="24"/>
          </w:rPr>
          <w:t>管道的防腐</w:t>
        </w:r>
        <w:r w:rsidR="00236324" w:rsidRPr="00236324">
          <w:rPr>
            <w:noProof/>
            <w:webHidden/>
            <w:sz w:val="24"/>
            <w:szCs w:val="24"/>
          </w:rPr>
          <w:tab/>
        </w:r>
        <w:r w:rsidRPr="00236324">
          <w:rPr>
            <w:noProof/>
            <w:webHidden/>
            <w:sz w:val="24"/>
            <w:szCs w:val="24"/>
          </w:rPr>
          <w:fldChar w:fldCharType="begin"/>
        </w:r>
        <w:r w:rsidR="00236324" w:rsidRPr="00236324">
          <w:rPr>
            <w:noProof/>
            <w:webHidden/>
            <w:sz w:val="24"/>
            <w:szCs w:val="24"/>
          </w:rPr>
          <w:instrText xml:space="preserve"> PAGEREF _Toc490840227 \h </w:instrText>
        </w:r>
        <w:r w:rsidRPr="00236324">
          <w:rPr>
            <w:noProof/>
            <w:webHidden/>
            <w:sz w:val="24"/>
            <w:szCs w:val="24"/>
          </w:rPr>
        </w:r>
        <w:r w:rsidRPr="00236324">
          <w:rPr>
            <w:noProof/>
            <w:webHidden/>
            <w:sz w:val="24"/>
            <w:szCs w:val="24"/>
          </w:rPr>
          <w:fldChar w:fldCharType="separate"/>
        </w:r>
        <w:r w:rsidR="00236324" w:rsidRPr="00236324">
          <w:rPr>
            <w:noProof/>
            <w:webHidden/>
            <w:sz w:val="24"/>
            <w:szCs w:val="24"/>
          </w:rPr>
          <w:t>16</w:t>
        </w:r>
        <w:r w:rsidRPr="00236324">
          <w:rPr>
            <w:noProof/>
            <w:webHidden/>
            <w:sz w:val="24"/>
            <w:szCs w:val="24"/>
          </w:rPr>
          <w:fldChar w:fldCharType="end"/>
        </w:r>
      </w:hyperlink>
    </w:p>
    <w:p w:rsidR="00236324" w:rsidRPr="00236324" w:rsidRDefault="00497AC4" w:rsidP="00236324">
      <w:pPr>
        <w:pStyle w:val="10"/>
        <w:tabs>
          <w:tab w:val="right" w:leader="dot" w:pos="8296"/>
        </w:tabs>
        <w:spacing w:line="360" w:lineRule="auto"/>
        <w:rPr>
          <w:rFonts w:asciiTheme="minorHAnsi" w:eastAsiaTheme="minorEastAsia" w:hAnsiTheme="minorHAnsi" w:cstheme="minorBidi"/>
          <w:noProof/>
          <w:sz w:val="24"/>
          <w:szCs w:val="24"/>
        </w:rPr>
      </w:pPr>
      <w:hyperlink w:anchor="_Toc490840228" w:history="1">
        <w:r w:rsidR="00236324" w:rsidRPr="00236324">
          <w:rPr>
            <w:rStyle w:val="ac"/>
            <w:rFonts w:ascii="宋体" w:hAnsi="宋体" w:cs="宋体"/>
            <w:noProof/>
            <w:sz w:val="24"/>
            <w:szCs w:val="24"/>
          </w:rPr>
          <w:t>8</w:t>
        </w:r>
        <w:r w:rsidR="00236324" w:rsidRPr="00236324">
          <w:rPr>
            <w:rStyle w:val="ac"/>
            <w:rFonts w:hint="eastAsia"/>
            <w:noProof/>
            <w:sz w:val="24"/>
            <w:szCs w:val="24"/>
          </w:rPr>
          <w:t xml:space="preserve"> </w:t>
        </w:r>
        <w:r w:rsidR="00236324" w:rsidRPr="00236324">
          <w:rPr>
            <w:rStyle w:val="ac"/>
            <w:rFonts w:hint="eastAsia"/>
            <w:noProof/>
            <w:sz w:val="24"/>
            <w:szCs w:val="24"/>
          </w:rPr>
          <w:t>丙烷的配送与卸载</w:t>
        </w:r>
        <w:r w:rsidR="00236324" w:rsidRPr="00236324">
          <w:rPr>
            <w:noProof/>
            <w:webHidden/>
            <w:sz w:val="24"/>
            <w:szCs w:val="24"/>
          </w:rPr>
          <w:tab/>
        </w:r>
        <w:r w:rsidRPr="00236324">
          <w:rPr>
            <w:noProof/>
            <w:webHidden/>
            <w:sz w:val="24"/>
            <w:szCs w:val="24"/>
          </w:rPr>
          <w:fldChar w:fldCharType="begin"/>
        </w:r>
        <w:r w:rsidR="00236324" w:rsidRPr="00236324">
          <w:rPr>
            <w:noProof/>
            <w:webHidden/>
            <w:sz w:val="24"/>
            <w:szCs w:val="24"/>
          </w:rPr>
          <w:instrText xml:space="preserve"> PAGEREF _Toc490840228 \h </w:instrText>
        </w:r>
        <w:r w:rsidRPr="00236324">
          <w:rPr>
            <w:noProof/>
            <w:webHidden/>
            <w:sz w:val="24"/>
            <w:szCs w:val="24"/>
          </w:rPr>
        </w:r>
        <w:r w:rsidRPr="00236324">
          <w:rPr>
            <w:noProof/>
            <w:webHidden/>
            <w:sz w:val="24"/>
            <w:szCs w:val="24"/>
          </w:rPr>
          <w:fldChar w:fldCharType="separate"/>
        </w:r>
        <w:r w:rsidR="00236324" w:rsidRPr="00236324">
          <w:rPr>
            <w:noProof/>
            <w:webHidden/>
            <w:sz w:val="24"/>
            <w:szCs w:val="24"/>
          </w:rPr>
          <w:t>18</w:t>
        </w:r>
        <w:r w:rsidRPr="00236324">
          <w:rPr>
            <w:noProof/>
            <w:webHidden/>
            <w:sz w:val="24"/>
            <w:szCs w:val="24"/>
          </w:rPr>
          <w:fldChar w:fldCharType="end"/>
        </w:r>
      </w:hyperlink>
    </w:p>
    <w:p w:rsidR="00236324" w:rsidRPr="00236324" w:rsidRDefault="00497AC4" w:rsidP="00236324">
      <w:pPr>
        <w:pStyle w:val="20"/>
        <w:tabs>
          <w:tab w:val="right" w:leader="dot" w:pos="8296"/>
        </w:tabs>
        <w:spacing w:line="360" w:lineRule="auto"/>
        <w:rPr>
          <w:rFonts w:asciiTheme="minorHAnsi" w:eastAsiaTheme="minorEastAsia" w:hAnsiTheme="minorHAnsi" w:cstheme="minorBidi"/>
          <w:noProof/>
          <w:sz w:val="24"/>
          <w:szCs w:val="24"/>
        </w:rPr>
      </w:pPr>
      <w:hyperlink w:anchor="_Toc490840229" w:history="1">
        <w:r w:rsidR="00236324" w:rsidRPr="00236324">
          <w:rPr>
            <w:rStyle w:val="ac"/>
            <w:rFonts w:ascii="宋体" w:hAnsi="宋体" w:cs="宋体"/>
            <w:noProof/>
            <w:sz w:val="24"/>
            <w:szCs w:val="24"/>
          </w:rPr>
          <w:t>8.1</w:t>
        </w:r>
        <w:r w:rsidR="00236324" w:rsidRPr="00236324">
          <w:rPr>
            <w:rStyle w:val="ac"/>
            <w:rFonts w:hint="eastAsia"/>
            <w:noProof/>
            <w:sz w:val="24"/>
            <w:szCs w:val="24"/>
          </w:rPr>
          <w:t xml:space="preserve"> </w:t>
        </w:r>
        <w:r w:rsidR="00236324" w:rsidRPr="00236324">
          <w:rPr>
            <w:rStyle w:val="ac"/>
            <w:rFonts w:hint="eastAsia"/>
            <w:noProof/>
            <w:sz w:val="24"/>
            <w:szCs w:val="24"/>
          </w:rPr>
          <w:t>配送</w:t>
        </w:r>
        <w:r w:rsidR="00236324" w:rsidRPr="00236324">
          <w:rPr>
            <w:noProof/>
            <w:webHidden/>
            <w:sz w:val="24"/>
            <w:szCs w:val="24"/>
          </w:rPr>
          <w:tab/>
        </w:r>
        <w:r w:rsidRPr="00236324">
          <w:rPr>
            <w:noProof/>
            <w:webHidden/>
            <w:sz w:val="24"/>
            <w:szCs w:val="24"/>
          </w:rPr>
          <w:fldChar w:fldCharType="begin"/>
        </w:r>
        <w:r w:rsidR="00236324" w:rsidRPr="00236324">
          <w:rPr>
            <w:noProof/>
            <w:webHidden/>
            <w:sz w:val="24"/>
            <w:szCs w:val="24"/>
          </w:rPr>
          <w:instrText xml:space="preserve"> PAGEREF _Toc490840229 \h </w:instrText>
        </w:r>
        <w:r w:rsidRPr="00236324">
          <w:rPr>
            <w:noProof/>
            <w:webHidden/>
            <w:sz w:val="24"/>
            <w:szCs w:val="24"/>
          </w:rPr>
        </w:r>
        <w:r w:rsidRPr="00236324">
          <w:rPr>
            <w:noProof/>
            <w:webHidden/>
            <w:sz w:val="24"/>
            <w:szCs w:val="24"/>
          </w:rPr>
          <w:fldChar w:fldCharType="separate"/>
        </w:r>
        <w:r w:rsidR="00236324" w:rsidRPr="00236324">
          <w:rPr>
            <w:noProof/>
            <w:webHidden/>
            <w:sz w:val="24"/>
            <w:szCs w:val="24"/>
          </w:rPr>
          <w:t>18</w:t>
        </w:r>
        <w:r w:rsidRPr="00236324">
          <w:rPr>
            <w:noProof/>
            <w:webHidden/>
            <w:sz w:val="24"/>
            <w:szCs w:val="24"/>
          </w:rPr>
          <w:fldChar w:fldCharType="end"/>
        </w:r>
      </w:hyperlink>
    </w:p>
    <w:p w:rsidR="00236324" w:rsidRPr="00236324" w:rsidRDefault="00497AC4" w:rsidP="00236324">
      <w:pPr>
        <w:pStyle w:val="20"/>
        <w:tabs>
          <w:tab w:val="right" w:leader="dot" w:pos="8296"/>
        </w:tabs>
        <w:spacing w:line="360" w:lineRule="auto"/>
        <w:rPr>
          <w:rFonts w:asciiTheme="minorHAnsi" w:eastAsiaTheme="minorEastAsia" w:hAnsiTheme="minorHAnsi" w:cstheme="minorBidi"/>
          <w:noProof/>
          <w:sz w:val="24"/>
          <w:szCs w:val="24"/>
        </w:rPr>
      </w:pPr>
      <w:hyperlink w:anchor="_Toc490840230" w:history="1">
        <w:r w:rsidR="00236324" w:rsidRPr="00236324">
          <w:rPr>
            <w:rStyle w:val="ac"/>
            <w:rFonts w:ascii="宋体" w:hAnsi="宋体" w:cs="宋体"/>
            <w:noProof/>
            <w:sz w:val="24"/>
            <w:szCs w:val="24"/>
          </w:rPr>
          <w:t>8.2</w:t>
        </w:r>
        <w:r w:rsidR="00236324" w:rsidRPr="00236324">
          <w:rPr>
            <w:rStyle w:val="ac"/>
            <w:rFonts w:hint="eastAsia"/>
            <w:noProof/>
            <w:sz w:val="24"/>
            <w:szCs w:val="24"/>
          </w:rPr>
          <w:t xml:space="preserve"> </w:t>
        </w:r>
        <w:r w:rsidR="00236324" w:rsidRPr="00236324">
          <w:rPr>
            <w:rStyle w:val="ac"/>
            <w:rFonts w:hint="eastAsia"/>
            <w:noProof/>
            <w:sz w:val="24"/>
            <w:szCs w:val="24"/>
          </w:rPr>
          <w:t>卸载</w:t>
        </w:r>
        <w:r w:rsidR="00236324" w:rsidRPr="00236324">
          <w:rPr>
            <w:noProof/>
            <w:webHidden/>
            <w:sz w:val="24"/>
            <w:szCs w:val="24"/>
          </w:rPr>
          <w:tab/>
        </w:r>
        <w:r w:rsidRPr="00236324">
          <w:rPr>
            <w:noProof/>
            <w:webHidden/>
            <w:sz w:val="24"/>
            <w:szCs w:val="24"/>
          </w:rPr>
          <w:fldChar w:fldCharType="begin"/>
        </w:r>
        <w:r w:rsidR="00236324" w:rsidRPr="00236324">
          <w:rPr>
            <w:noProof/>
            <w:webHidden/>
            <w:sz w:val="24"/>
            <w:szCs w:val="24"/>
          </w:rPr>
          <w:instrText xml:space="preserve"> PAGEREF _Toc490840230 \h </w:instrText>
        </w:r>
        <w:r w:rsidRPr="00236324">
          <w:rPr>
            <w:noProof/>
            <w:webHidden/>
            <w:sz w:val="24"/>
            <w:szCs w:val="24"/>
          </w:rPr>
        </w:r>
        <w:r w:rsidRPr="00236324">
          <w:rPr>
            <w:noProof/>
            <w:webHidden/>
            <w:sz w:val="24"/>
            <w:szCs w:val="24"/>
          </w:rPr>
          <w:fldChar w:fldCharType="separate"/>
        </w:r>
        <w:r w:rsidR="00236324" w:rsidRPr="00236324">
          <w:rPr>
            <w:noProof/>
            <w:webHidden/>
            <w:sz w:val="24"/>
            <w:szCs w:val="24"/>
          </w:rPr>
          <w:t>20</w:t>
        </w:r>
        <w:r w:rsidRPr="00236324">
          <w:rPr>
            <w:noProof/>
            <w:webHidden/>
            <w:sz w:val="24"/>
            <w:szCs w:val="24"/>
          </w:rPr>
          <w:fldChar w:fldCharType="end"/>
        </w:r>
      </w:hyperlink>
    </w:p>
    <w:p w:rsidR="00236324" w:rsidRPr="00236324" w:rsidRDefault="00497AC4" w:rsidP="00236324">
      <w:pPr>
        <w:pStyle w:val="10"/>
        <w:tabs>
          <w:tab w:val="right" w:leader="dot" w:pos="8296"/>
        </w:tabs>
        <w:spacing w:line="360" w:lineRule="auto"/>
        <w:rPr>
          <w:rFonts w:asciiTheme="minorHAnsi" w:eastAsiaTheme="minorEastAsia" w:hAnsiTheme="minorHAnsi" w:cstheme="minorBidi"/>
          <w:noProof/>
          <w:sz w:val="24"/>
          <w:szCs w:val="24"/>
        </w:rPr>
      </w:pPr>
      <w:hyperlink w:anchor="_Toc490840231" w:history="1">
        <w:r w:rsidR="00236324" w:rsidRPr="00236324">
          <w:rPr>
            <w:rStyle w:val="ac"/>
            <w:rFonts w:ascii="宋体" w:hAnsi="宋体" w:cs="宋体"/>
            <w:noProof/>
            <w:sz w:val="24"/>
            <w:szCs w:val="24"/>
          </w:rPr>
          <w:t>9</w:t>
        </w:r>
        <w:r w:rsidR="00236324" w:rsidRPr="00236324">
          <w:rPr>
            <w:rStyle w:val="ac"/>
            <w:rFonts w:hint="eastAsia"/>
            <w:noProof/>
            <w:sz w:val="24"/>
            <w:szCs w:val="24"/>
          </w:rPr>
          <w:t xml:space="preserve"> </w:t>
        </w:r>
        <w:r w:rsidR="00236324" w:rsidRPr="00236324">
          <w:rPr>
            <w:rStyle w:val="ac"/>
            <w:rFonts w:hint="eastAsia"/>
            <w:noProof/>
            <w:sz w:val="24"/>
            <w:szCs w:val="24"/>
          </w:rPr>
          <w:t>土建、消防</w:t>
        </w:r>
        <w:r w:rsidR="00236324" w:rsidRPr="00236324">
          <w:rPr>
            <w:noProof/>
            <w:webHidden/>
            <w:sz w:val="24"/>
            <w:szCs w:val="24"/>
          </w:rPr>
          <w:tab/>
        </w:r>
        <w:r w:rsidRPr="00236324">
          <w:rPr>
            <w:noProof/>
            <w:webHidden/>
            <w:sz w:val="24"/>
            <w:szCs w:val="24"/>
          </w:rPr>
          <w:fldChar w:fldCharType="begin"/>
        </w:r>
        <w:r w:rsidR="00236324" w:rsidRPr="00236324">
          <w:rPr>
            <w:noProof/>
            <w:webHidden/>
            <w:sz w:val="24"/>
            <w:szCs w:val="24"/>
          </w:rPr>
          <w:instrText xml:space="preserve"> PAGEREF _Toc490840231 \h </w:instrText>
        </w:r>
        <w:r w:rsidRPr="00236324">
          <w:rPr>
            <w:noProof/>
            <w:webHidden/>
            <w:sz w:val="24"/>
            <w:szCs w:val="24"/>
          </w:rPr>
        </w:r>
        <w:r w:rsidRPr="00236324">
          <w:rPr>
            <w:noProof/>
            <w:webHidden/>
            <w:sz w:val="24"/>
            <w:szCs w:val="24"/>
          </w:rPr>
          <w:fldChar w:fldCharType="separate"/>
        </w:r>
        <w:r w:rsidR="00236324" w:rsidRPr="00236324">
          <w:rPr>
            <w:noProof/>
            <w:webHidden/>
            <w:sz w:val="24"/>
            <w:szCs w:val="24"/>
          </w:rPr>
          <w:t>21</w:t>
        </w:r>
        <w:r w:rsidRPr="00236324">
          <w:rPr>
            <w:noProof/>
            <w:webHidden/>
            <w:sz w:val="24"/>
            <w:szCs w:val="24"/>
          </w:rPr>
          <w:fldChar w:fldCharType="end"/>
        </w:r>
      </w:hyperlink>
    </w:p>
    <w:p w:rsidR="00236324" w:rsidRPr="00236324" w:rsidRDefault="00497AC4" w:rsidP="00236324">
      <w:pPr>
        <w:pStyle w:val="10"/>
        <w:tabs>
          <w:tab w:val="right" w:leader="dot" w:pos="8296"/>
        </w:tabs>
        <w:spacing w:line="360" w:lineRule="auto"/>
        <w:rPr>
          <w:rFonts w:asciiTheme="minorHAnsi" w:eastAsiaTheme="minorEastAsia" w:hAnsiTheme="minorHAnsi" w:cstheme="minorBidi"/>
          <w:noProof/>
          <w:sz w:val="24"/>
          <w:szCs w:val="24"/>
        </w:rPr>
      </w:pPr>
      <w:hyperlink w:anchor="_Toc490840232" w:history="1">
        <w:r w:rsidR="00236324" w:rsidRPr="00236324">
          <w:rPr>
            <w:rStyle w:val="ac"/>
            <w:rFonts w:ascii="宋体" w:hAnsi="宋体" w:cs="宋体"/>
            <w:noProof/>
            <w:sz w:val="24"/>
            <w:szCs w:val="24"/>
          </w:rPr>
          <w:t>10</w:t>
        </w:r>
        <w:r w:rsidR="00236324" w:rsidRPr="00236324">
          <w:rPr>
            <w:rStyle w:val="ac"/>
            <w:rFonts w:hint="eastAsia"/>
            <w:noProof/>
            <w:sz w:val="24"/>
            <w:szCs w:val="24"/>
          </w:rPr>
          <w:t xml:space="preserve"> </w:t>
        </w:r>
        <w:r w:rsidR="00236324" w:rsidRPr="00236324">
          <w:rPr>
            <w:rStyle w:val="ac"/>
            <w:rFonts w:hint="eastAsia"/>
            <w:noProof/>
            <w:sz w:val="24"/>
            <w:szCs w:val="24"/>
          </w:rPr>
          <w:t>电气与通信</w:t>
        </w:r>
        <w:r w:rsidR="00236324" w:rsidRPr="00236324">
          <w:rPr>
            <w:noProof/>
            <w:webHidden/>
            <w:sz w:val="24"/>
            <w:szCs w:val="24"/>
          </w:rPr>
          <w:tab/>
        </w:r>
        <w:r w:rsidRPr="00236324">
          <w:rPr>
            <w:noProof/>
            <w:webHidden/>
            <w:sz w:val="24"/>
            <w:szCs w:val="24"/>
          </w:rPr>
          <w:fldChar w:fldCharType="begin"/>
        </w:r>
        <w:r w:rsidR="00236324" w:rsidRPr="00236324">
          <w:rPr>
            <w:noProof/>
            <w:webHidden/>
            <w:sz w:val="24"/>
            <w:szCs w:val="24"/>
          </w:rPr>
          <w:instrText xml:space="preserve"> PAGEREF _Toc490840232 \h </w:instrText>
        </w:r>
        <w:r w:rsidRPr="00236324">
          <w:rPr>
            <w:noProof/>
            <w:webHidden/>
            <w:sz w:val="24"/>
            <w:szCs w:val="24"/>
          </w:rPr>
        </w:r>
        <w:r w:rsidRPr="00236324">
          <w:rPr>
            <w:noProof/>
            <w:webHidden/>
            <w:sz w:val="24"/>
            <w:szCs w:val="24"/>
          </w:rPr>
          <w:fldChar w:fldCharType="separate"/>
        </w:r>
        <w:r w:rsidR="00236324" w:rsidRPr="00236324">
          <w:rPr>
            <w:noProof/>
            <w:webHidden/>
            <w:sz w:val="24"/>
            <w:szCs w:val="24"/>
          </w:rPr>
          <w:t>22</w:t>
        </w:r>
        <w:r w:rsidRPr="00236324">
          <w:rPr>
            <w:noProof/>
            <w:webHidden/>
            <w:sz w:val="24"/>
            <w:szCs w:val="24"/>
          </w:rPr>
          <w:fldChar w:fldCharType="end"/>
        </w:r>
      </w:hyperlink>
    </w:p>
    <w:p w:rsidR="00236324" w:rsidRPr="00236324" w:rsidRDefault="00497AC4" w:rsidP="00236324">
      <w:pPr>
        <w:pStyle w:val="20"/>
        <w:tabs>
          <w:tab w:val="right" w:leader="dot" w:pos="8296"/>
        </w:tabs>
        <w:spacing w:line="360" w:lineRule="auto"/>
        <w:rPr>
          <w:rFonts w:asciiTheme="minorHAnsi" w:eastAsiaTheme="minorEastAsia" w:hAnsiTheme="minorHAnsi" w:cstheme="minorBidi"/>
          <w:noProof/>
          <w:sz w:val="24"/>
          <w:szCs w:val="24"/>
        </w:rPr>
      </w:pPr>
      <w:hyperlink w:anchor="_Toc490840233" w:history="1">
        <w:r w:rsidR="00236324" w:rsidRPr="00236324">
          <w:rPr>
            <w:rStyle w:val="ac"/>
            <w:rFonts w:ascii="宋体" w:hAnsi="宋体" w:cs="宋体"/>
            <w:noProof/>
            <w:sz w:val="24"/>
            <w:szCs w:val="24"/>
          </w:rPr>
          <w:t>10.1</w:t>
        </w:r>
        <w:r w:rsidR="00236324" w:rsidRPr="00236324">
          <w:rPr>
            <w:rStyle w:val="ac"/>
            <w:rFonts w:hint="eastAsia"/>
            <w:noProof/>
            <w:sz w:val="24"/>
            <w:szCs w:val="24"/>
          </w:rPr>
          <w:t xml:space="preserve"> </w:t>
        </w:r>
        <w:r w:rsidR="00236324" w:rsidRPr="00236324">
          <w:rPr>
            <w:rStyle w:val="ac"/>
            <w:rFonts w:hint="eastAsia"/>
            <w:noProof/>
            <w:sz w:val="24"/>
            <w:szCs w:val="24"/>
          </w:rPr>
          <w:t>电气</w:t>
        </w:r>
        <w:r w:rsidR="00236324" w:rsidRPr="00236324">
          <w:rPr>
            <w:noProof/>
            <w:webHidden/>
            <w:sz w:val="24"/>
            <w:szCs w:val="24"/>
          </w:rPr>
          <w:tab/>
        </w:r>
        <w:r w:rsidRPr="00236324">
          <w:rPr>
            <w:noProof/>
            <w:webHidden/>
            <w:sz w:val="24"/>
            <w:szCs w:val="24"/>
          </w:rPr>
          <w:fldChar w:fldCharType="begin"/>
        </w:r>
        <w:r w:rsidR="00236324" w:rsidRPr="00236324">
          <w:rPr>
            <w:noProof/>
            <w:webHidden/>
            <w:sz w:val="24"/>
            <w:szCs w:val="24"/>
          </w:rPr>
          <w:instrText xml:space="preserve"> PAGEREF _Toc490840233 \h </w:instrText>
        </w:r>
        <w:r w:rsidRPr="00236324">
          <w:rPr>
            <w:noProof/>
            <w:webHidden/>
            <w:sz w:val="24"/>
            <w:szCs w:val="24"/>
          </w:rPr>
        </w:r>
        <w:r w:rsidRPr="00236324">
          <w:rPr>
            <w:noProof/>
            <w:webHidden/>
            <w:sz w:val="24"/>
            <w:szCs w:val="24"/>
          </w:rPr>
          <w:fldChar w:fldCharType="separate"/>
        </w:r>
        <w:r w:rsidR="00236324" w:rsidRPr="00236324">
          <w:rPr>
            <w:noProof/>
            <w:webHidden/>
            <w:sz w:val="24"/>
            <w:szCs w:val="24"/>
          </w:rPr>
          <w:t>22</w:t>
        </w:r>
        <w:r w:rsidRPr="00236324">
          <w:rPr>
            <w:noProof/>
            <w:webHidden/>
            <w:sz w:val="24"/>
            <w:szCs w:val="24"/>
          </w:rPr>
          <w:fldChar w:fldCharType="end"/>
        </w:r>
      </w:hyperlink>
    </w:p>
    <w:p w:rsidR="00236324" w:rsidRPr="00236324" w:rsidRDefault="00497AC4" w:rsidP="00236324">
      <w:pPr>
        <w:pStyle w:val="20"/>
        <w:tabs>
          <w:tab w:val="right" w:leader="dot" w:pos="8296"/>
        </w:tabs>
        <w:spacing w:line="360" w:lineRule="auto"/>
        <w:rPr>
          <w:rFonts w:asciiTheme="minorHAnsi" w:eastAsiaTheme="minorEastAsia" w:hAnsiTheme="minorHAnsi" w:cstheme="minorBidi"/>
          <w:noProof/>
          <w:sz w:val="24"/>
          <w:szCs w:val="24"/>
        </w:rPr>
      </w:pPr>
      <w:hyperlink w:anchor="_Toc490840234" w:history="1">
        <w:r w:rsidR="00236324" w:rsidRPr="00236324">
          <w:rPr>
            <w:rStyle w:val="ac"/>
            <w:rFonts w:ascii="宋体" w:hAnsi="宋体" w:cs="宋体"/>
            <w:noProof/>
            <w:sz w:val="24"/>
            <w:szCs w:val="24"/>
          </w:rPr>
          <w:t>10.2</w:t>
        </w:r>
        <w:r w:rsidR="00236324" w:rsidRPr="00236324">
          <w:rPr>
            <w:rStyle w:val="ac"/>
            <w:rFonts w:hint="eastAsia"/>
            <w:noProof/>
            <w:sz w:val="24"/>
            <w:szCs w:val="24"/>
          </w:rPr>
          <w:t xml:space="preserve"> </w:t>
        </w:r>
        <w:r w:rsidR="00236324" w:rsidRPr="00236324">
          <w:rPr>
            <w:rStyle w:val="ac"/>
            <w:rFonts w:hint="eastAsia"/>
            <w:noProof/>
            <w:sz w:val="24"/>
            <w:szCs w:val="24"/>
          </w:rPr>
          <w:t>防雷及防静电</w:t>
        </w:r>
        <w:r w:rsidR="00236324" w:rsidRPr="00236324">
          <w:rPr>
            <w:noProof/>
            <w:webHidden/>
            <w:sz w:val="24"/>
            <w:szCs w:val="24"/>
          </w:rPr>
          <w:tab/>
        </w:r>
        <w:r w:rsidRPr="00236324">
          <w:rPr>
            <w:noProof/>
            <w:webHidden/>
            <w:sz w:val="24"/>
            <w:szCs w:val="24"/>
          </w:rPr>
          <w:fldChar w:fldCharType="begin"/>
        </w:r>
        <w:r w:rsidR="00236324" w:rsidRPr="00236324">
          <w:rPr>
            <w:noProof/>
            <w:webHidden/>
            <w:sz w:val="24"/>
            <w:szCs w:val="24"/>
          </w:rPr>
          <w:instrText xml:space="preserve"> PAGEREF _Toc490840234 \h </w:instrText>
        </w:r>
        <w:r w:rsidRPr="00236324">
          <w:rPr>
            <w:noProof/>
            <w:webHidden/>
            <w:sz w:val="24"/>
            <w:szCs w:val="24"/>
          </w:rPr>
        </w:r>
        <w:r w:rsidRPr="00236324">
          <w:rPr>
            <w:noProof/>
            <w:webHidden/>
            <w:sz w:val="24"/>
            <w:szCs w:val="24"/>
          </w:rPr>
          <w:fldChar w:fldCharType="separate"/>
        </w:r>
        <w:r w:rsidR="00236324" w:rsidRPr="00236324">
          <w:rPr>
            <w:noProof/>
            <w:webHidden/>
            <w:sz w:val="24"/>
            <w:szCs w:val="24"/>
          </w:rPr>
          <w:t>22</w:t>
        </w:r>
        <w:r w:rsidRPr="00236324">
          <w:rPr>
            <w:noProof/>
            <w:webHidden/>
            <w:sz w:val="24"/>
            <w:szCs w:val="24"/>
          </w:rPr>
          <w:fldChar w:fldCharType="end"/>
        </w:r>
      </w:hyperlink>
    </w:p>
    <w:p w:rsidR="00236324" w:rsidRPr="00236324" w:rsidRDefault="00497AC4" w:rsidP="00236324">
      <w:pPr>
        <w:pStyle w:val="20"/>
        <w:tabs>
          <w:tab w:val="right" w:leader="dot" w:pos="8296"/>
        </w:tabs>
        <w:spacing w:line="360" w:lineRule="auto"/>
        <w:rPr>
          <w:rFonts w:asciiTheme="minorHAnsi" w:eastAsiaTheme="minorEastAsia" w:hAnsiTheme="minorHAnsi" w:cstheme="minorBidi"/>
          <w:noProof/>
          <w:sz w:val="24"/>
          <w:szCs w:val="24"/>
        </w:rPr>
      </w:pPr>
      <w:hyperlink w:anchor="_Toc490840235" w:history="1">
        <w:r w:rsidR="00236324" w:rsidRPr="00236324">
          <w:rPr>
            <w:rStyle w:val="ac"/>
            <w:rFonts w:ascii="宋体" w:hAnsi="宋体" w:cs="宋体"/>
            <w:noProof/>
            <w:sz w:val="24"/>
            <w:szCs w:val="24"/>
          </w:rPr>
          <w:t>10.3</w:t>
        </w:r>
        <w:r w:rsidR="00236324" w:rsidRPr="00236324">
          <w:rPr>
            <w:rStyle w:val="ac"/>
            <w:rFonts w:hint="eastAsia"/>
            <w:noProof/>
            <w:sz w:val="24"/>
            <w:szCs w:val="24"/>
          </w:rPr>
          <w:t xml:space="preserve"> </w:t>
        </w:r>
        <w:r w:rsidR="00236324" w:rsidRPr="00236324">
          <w:rPr>
            <w:rStyle w:val="ac"/>
            <w:rFonts w:hint="eastAsia"/>
            <w:noProof/>
            <w:sz w:val="24"/>
            <w:szCs w:val="24"/>
          </w:rPr>
          <w:t>检测仪表和报警系统</w:t>
        </w:r>
        <w:r w:rsidR="00236324" w:rsidRPr="00236324">
          <w:rPr>
            <w:noProof/>
            <w:webHidden/>
            <w:sz w:val="24"/>
            <w:szCs w:val="24"/>
          </w:rPr>
          <w:tab/>
        </w:r>
        <w:r w:rsidRPr="00236324">
          <w:rPr>
            <w:noProof/>
            <w:webHidden/>
            <w:sz w:val="24"/>
            <w:szCs w:val="24"/>
          </w:rPr>
          <w:fldChar w:fldCharType="begin"/>
        </w:r>
        <w:r w:rsidR="00236324" w:rsidRPr="00236324">
          <w:rPr>
            <w:noProof/>
            <w:webHidden/>
            <w:sz w:val="24"/>
            <w:szCs w:val="24"/>
          </w:rPr>
          <w:instrText xml:space="preserve"> PAGEREF _Toc490840235 \h </w:instrText>
        </w:r>
        <w:r w:rsidRPr="00236324">
          <w:rPr>
            <w:noProof/>
            <w:webHidden/>
            <w:sz w:val="24"/>
            <w:szCs w:val="24"/>
          </w:rPr>
        </w:r>
        <w:r w:rsidRPr="00236324">
          <w:rPr>
            <w:noProof/>
            <w:webHidden/>
            <w:sz w:val="24"/>
            <w:szCs w:val="24"/>
          </w:rPr>
          <w:fldChar w:fldCharType="separate"/>
        </w:r>
        <w:r w:rsidR="00236324" w:rsidRPr="00236324">
          <w:rPr>
            <w:noProof/>
            <w:webHidden/>
            <w:sz w:val="24"/>
            <w:szCs w:val="24"/>
          </w:rPr>
          <w:t>23</w:t>
        </w:r>
        <w:r w:rsidRPr="00236324">
          <w:rPr>
            <w:noProof/>
            <w:webHidden/>
            <w:sz w:val="24"/>
            <w:szCs w:val="24"/>
          </w:rPr>
          <w:fldChar w:fldCharType="end"/>
        </w:r>
      </w:hyperlink>
    </w:p>
    <w:p w:rsidR="00236324" w:rsidRPr="00236324" w:rsidRDefault="00497AC4" w:rsidP="00236324">
      <w:pPr>
        <w:pStyle w:val="20"/>
        <w:tabs>
          <w:tab w:val="right" w:leader="dot" w:pos="8296"/>
        </w:tabs>
        <w:spacing w:line="360" w:lineRule="auto"/>
        <w:rPr>
          <w:rFonts w:asciiTheme="minorHAnsi" w:eastAsiaTheme="minorEastAsia" w:hAnsiTheme="minorHAnsi" w:cstheme="minorBidi"/>
          <w:noProof/>
          <w:sz w:val="24"/>
          <w:szCs w:val="24"/>
        </w:rPr>
      </w:pPr>
      <w:hyperlink w:anchor="_Toc490840236" w:history="1">
        <w:r w:rsidR="00236324" w:rsidRPr="00236324">
          <w:rPr>
            <w:rStyle w:val="ac"/>
            <w:rFonts w:ascii="宋体" w:hAnsi="宋体" w:cs="宋体"/>
            <w:noProof/>
            <w:sz w:val="24"/>
            <w:szCs w:val="24"/>
          </w:rPr>
          <w:t>10.4</w:t>
        </w:r>
        <w:r w:rsidR="00236324" w:rsidRPr="00236324">
          <w:rPr>
            <w:rStyle w:val="ac"/>
            <w:rFonts w:hint="eastAsia"/>
            <w:noProof/>
            <w:sz w:val="24"/>
            <w:szCs w:val="24"/>
          </w:rPr>
          <w:t xml:space="preserve"> </w:t>
        </w:r>
        <w:r w:rsidR="00236324" w:rsidRPr="00236324">
          <w:rPr>
            <w:rStyle w:val="ac"/>
            <w:rFonts w:hint="eastAsia"/>
            <w:noProof/>
            <w:sz w:val="24"/>
            <w:szCs w:val="24"/>
          </w:rPr>
          <w:t>通信</w:t>
        </w:r>
        <w:r w:rsidR="00236324" w:rsidRPr="00236324">
          <w:rPr>
            <w:noProof/>
            <w:webHidden/>
            <w:sz w:val="24"/>
            <w:szCs w:val="24"/>
          </w:rPr>
          <w:tab/>
        </w:r>
        <w:r w:rsidRPr="00236324">
          <w:rPr>
            <w:noProof/>
            <w:webHidden/>
            <w:sz w:val="24"/>
            <w:szCs w:val="24"/>
          </w:rPr>
          <w:fldChar w:fldCharType="begin"/>
        </w:r>
        <w:r w:rsidR="00236324" w:rsidRPr="00236324">
          <w:rPr>
            <w:noProof/>
            <w:webHidden/>
            <w:sz w:val="24"/>
            <w:szCs w:val="24"/>
          </w:rPr>
          <w:instrText xml:space="preserve"> PAGEREF _Toc490840236 \h </w:instrText>
        </w:r>
        <w:r w:rsidRPr="00236324">
          <w:rPr>
            <w:noProof/>
            <w:webHidden/>
            <w:sz w:val="24"/>
            <w:szCs w:val="24"/>
          </w:rPr>
        </w:r>
        <w:r w:rsidRPr="00236324">
          <w:rPr>
            <w:noProof/>
            <w:webHidden/>
            <w:sz w:val="24"/>
            <w:szCs w:val="24"/>
          </w:rPr>
          <w:fldChar w:fldCharType="separate"/>
        </w:r>
        <w:r w:rsidR="00236324" w:rsidRPr="00236324">
          <w:rPr>
            <w:noProof/>
            <w:webHidden/>
            <w:sz w:val="24"/>
            <w:szCs w:val="24"/>
          </w:rPr>
          <w:t>24</w:t>
        </w:r>
        <w:r w:rsidRPr="00236324">
          <w:rPr>
            <w:noProof/>
            <w:webHidden/>
            <w:sz w:val="24"/>
            <w:szCs w:val="24"/>
          </w:rPr>
          <w:fldChar w:fldCharType="end"/>
        </w:r>
      </w:hyperlink>
    </w:p>
    <w:p w:rsidR="00236324" w:rsidRPr="00236324" w:rsidRDefault="00497AC4" w:rsidP="00236324">
      <w:pPr>
        <w:pStyle w:val="10"/>
        <w:tabs>
          <w:tab w:val="right" w:leader="dot" w:pos="8296"/>
        </w:tabs>
        <w:spacing w:line="360" w:lineRule="auto"/>
        <w:rPr>
          <w:rFonts w:asciiTheme="minorHAnsi" w:eastAsiaTheme="minorEastAsia" w:hAnsiTheme="minorHAnsi" w:cstheme="minorBidi"/>
          <w:noProof/>
          <w:sz w:val="24"/>
          <w:szCs w:val="24"/>
        </w:rPr>
      </w:pPr>
      <w:hyperlink w:anchor="_Toc490840237" w:history="1">
        <w:r w:rsidR="00236324" w:rsidRPr="00236324">
          <w:rPr>
            <w:rStyle w:val="ac"/>
            <w:rFonts w:ascii="宋体" w:hAnsi="宋体" w:cs="宋体"/>
            <w:noProof/>
            <w:sz w:val="24"/>
            <w:szCs w:val="24"/>
          </w:rPr>
          <w:t>11</w:t>
        </w:r>
        <w:r w:rsidR="00236324" w:rsidRPr="00236324">
          <w:rPr>
            <w:rStyle w:val="ac"/>
            <w:rFonts w:hint="eastAsia"/>
            <w:noProof/>
            <w:sz w:val="24"/>
            <w:szCs w:val="24"/>
          </w:rPr>
          <w:t xml:space="preserve"> </w:t>
        </w:r>
        <w:r w:rsidR="00236324" w:rsidRPr="00236324">
          <w:rPr>
            <w:rStyle w:val="ac"/>
            <w:rFonts w:hint="eastAsia"/>
            <w:noProof/>
            <w:sz w:val="24"/>
            <w:szCs w:val="24"/>
          </w:rPr>
          <w:t>施工与验收</w:t>
        </w:r>
        <w:r w:rsidR="00236324" w:rsidRPr="00236324">
          <w:rPr>
            <w:noProof/>
            <w:webHidden/>
            <w:sz w:val="24"/>
            <w:szCs w:val="24"/>
          </w:rPr>
          <w:tab/>
        </w:r>
        <w:r w:rsidRPr="00236324">
          <w:rPr>
            <w:noProof/>
            <w:webHidden/>
            <w:sz w:val="24"/>
            <w:szCs w:val="24"/>
          </w:rPr>
          <w:fldChar w:fldCharType="begin"/>
        </w:r>
        <w:r w:rsidR="00236324" w:rsidRPr="00236324">
          <w:rPr>
            <w:noProof/>
            <w:webHidden/>
            <w:sz w:val="24"/>
            <w:szCs w:val="24"/>
          </w:rPr>
          <w:instrText xml:space="preserve"> PAGEREF _Toc490840237 \h </w:instrText>
        </w:r>
        <w:r w:rsidRPr="00236324">
          <w:rPr>
            <w:noProof/>
            <w:webHidden/>
            <w:sz w:val="24"/>
            <w:szCs w:val="24"/>
          </w:rPr>
        </w:r>
        <w:r w:rsidRPr="00236324">
          <w:rPr>
            <w:noProof/>
            <w:webHidden/>
            <w:sz w:val="24"/>
            <w:szCs w:val="24"/>
          </w:rPr>
          <w:fldChar w:fldCharType="separate"/>
        </w:r>
        <w:r w:rsidR="00236324" w:rsidRPr="00236324">
          <w:rPr>
            <w:noProof/>
            <w:webHidden/>
            <w:sz w:val="24"/>
            <w:szCs w:val="24"/>
          </w:rPr>
          <w:t>25</w:t>
        </w:r>
        <w:r w:rsidRPr="00236324">
          <w:rPr>
            <w:noProof/>
            <w:webHidden/>
            <w:sz w:val="24"/>
            <w:szCs w:val="24"/>
          </w:rPr>
          <w:fldChar w:fldCharType="end"/>
        </w:r>
      </w:hyperlink>
    </w:p>
    <w:p w:rsidR="00236324" w:rsidRPr="00236324" w:rsidRDefault="00497AC4" w:rsidP="00236324">
      <w:pPr>
        <w:pStyle w:val="20"/>
        <w:tabs>
          <w:tab w:val="right" w:leader="dot" w:pos="8296"/>
        </w:tabs>
        <w:spacing w:line="360" w:lineRule="auto"/>
        <w:rPr>
          <w:rFonts w:asciiTheme="minorHAnsi" w:eastAsiaTheme="minorEastAsia" w:hAnsiTheme="minorHAnsi" w:cstheme="minorBidi"/>
          <w:noProof/>
          <w:sz w:val="24"/>
          <w:szCs w:val="24"/>
        </w:rPr>
      </w:pPr>
      <w:hyperlink w:anchor="_Toc490840238" w:history="1">
        <w:r w:rsidR="00236324" w:rsidRPr="00236324">
          <w:rPr>
            <w:rStyle w:val="ac"/>
            <w:rFonts w:ascii="宋体" w:hAnsi="宋体" w:cs="宋体"/>
            <w:noProof/>
            <w:sz w:val="24"/>
            <w:szCs w:val="24"/>
          </w:rPr>
          <w:t>11.1</w:t>
        </w:r>
        <w:r w:rsidR="00236324" w:rsidRPr="00236324">
          <w:rPr>
            <w:rStyle w:val="ac"/>
            <w:rFonts w:hint="eastAsia"/>
            <w:noProof/>
            <w:sz w:val="24"/>
            <w:szCs w:val="24"/>
          </w:rPr>
          <w:t xml:space="preserve"> </w:t>
        </w:r>
        <w:r w:rsidR="00236324" w:rsidRPr="00236324">
          <w:rPr>
            <w:rStyle w:val="ac"/>
            <w:rFonts w:hint="eastAsia"/>
            <w:noProof/>
            <w:sz w:val="24"/>
            <w:szCs w:val="24"/>
          </w:rPr>
          <w:t>一般规定</w:t>
        </w:r>
        <w:r w:rsidR="00236324" w:rsidRPr="00236324">
          <w:rPr>
            <w:noProof/>
            <w:webHidden/>
            <w:sz w:val="24"/>
            <w:szCs w:val="24"/>
          </w:rPr>
          <w:tab/>
        </w:r>
        <w:r w:rsidRPr="00236324">
          <w:rPr>
            <w:noProof/>
            <w:webHidden/>
            <w:sz w:val="24"/>
            <w:szCs w:val="24"/>
          </w:rPr>
          <w:fldChar w:fldCharType="begin"/>
        </w:r>
        <w:r w:rsidR="00236324" w:rsidRPr="00236324">
          <w:rPr>
            <w:noProof/>
            <w:webHidden/>
            <w:sz w:val="24"/>
            <w:szCs w:val="24"/>
          </w:rPr>
          <w:instrText xml:space="preserve"> PAGEREF _Toc490840238 \h </w:instrText>
        </w:r>
        <w:r w:rsidRPr="00236324">
          <w:rPr>
            <w:noProof/>
            <w:webHidden/>
            <w:sz w:val="24"/>
            <w:szCs w:val="24"/>
          </w:rPr>
        </w:r>
        <w:r w:rsidRPr="00236324">
          <w:rPr>
            <w:noProof/>
            <w:webHidden/>
            <w:sz w:val="24"/>
            <w:szCs w:val="24"/>
          </w:rPr>
          <w:fldChar w:fldCharType="separate"/>
        </w:r>
        <w:r w:rsidR="00236324" w:rsidRPr="00236324">
          <w:rPr>
            <w:noProof/>
            <w:webHidden/>
            <w:sz w:val="24"/>
            <w:szCs w:val="24"/>
          </w:rPr>
          <w:t>25</w:t>
        </w:r>
        <w:r w:rsidRPr="00236324">
          <w:rPr>
            <w:noProof/>
            <w:webHidden/>
            <w:sz w:val="24"/>
            <w:szCs w:val="24"/>
          </w:rPr>
          <w:fldChar w:fldCharType="end"/>
        </w:r>
      </w:hyperlink>
    </w:p>
    <w:p w:rsidR="00236324" w:rsidRPr="00236324" w:rsidRDefault="00497AC4" w:rsidP="00236324">
      <w:pPr>
        <w:pStyle w:val="20"/>
        <w:tabs>
          <w:tab w:val="right" w:leader="dot" w:pos="8296"/>
        </w:tabs>
        <w:spacing w:line="360" w:lineRule="auto"/>
        <w:rPr>
          <w:rFonts w:asciiTheme="minorHAnsi" w:eastAsiaTheme="minorEastAsia" w:hAnsiTheme="minorHAnsi" w:cstheme="minorBidi"/>
          <w:noProof/>
          <w:sz w:val="24"/>
          <w:szCs w:val="24"/>
        </w:rPr>
      </w:pPr>
      <w:hyperlink w:anchor="_Toc490840239" w:history="1">
        <w:r w:rsidR="00236324" w:rsidRPr="00236324">
          <w:rPr>
            <w:rStyle w:val="ac"/>
            <w:rFonts w:ascii="宋体" w:hAnsi="宋体" w:cs="宋体"/>
            <w:noProof/>
            <w:sz w:val="24"/>
            <w:szCs w:val="24"/>
          </w:rPr>
          <w:t>11.2</w:t>
        </w:r>
        <w:r w:rsidR="00236324" w:rsidRPr="00236324">
          <w:rPr>
            <w:rStyle w:val="ac"/>
            <w:rFonts w:hint="eastAsia"/>
            <w:noProof/>
            <w:sz w:val="24"/>
            <w:szCs w:val="24"/>
          </w:rPr>
          <w:t xml:space="preserve"> </w:t>
        </w:r>
        <w:r w:rsidR="00236324" w:rsidRPr="00236324">
          <w:rPr>
            <w:rStyle w:val="ac"/>
            <w:rFonts w:hint="eastAsia"/>
            <w:noProof/>
            <w:sz w:val="24"/>
            <w:szCs w:val="24"/>
          </w:rPr>
          <w:t>设备和材料的检验</w:t>
        </w:r>
        <w:r w:rsidR="00236324" w:rsidRPr="00236324">
          <w:rPr>
            <w:noProof/>
            <w:webHidden/>
            <w:sz w:val="24"/>
            <w:szCs w:val="24"/>
          </w:rPr>
          <w:tab/>
        </w:r>
        <w:r w:rsidRPr="00236324">
          <w:rPr>
            <w:noProof/>
            <w:webHidden/>
            <w:sz w:val="24"/>
            <w:szCs w:val="24"/>
          </w:rPr>
          <w:fldChar w:fldCharType="begin"/>
        </w:r>
        <w:r w:rsidR="00236324" w:rsidRPr="00236324">
          <w:rPr>
            <w:noProof/>
            <w:webHidden/>
            <w:sz w:val="24"/>
            <w:szCs w:val="24"/>
          </w:rPr>
          <w:instrText xml:space="preserve"> PAGEREF _Toc490840239 \h </w:instrText>
        </w:r>
        <w:r w:rsidRPr="00236324">
          <w:rPr>
            <w:noProof/>
            <w:webHidden/>
            <w:sz w:val="24"/>
            <w:szCs w:val="24"/>
          </w:rPr>
        </w:r>
        <w:r w:rsidRPr="00236324">
          <w:rPr>
            <w:noProof/>
            <w:webHidden/>
            <w:sz w:val="24"/>
            <w:szCs w:val="24"/>
          </w:rPr>
          <w:fldChar w:fldCharType="separate"/>
        </w:r>
        <w:r w:rsidR="00236324" w:rsidRPr="00236324">
          <w:rPr>
            <w:noProof/>
            <w:webHidden/>
            <w:sz w:val="24"/>
            <w:szCs w:val="24"/>
          </w:rPr>
          <w:t>25</w:t>
        </w:r>
        <w:r w:rsidRPr="00236324">
          <w:rPr>
            <w:noProof/>
            <w:webHidden/>
            <w:sz w:val="24"/>
            <w:szCs w:val="24"/>
          </w:rPr>
          <w:fldChar w:fldCharType="end"/>
        </w:r>
      </w:hyperlink>
    </w:p>
    <w:p w:rsidR="00236324" w:rsidRPr="00236324" w:rsidRDefault="00497AC4" w:rsidP="00236324">
      <w:pPr>
        <w:pStyle w:val="20"/>
        <w:tabs>
          <w:tab w:val="right" w:leader="dot" w:pos="8296"/>
        </w:tabs>
        <w:spacing w:line="360" w:lineRule="auto"/>
        <w:rPr>
          <w:rFonts w:asciiTheme="minorHAnsi" w:eastAsiaTheme="minorEastAsia" w:hAnsiTheme="minorHAnsi" w:cstheme="minorBidi"/>
          <w:noProof/>
          <w:sz w:val="24"/>
          <w:szCs w:val="24"/>
        </w:rPr>
      </w:pPr>
      <w:hyperlink w:anchor="_Toc490840240" w:history="1">
        <w:r w:rsidR="00236324" w:rsidRPr="00236324">
          <w:rPr>
            <w:rStyle w:val="ac"/>
            <w:rFonts w:ascii="宋体" w:hAnsi="宋体" w:cs="宋体"/>
            <w:noProof/>
            <w:sz w:val="24"/>
            <w:szCs w:val="24"/>
          </w:rPr>
          <w:t>11.3</w:t>
        </w:r>
        <w:r w:rsidR="00236324" w:rsidRPr="00236324">
          <w:rPr>
            <w:rStyle w:val="ac"/>
            <w:rFonts w:hint="eastAsia"/>
            <w:noProof/>
            <w:sz w:val="24"/>
            <w:szCs w:val="24"/>
          </w:rPr>
          <w:t xml:space="preserve"> </w:t>
        </w:r>
        <w:r w:rsidR="00236324" w:rsidRPr="00236324">
          <w:rPr>
            <w:rStyle w:val="ac"/>
            <w:rFonts w:hint="eastAsia"/>
            <w:noProof/>
            <w:sz w:val="24"/>
            <w:szCs w:val="24"/>
          </w:rPr>
          <w:t>土建施工</w:t>
        </w:r>
        <w:r w:rsidR="00236324" w:rsidRPr="00236324">
          <w:rPr>
            <w:noProof/>
            <w:webHidden/>
            <w:sz w:val="24"/>
            <w:szCs w:val="24"/>
          </w:rPr>
          <w:tab/>
        </w:r>
        <w:r w:rsidRPr="00236324">
          <w:rPr>
            <w:noProof/>
            <w:webHidden/>
            <w:sz w:val="24"/>
            <w:szCs w:val="24"/>
          </w:rPr>
          <w:fldChar w:fldCharType="begin"/>
        </w:r>
        <w:r w:rsidR="00236324" w:rsidRPr="00236324">
          <w:rPr>
            <w:noProof/>
            <w:webHidden/>
            <w:sz w:val="24"/>
            <w:szCs w:val="24"/>
          </w:rPr>
          <w:instrText xml:space="preserve"> PAGEREF _Toc490840240 \h </w:instrText>
        </w:r>
        <w:r w:rsidRPr="00236324">
          <w:rPr>
            <w:noProof/>
            <w:webHidden/>
            <w:sz w:val="24"/>
            <w:szCs w:val="24"/>
          </w:rPr>
        </w:r>
        <w:r w:rsidRPr="00236324">
          <w:rPr>
            <w:noProof/>
            <w:webHidden/>
            <w:sz w:val="24"/>
            <w:szCs w:val="24"/>
          </w:rPr>
          <w:fldChar w:fldCharType="separate"/>
        </w:r>
        <w:r w:rsidR="00236324" w:rsidRPr="00236324">
          <w:rPr>
            <w:noProof/>
            <w:webHidden/>
            <w:sz w:val="24"/>
            <w:szCs w:val="24"/>
          </w:rPr>
          <w:t>25</w:t>
        </w:r>
        <w:r w:rsidRPr="00236324">
          <w:rPr>
            <w:noProof/>
            <w:webHidden/>
            <w:sz w:val="24"/>
            <w:szCs w:val="24"/>
          </w:rPr>
          <w:fldChar w:fldCharType="end"/>
        </w:r>
      </w:hyperlink>
    </w:p>
    <w:p w:rsidR="00236324" w:rsidRPr="00236324" w:rsidRDefault="00497AC4" w:rsidP="00236324">
      <w:pPr>
        <w:pStyle w:val="20"/>
        <w:tabs>
          <w:tab w:val="right" w:leader="dot" w:pos="8296"/>
        </w:tabs>
        <w:spacing w:line="360" w:lineRule="auto"/>
        <w:rPr>
          <w:rFonts w:asciiTheme="minorHAnsi" w:eastAsiaTheme="minorEastAsia" w:hAnsiTheme="minorHAnsi" w:cstheme="minorBidi"/>
          <w:noProof/>
          <w:sz w:val="24"/>
          <w:szCs w:val="24"/>
        </w:rPr>
      </w:pPr>
      <w:hyperlink w:anchor="_Toc490840241" w:history="1">
        <w:r w:rsidR="00236324" w:rsidRPr="00236324">
          <w:rPr>
            <w:rStyle w:val="ac"/>
            <w:rFonts w:ascii="宋体" w:hAnsi="宋体" w:cs="宋体"/>
            <w:noProof/>
            <w:sz w:val="24"/>
            <w:szCs w:val="24"/>
          </w:rPr>
          <w:t>11.4</w:t>
        </w:r>
        <w:r w:rsidR="00236324" w:rsidRPr="00236324">
          <w:rPr>
            <w:rStyle w:val="ac"/>
            <w:rFonts w:hint="eastAsia"/>
            <w:noProof/>
            <w:sz w:val="24"/>
            <w:szCs w:val="24"/>
          </w:rPr>
          <w:t xml:space="preserve"> </w:t>
        </w:r>
        <w:r w:rsidR="00236324" w:rsidRPr="00236324">
          <w:rPr>
            <w:rStyle w:val="ac"/>
            <w:rFonts w:hint="eastAsia"/>
            <w:noProof/>
            <w:sz w:val="24"/>
            <w:szCs w:val="24"/>
          </w:rPr>
          <w:t>工艺设备、管道安装</w:t>
        </w:r>
        <w:r w:rsidR="00236324" w:rsidRPr="00236324">
          <w:rPr>
            <w:noProof/>
            <w:webHidden/>
            <w:sz w:val="24"/>
            <w:szCs w:val="24"/>
          </w:rPr>
          <w:tab/>
        </w:r>
        <w:r w:rsidRPr="00236324">
          <w:rPr>
            <w:noProof/>
            <w:webHidden/>
            <w:sz w:val="24"/>
            <w:szCs w:val="24"/>
          </w:rPr>
          <w:fldChar w:fldCharType="begin"/>
        </w:r>
        <w:r w:rsidR="00236324" w:rsidRPr="00236324">
          <w:rPr>
            <w:noProof/>
            <w:webHidden/>
            <w:sz w:val="24"/>
            <w:szCs w:val="24"/>
          </w:rPr>
          <w:instrText xml:space="preserve"> PAGEREF _Toc490840241 \h </w:instrText>
        </w:r>
        <w:r w:rsidRPr="00236324">
          <w:rPr>
            <w:noProof/>
            <w:webHidden/>
            <w:sz w:val="24"/>
            <w:szCs w:val="24"/>
          </w:rPr>
        </w:r>
        <w:r w:rsidRPr="00236324">
          <w:rPr>
            <w:noProof/>
            <w:webHidden/>
            <w:sz w:val="24"/>
            <w:szCs w:val="24"/>
          </w:rPr>
          <w:fldChar w:fldCharType="separate"/>
        </w:r>
        <w:r w:rsidR="00236324" w:rsidRPr="00236324">
          <w:rPr>
            <w:noProof/>
            <w:webHidden/>
            <w:sz w:val="24"/>
            <w:szCs w:val="24"/>
          </w:rPr>
          <w:t>26</w:t>
        </w:r>
        <w:r w:rsidRPr="00236324">
          <w:rPr>
            <w:noProof/>
            <w:webHidden/>
            <w:sz w:val="24"/>
            <w:szCs w:val="24"/>
          </w:rPr>
          <w:fldChar w:fldCharType="end"/>
        </w:r>
      </w:hyperlink>
    </w:p>
    <w:p w:rsidR="00236324" w:rsidRPr="00236324" w:rsidRDefault="00497AC4" w:rsidP="00236324">
      <w:pPr>
        <w:pStyle w:val="20"/>
        <w:tabs>
          <w:tab w:val="right" w:leader="dot" w:pos="8296"/>
        </w:tabs>
        <w:spacing w:line="360" w:lineRule="auto"/>
        <w:rPr>
          <w:rFonts w:asciiTheme="minorHAnsi" w:eastAsiaTheme="minorEastAsia" w:hAnsiTheme="minorHAnsi" w:cstheme="minorBidi"/>
          <w:noProof/>
          <w:sz w:val="24"/>
          <w:szCs w:val="24"/>
        </w:rPr>
      </w:pPr>
      <w:hyperlink w:anchor="_Toc490840242" w:history="1">
        <w:r w:rsidR="00236324" w:rsidRPr="00236324">
          <w:rPr>
            <w:rStyle w:val="ac"/>
            <w:rFonts w:ascii="宋体" w:hAnsi="宋体" w:cs="宋体"/>
            <w:noProof/>
            <w:sz w:val="24"/>
            <w:szCs w:val="24"/>
          </w:rPr>
          <w:t>11.5</w:t>
        </w:r>
        <w:r w:rsidR="00236324" w:rsidRPr="00236324">
          <w:rPr>
            <w:rStyle w:val="ac"/>
            <w:rFonts w:hint="eastAsia"/>
            <w:noProof/>
            <w:sz w:val="24"/>
            <w:szCs w:val="24"/>
          </w:rPr>
          <w:t xml:space="preserve"> </w:t>
        </w:r>
        <w:r w:rsidR="00236324" w:rsidRPr="00236324">
          <w:rPr>
            <w:rStyle w:val="ac"/>
            <w:rFonts w:hint="eastAsia"/>
            <w:noProof/>
            <w:sz w:val="24"/>
            <w:szCs w:val="24"/>
          </w:rPr>
          <w:t>电气仪表、防腐施工</w:t>
        </w:r>
        <w:r w:rsidR="00236324" w:rsidRPr="00236324">
          <w:rPr>
            <w:noProof/>
            <w:webHidden/>
            <w:sz w:val="24"/>
            <w:szCs w:val="24"/>
          </w:rPr>
          <w:tab/>
        </w:r>
        <w:r w:rsidRPr="00236324">
          <w:rPr>
            <w:noProof/>
            <w:webHidden/>
            <w:sz w:val="24"/>
            <w:szCs w:val="24"/>
          </w:rPr>
          <w:fldChar w:fldCharType="begin"/>
        </w:r>
        <w:r w:rsidR="00236324" w:rsidRPr="00236324">
          <w:rPr>
            <w:noProof/>
            <w:webHidden/>
            <w:sz w:val="24"/>
            <w:szCs w:val="24"/>
          </w:rPr>
          <w:instrText xml:space="preserve"> PAGEREF _Toc490840242 \h </w:instrText>
        </w:r>
        <w:r w:rsidRPr="00236324">
          <w:rPr>
            <w:noProof/>
            <w:webHidden/>
            <w:sz w:val="24"/>
            <w:szCs w:val="24"/>
          </w:rPr>
        </w:r>
        <w:r w:rsidRPr="00236324">
          <w:rPr>
            <w:noProof/>
            <w:webHidden/>
            <w:sz w:val="24"/>
            <w:szCs w:val="24"/>
          </w:rPr>
          <w:fldChar w:fldCharType="separate"/>
        </w:r>
        <w:r w:rsidR="00236324" w:rsidRPr="00236324">
          <w:rPr>
            <w:noProof/>
            <w:webHidden/>
            <w:sz w:val="24"/>
            <w:szCs w:val="24"/>
          </w:rPr>
          <w:t>27</w:t>
        </w:r>
        <w:r w:rsidRPr="00236324">
          <w:rPr>
            <w:noProof/>
            <w:webHidden/>
            <w:sz w:val="24"/>
            <w:szCs w:val="24"/>
          </w:rPr>
          <w:fldChar w:fldCharType="end"/>
        </w:r>
      </w:hyperlink>
    </w:p>
    <w:p w:rsidR="00236324" w:rsidRPr="00236324" w:rsidRDefault="00497AC4" w:rsidP="00236324">
      <w:pPr>
        <w:pStyle w:val="20"/>
        <w:tabs>
          <w:tab w:val="right" w:leader="dot" w:pos="8296"/>
        </w:tabs>
        <w:spacing w:line="360" w:lineRule="auto"/>
        <w:rPr>
          <w:rFonts w:asciiTheme="minorHAnsi" w:eastAsiaTheme="minorEastAsia" w:hAnsiTheme="minorHAnsi" w:cstheme="minorBidi"/>
          <w:noProof/>
          <w:sz w:val="24"/>
          <w:szCs w:val="24"/>
        </w:rPr>
      </w:pPr>
      <w:hyperlink w:anchor="_Toc490840243" w:history="1">
        <w:r w:rsidR="00236324" w:rsidRPr="00236324">
          <w:rPr>
            <w:rStyle w:val="ac"/>
            <w:rFonts w:ascii="宋体" w:hAnsi="宋体" w:cs="宋体"/>
            <w:noProof/>
            <w:sz w:val="24"/>
            <w:szCs w:val="24"/>
          </w:rPr>
          <w:t>11.6</w:t>
        </w:r>
        <w:r w:rsidR="00236324" w:rsidRPr="00236324">
          <w:rPr>
            <w:rStyle w:val="ac"/>
            <w:rFonts w:hint="eastAsia"/>
            <w:noProof/>
            <w:sz w:val="24"/>
            <w:szCs w:val="24"/>
          </w:rPr>
          <w:t xml:space="preserve"> </w:t>
        </w:r>
        <w:r w:rsidR="00236324" w:rsidRPr="00236324">
          <w:rPr>
            <w:rStyle w:val="ac"/>
            <w:rFonts w:hint="eastAsia"/>
            <w:noProof/>
            <w:sz w:val="24"/>
            <w:szCs w:val="24"/>
          </w:rPr>
          <w:t>竣工验收</w:t>
        </w:r>
        <w:r w:rsidR="00236324" w:rsidRPr="00236324">
          <w:rPr>
            <w:noProof/>
            <w:webHidden/>
            <w:sz w:val="24"/>
            <w:szCs w:val="24"/>
          </w:rPr>
          <w:tab/>
        </w:r>
        <w:r w:rsidRPr="00236324">
          <w:rPr>
            <w:noProof/>
            <w:webHidden/>
            <w:sz w:val="24"/>
            <w:szCs w:val="24"/>
          </w:rPr>
          <w:fldChar w:fldCharType="begin"/>
        </w:r>
        <w:r w:rsidR="00236324" w:rsidRPr="00236324">
          <w:rPr>
            <w:noProof/>
            <w:webHidden/>
            <w:sz w:val="24"/>
            <w:szCs w:val="24"/>
          </w:rPr>
          <w:instrText xml:space="preserve"> PAGEREF _Toc490840243 \h </w:instrText>
        </w:r>
        <w:r w:rsidRPr="00236324">
          <w:rPr>
            <w:noProof/>
            <w:webHidden/>
            <w:sz w:val="24"/>
            <w:szCs w:val="24"/>
          </w:rPr>
        </w:r>
        <w:r w:rsidRPr="00236324">
          <w:rPr>
            <w:noProof/>
            <w:webHidden/>
            <w:sz w:val="24"/>
            <w:szCs w:val="24"/>
          </w:rPr>
          <w:fldChar w:fldCharType="separate"/>
        </w:r>
        <w:r w:rsidR="00236324" w:rsidRPr="00236324">
          <w:rPr>
            <w:noProof/>
            <w:webHidden/>
            <w:sz w:val="24"/>
            <w:szCs w:val="24"/>
          </w:rPr>
          <w:t>27</w:t>
        </w:r>
        <w:r w:rsidRPr="00236324">
          <w:rPr>
            <w:noProof/>
            <w:webHidden/>
            <w:sz w:val="24"/>
            <w:szCs w:val="24"/>
          </w:rPr>
          <w:fldChar w:fldCharType="end"/>
        </w:r>
      </w:hyperlink>
    </w:p>
    <w:p w:rsidR="00236324" w:rsidRPr="00236324" w:rsidRDefault="00497AC4" w:rsidP="00236324">
      <w:pPr>
        <w:pStyle w:val="10"/>
        <w:tabs>
          <w:tab w:val="right" w:leader="dot" w:pos="8296"/>
        </w:tabs>
        <w:spacing w:line="360" w:lineRule="auto"/>
        <w:rPr>
          <w:rFonts w:asciiTheme="minorHAnsi" w:eastAsiaTheme="minorEastAsia" w:hAnsiTheme="minorHAnsi" w:cstheme="minorBidi"/>
          <w:noProof/>
          <w:sz w:val="24"/>
          <w:szCs w:val="24"/>
        </w:rPr>
      </w:pPr>
      <w:hyperlink w:anchor="_Toc490840244" w:history="1">
        <w:r w:rsidR="00236324" w:rsidRPr="00236324">
          <w:rPr>
            <w:rStyle w:val="ac"/>
            <w:rFonts w:ascii="宋体" w:hAnsi="宋体" w:cs="宋体"/>
            <w:noProof/>
            <w:sz w:val="24"/>
            <w:szCs w:val="24"/>
          </w:rPr>
          <w:t>12</w:t>
        </w:r>
        <w:r w:rsidR="00236324" w:rsidRPr="00236324">
          <w:rPr>
            <w:rStyle w:val="ac"/>
            <w:rFonts w:hint="eastAsia"/>
            <w:noProof/>
            <w:sz w:val="24"/>
            <w:szCs w:val="24"/>
          </w:rPr>
          <w:t xml:space="preserve"> </w:t>
        </w:r>
        <w:r w:rsidR="00236324" w:rsidRPr="00236324">
          <w:rPr>
            <w:rStyle w:val="ac"/>
            <w:rFonts w:hint="eastAsia"/>
            <w:noProof/>
            <w:sz w:val="24"/>
            <w:szCs w:val="24"/>
          </w:rPr>
          <w:t>运行、维护和抢修</w:t>
        </w:r>
        <w:r w:rsidR="00236324" w:rsidRPr="00236324">
          <w:rPr>
            <w:noProof/>
            <w:webHidden/>
            <w:sz w:val="24"/>
            <w:szCs w:val="24"/>
          </w:rPr>
          <w:tab/>
        </w:r>
        <w:r w:rsidRPr="00236324">
          <w:rPr>
            <w:noProof/>
            <w:webHidden/>
            <w:sz w:val="24"/>
            <w:szCs w:val="24"/>
          </w:rPr>
          <w:fldChar w:fldCharType="begin"/>
        </w:r>
        <w:r w:rsidR="00236324" w:rsidRPr="00236324">
          <w:rPr>
            <w:noProof/>
            <w:webHidden/>
            <w:sz w:val="24"/>
            <w:szCs w:val="24"/>
          </w:rPr>
          <w:instrText xml:space="preserve"> PAGEREF _Toc490840244 \h </w:instrText>
        </w:r>
        <w:r w:rsidRPr="00236324">
          <w:rPr>
            <w:noProof/>
            <w:webHidden/>
            <w:sz w:val="24"/>
            <w:szCs w:val="24"/>
          </w:rPr>
        </w:r>
        <w:r w:rsidRPr="00236324">
          <w:rPr>
            <w:noProof/>
            <w:webHidden/>
            <w:sz w:val="24"/>
            <w:szCs w:val="24"/>
          </w:rPr>
          <w:fldChar w:fldCharType="separate"/>
        </w:r>
        <w:r w:rsidR="00236324" w:rsidRPr="00236324">
          <w:rPr>
            <w:noProof/>
            <w:webHidden/>
            <w:sz w:val="24"/>
            <w:szCs w:val="24"/>
          </w:rPr>
          <w:t>29</w:t>
        </w:r>
        <w:r w:rsidRPr="00236324">
          <w:rPr>
            <w:noProof/>
            <w:webHidden/>
            <w:sz w:val="24"/>
            <w:szCs w:val="24"/>
          </w:rPr>
          <w:fldChar w:fldCharType="end"/>
        </w:r>
      </w:hyperlink>
    </w:p>
    <w:p w:rsidR="00236324" w:rsidRPr="00236324" w:rsidRDefault="00497AC4" w:rsidP="00236324">
      <w:pPr>
        <w:pStyle w:val="20"/>
        <w:tabs>
          <w:tab w:val="right" w:leader="dot" w:pos="8296"/>
        </w:tabs>
        <w:spacing w:line="360" w:lineRule="auto"/>
        <w:rPr>
          <w:rFonts w:asciiTheme="minorHAnsi" w:eastAsiaTheme="minorEastAsia" w:hAnsiTheme="minorHAnsi" w:cstheme="minorBidi"/>
          <w:noProof/>
          <w:sz w:val="24"/>
          <w:szCs w:val="24"/>
        </w:rPr>
      </w:pPr>
      <w:hyperlink w:anchor="_Toc490840245" w:history="1">
        <w:r w:rsidR="00236324" w:rsidRPr="00236324">
          <w:rPr>
            <w:rStyle w:val="ac"/>
            <w:rFonts w:ascii="宋体" w:hAnsi="宋体" w:cs="宋体"/>
            <w:noProof/>
            <w:sz w:val="24"/>
            <w:szCs w:val="24"/>
          </w:rPr>
          <w:t>12.1</w:t>
        </w:r>
        <w:r w:rsidR="00236324" w:rsidRPr="00236324">
          <w:rPr>
            <w:rStyle w:val="ac"/>
            <w:rFonts w:hint="eastAsia"/>
            <w:noProof/>
            <w:sz w:val="24"/>
            <w:szCs w:val="24"/>
          </w:rPr>
          <w:t xml:space="preserve"> </w:t>
        </w:r>
        <w:r w:rsidR="00236324" w:rsidRPr="00236324">
          <w:rPr>
            <w:rStyle w:val="ac"/>
            <w:rFonts w:hint="eastAsia"/>
            <w:noProof/>
            <w:sz w:val="24"/>
            <w:szCs w:val="24"/>
          </w:rPr>
          <w:t>一般规定</w:t>
        </w:r>
        <w:r w:rsidR="00236324" w:rsidRPr="00236324">
          <w:rPr>
            <w:noProof/>
            <w:webHidden/>
            <w:sz w:val="24"/>
            <w:szCs w:val="24"/>
          </w:rPr>
          <w:tab/>
        </w:r>
        <w:r w:rsidRPr="00236324">
          <w:rPr>
            <w:noProof/>
            <w:webHidden/>
            <w:sz w:val="24"/>
            <w:szCs w:val="24"/>
          </w:rPr>
          <w:fldChar w:fldCharType="begin"/>
        </w:r>
        <w:r w:rsidR="00236324" w:rsidRPr="00236324">
          <w:rPr>
            <w:noProof/>
            <w:webHidden/>
            <w:sz w:val="24"/>
            <w:szCs w:val="24"/>
          </w:rPr>
          <w:instrText xml:space="preserve"> PAGEREF _Toc490840245 \h </w:instrText>
        </w:r>
        <w:r w:rsidRPr="00236324">
          <w:rPr>
            <w:noProof/>
            <w:webHidden/>
            <w:sz w:val="24"/>
            <w:szCs w:val="24"/>
          </w:rPr>
        </w:r>
        <w:r w:rsidRPr="00236324">
          <w:rPr>
            <w:noProof/>
            <w:webHidden/>
            <w:sz w:val="24"/>
            <w:szCs w:val="24"/>
          </w:rPr>
          <w:fldChar w:fldCharType="separate"/>
        </w:r>
        <w:r w:rsidR="00236324" w:rsidRPr="00236324">
          <w:rPr>
            <w:noProof/>
            <w:webHidden/>
            <w:sz w:val="24"/>
            <w:szCs w:val="24"/>
          </w:rPr>
          <w:t>29</w:t>
        </w:r>
        <w:r w:rsidRPr="00236324">
          <w:rPr>
            <w:noProof/>
            <w:webHidden/>
            <w:sz w:val="24"/>
            <w:szCs w:val="24"/>
          </w:rPr>
          <w:fldChar w:fldCharType="end"/>
        </w:r>
      </w:hyperlink>
    </w:p>
    <w:p w:rsidR="00236324" w:rsidRPr="00236324" w:rsidRDefault="00497AC4" w:rsidP="00236324">
      <w:pPr>
        <w:pStyle w:val="20"/>
        <w:tabs>
          <w:tab w:val="right" w:leader="dot" w:pos="8296"/>
        </w:tabs>
        <w:spacing w:line="360" w:lineRule="auto"/>
        <w:rPr>
          <w:rFonts w:asciiTheme="minorHAnsi" w:eastAsiaTheme="minorEastAsia" w:hAnsiTheme="minorHAnsi" w:cstheme="minorBidi"/>
          <w:noProof/>
          <w:sz w:val="24"/>
          <w:szCs w:val="24"/>
        </w:rPr>
      </w:pPr>
      <w:hyperlink w:anchor="_Toc490840246" w:history="1">
        <w:r w:rsidR="00236324" w:rsidRPr="00236324">
          <w:rPr>
            <w:rStyle w:val="ac"/>
            <w:rFonts w:ascii="宋体" w:hAnsi="宋体" w:cs="宋体"/>
            <w:noProof/>
            <w:sz w:val="24"/>
            <w:szCs w:val="24"/>
          </w:rPr>
          <w:t>12.2</w:t>
        </w:r>
        <w:r w:rsidR="00236324" w:rsidRPr="00236324">
          <w:rPr>
            <w:rStyle w:val="ac"/>
            <w:rFonts w:hint="eastAsia"/>
            <w:noProof/>
            <w:sz w:val="24"/>
            <w:szCs w:val="24"/>
          </w:rPr>
          <w:t xml:space="preserve"> </w:t>
        </w:r>
        <w:r w:rsidR="00236324" w:rsidRPr="00236324">
          <w:rPr>
            <w:rStyle w:val="ac"/>
            <w:rFonts w:hint="eastAsia"/>
            <w:noProof/>
            <w:sz w:val="24"/>
            <w:szCs w:val="24"/>
          </w:rPr>
          <w:t>运行、维护</w:t>
        </w:r>
        <w:r w:rsidR="00236324" w:rsidRPr="00236324">
          <w:rPr>
            <w:noProof/>
            <w:webHidden/>
            <w:sz w:val="24"/>
            <w:szCs w:val="24"/>
          </w:rPr>
          <w:tab/>
        </w:r>
        <w:r w:rsidRPr="00236324">
          <w:rPr>
            <w:noProof/>
            <w:webHidden/>
            <w:sz w:val="24"/>
            <w:szCs w:val="24"/>
          </w:rPr>
          <w:fldChar w:fldCharType="begin"/>
        </w:r>
        <w:r w:rsidR="00236324" w:rsidRPr="00236324">
          <w:rPr>
            <w:noProof/>
            <w:webHidden/>
            <w:sz w:val="24"/>
            <w:szCs w:val="24"/>
          </w:rPr>
          <w:instrText xml:space="preserve"> PAGEREF _Toc490840246 \h </w:instrText>
        </w:r>
        <w:r w:rsidRPr="00236324">
          <w:rPr>
            <w:noProof/>
            <w:webHidden/>
            <w:sz w:val="24"/>
            <w:szCs w:val="24"/>
          </w:rPr>
        </w:r>
        <w:r w:rsidRPr="00236324">
          <w:rPr>
            <w:noProof/>
            <w:webHidden/>
            <w:sz w:val="24"/>
            <w:szCs w:val="24"/>
          </w:rPr>
          <w:fldChar w:fldCharType="separate"/>
        </w:r>
        <w:r w:rsidR="00236324" w:rsidRPr="00236324">
          <w:rPr>
            <w:noProof/>
            <w:webHidden/>
            <w:sz w:val="24"/>
            <w:szCs w:val="24"/>
          </w:rPr>
          <w:t>29</w:t>
        </w:r>
        <w:r w:rsidRPr="00236324">
          <w:rPr>
            <w:noProof/>
            <w:webHidden/>
            <w:sz w:val="24"/>
            <w:szCs w:val="24"/>
          </w:rPr>
          <w:fldChar w:fldCharType="end"/>
        </w:r>
      </w:hyperlink>
    </w:p>
    <w:p w:rsidR="00236324" w:rsidRPr="00236324" w:rsidRDefault="00497AC4" w:rsidP="00236324">
      <w:pPr>
        <w:pStyle w:val="20"/>
        <w:tabs>
          <w:tab w:val="right" w:leader="dot" w:pos="8296"/>
        </w:tabs>
        <w:spacing w:line="360" w:lineRule="auto"/>
        <w:rPr>
          <w:rFonts w:asciiTheme="minorHAnsi" w:eastAsiaTheme="minorEastAsia" w:hAnsiTheme="minorHAnsi" w:cstheme="minorBidi"/>
          <w:noProof/>
          <w:sz w:val="24"/>
          <w:szCs w:val="24"/>
        </w:rPr>
      </w:pPr>
      <w:hyperlink w:anchor="_Toc490840247" w:history="1">
        <w:r w:rsidR="00236324" w:rsidRPr="00236324">
          <w:rPr>
            <w:rStyle w:val="ac"/>
            <w:rFonts w:ascii="宋体" w:hAnsi="宋体" w:cs="宋体"/>
            <w:noProof/>
            <w:sz w:val="24"/>
            <w:szCs w:val="24"/>
          </w:rPr>
          <w:t>12.3</w:t>
        </w:r>
        <w:r w:rsidR="00236324" w:rsidRPr="00236324">
          <w:rPr>
            <w:rStyle w:val="ac"/>
            <w:rFonts w:hint="eastAsia"/>
            <w:noProof/>
            <w:sz w:val="24"/>
            <w:szCs w:val="24"/>
          </w:rPr>
          <w:t xml:space="preserve"> </w:t>
        </w:r>
        <w:r w:rsidR="00236324" w:rsidRPr="00236324">
          <w:rPr>
            <w:rStyle w:val="ac"/>
            <w:rFonts w:hint="eastAsia"/>
            <w:noProof/>
            <w:sz w:val="24"/>
            <w:szCs w:val="24"/>
          </w:rPr>
          <w:t>抢修</w:t>
        </w:r>
        <w:r w:rsidR="00236324" w:rsidRPr="00236324">
          <w:rPr>
            <w:noProof/>
            <w:webHidden/>
            <w:sz w:val="24"/>
            <w:szCs w:val="24"/>
          </w:rPr>
          <w:tab/>
        </w:r>
        <w:r w:rsidRPr="00236324">
          <w:rPr>
            <w:noProof/>
            <w:webHidden/>
            <w:sz w:val="24"/>
            <w:szCs w:val="24"/>
          </w:rPr>
          <w:fldChar w:fldCharType="begin"/>
        </w:r>
        <w:r w:rsidR="00236324" w:rsidRPr="00236324">
          <w:rPr>
            <w:noProof/>
            <w:webHidden/>
            <w:sz w:val="24"/>
            <w:szCs w:val="24"/>
          </w:rPr>
          <w:instrText xml:space="preserve"> PAGEREF _Toc490840247 \h </w:instrText>
        </w:r>
        <w:r w:rsidRPr="00236324">
          <w:rPr>
            <w:noProof/>
            <w:webHidden/>
            <w:sz w:val="24"/>
            <w:szCs w:val="24"/>
          </w:rPr>
        </w:r>
        <w:r w:rsidRPr="00236324">
          <w:rPr>
            <w:noProof/>
            <w:webHidden/>
            <w:sz w:val="24"/>
            <w:szCs w:val="24"/>
          </w:rPr>
          <w:fldChar w:fldCharType="separate"/>
        </w:r>
        <w:r w:rsidR="00236324" w:rsidRPr="00236324">
          <w:rPr>
            <w:noProof/>
            <w:webHidden/>
            <w:sz w:val="24"/>
            <w:szCs w:val="24"/>
          </w:rPr>
          <w:t>30</w:t>
        </w:r>
        <w:r w:rsidRPr="00236324">
          <w:rPr>
            <w:noProof/>
            <w:webHidden/>
            <w:sz w:val="24"/>
            <w:szCs w:val="24"/>
          </w:rPr>
          <w:fldChar w:fldCharType="end"/>
        </w:r>
      </w:hyperlink>
    </w:p>
    <w:p w:rsidR="00236324" w:rsidRPr="00236324" w:rsidRDefault="00497AC4" w:rsidP="00236324">
      <w:pPr>
        <w:pStyle w:val="10"/>
        <w:tabs>
          <w:tab w:val="right" w:leader="dot" w:pos="8296"/>
        </w:tabs>
        <w:spacing w:line="360" w:lineRule="auto"/>
        <w:rPr>
          <w:rFonts w:asciiTheme="minorHAnsi" w:eastAsiaTheme="minorEastAsia" w:hAnsiTheme="minorHAnsi" w:cstheme="minorBidi"/>
          <w:noProof/>
          <w:sz w:val="24"/>
          <w:szCs w:val="24"/>
        </w:rPr>
      </w:pPr>
      <w:hyperlink w:anchor="_Toc490840248" w:history="1">
        <w:r w:rsidR="00236324" w:rsidRPr="00236324">
          <w:rPr>
            <w:rStyle w:val="ac"/>
            <w:rFonts w:hint="eastAsia"/>
            <w:noProof/>
            <w:sz w:val="24"/>
            <w:szCs w:val="24"/>
          </w:rPr>
          <w:t>附录</w:t>
        </w:r>
        <w:r w:rsidR="00236324" w:rsidRPr="00236324">
          <w:rPr>
            <w:rStyle w:val="ac"/>
            <w:noProof/>
            <w:sz w:val="24"/>
            <w:szCs w:val="24"/>
          </w:rPr>
          <w:t xml:space="preserve">A </w:t>
        </w:r>
        <w:r w:rsidR="00236324" w:rsidRPr="00236324">
          <w:rPr>
            <w:rStyle w:val="ac"/>
            <w:rFonts w:hint="eastAsia"/>
            <w:noProof/>
            <w:sz w:val="24"/>
            <w:szCs w:val="24"/>
          </w:rPr>
          <w:t>小型丙烷储罐规则设计方法</w:t>
        </w:r>
        <w:r w:rsidR="00236324" w:rsidRPr="00236324">
          <w:rPr>
            <w:noProof/>
            <w:webHidden/>
            <w:sz w:val="24"/>
            <w:szCs w:val="24"/>
          </w:rPr>
          <w:tab/>
        </w:r>
        <w:r w:rsidRPr="00236324">
          <w:rPr>
            <w:noProof/>
            <w:webHidden/>
            <w:sz w:val="24"/>
            <w:szCs w:val="24"/>
          </w:rPr>
          <w:fldChar w:fldCharType="begin"/>
        </w:r>
        <w:r w:rsidR="00236324" w:rsidRPr="00236324">
          <w:rPr>
            <w:noProof/>
            <w:webHidden/>
            <w:sz w:val="24"/>
            <w:szCs w:val="24"/>
          </w:rPr>
          <w:instrText xml:space="preserve"> PAGEREF _Toc490840248 \h </w:instrText>
        </w:r>
        <w:r w:rsidRPr="00236324">
          <w:rPr>
            <w:noProof/>
            <w:webHidden/>
            <w:sz w:val="24"/>
            <w:szCs w:val="24"/>
          </w:rPr>
        </w:r>
        <w:r w:rsidRPr="00236324">
          <w:rPr>
            <w:noProof/>
            <w:webHidden/>
            <w:sz w:val="24"/>
            <w:szCs w:val="24"/>
          </w:rPr>
          <w:fldChar w:fldCharType="separate"/>
        </w:r>
        <w:r w:rsidR="00236324" w:rsidRPr="00236324">
          <w:rPr>
            <w:noProof/>
            <w:webHidden/>
            <w:sz w:val="24"/>
            <w:szCs w:val="24"/>
          </w:rPr>
          <w:t>31</w:t>
        </w:r>
        <w:r w:rsidRPr="00236324">
          <w:rPr>
            <w:noProof/>
            <w:webHidden/>
            <w:sz w:val="24"/>
            <w:szCs w:val="24"/>
          </w:rPr>
          <w:fldChar w:fldCharType="end"/>
        </w:r>
      </w:hyperlink>
    </w:p>
    <w:p w:rsidR="004E0648" w:rsidRPr="00611B85" w:rsidRDefault="00497AC4" w:rsidP="00236324">
      <w:pPr>
        <w:spacing w:line="360" w:lineRule="auto"/>
        <w:rPr>
          <w:bCs/>
          <w:sz w:val="24"/>
          <w:szCs w:val="24"/>
        </w:rPr>
      </w:pPr>
      <w:r w:rsidRPr="00236324">
        <w:rPr>
          <w:sz w:val="24"/>
          <w:szCs w:val="24"/>
        </w:rPr>
        <w:fldChar w:fldCharType="end"/>
      </w:r>
      <w:r w:rsidR="005C2968" w:rsidRPr="00611B85">
        <w:rPr>
          <w:bCs/>
          <w:sz w:val="24"/>
          <w:szCs w:val="24"/>
        </w:rPr>
        <w:t>本标准用词说明</w:t>
      </w:r>
      <w:r w:rsidR="00120504" w:rsidRPr="00611B85">
        <w:rPr>
          <w:sz w:val="24"/>
          <w:szCs w:val="24"/>
        </w:rPr>
        <w:t>..........................................................................................................</w:t>
      </w:r>
      <w:r w:rsidR="00120504">
        <w:rPr>
          <w:rFonts w:hint="eastAsia"/>
          <w:sz w:val="24"/>
          <w:szCs w:val="24"/>
        </w:rPr>
        <w:t>37</w:t>
      </w:r>
    </w:p>
    <w:p w:rsidR="004E0648" w:rsidRPr="00611B85" w:rsidRDefault="006703DE">
      <w:pPr>
        <w:spacing w:line="360" w:lineRule="auto"/>
        <w:rPr>
          <w:bCs/>
          <w:sz w:val="24"/>
          <w:szCs w:val="24"/>
        </w:rPr>
      </w:pPr>
      <w:r w:rsidRPr="00611B85">
        <w:rPr>
          <w:rFonts w:hint="eastAsia"/>
          <w:bCs/>
          <w:sz w:val="24"/>
          <w:szCs w:val="24"/>
        </w:rPr>
        <w:t>引用标准名录</w:t>
      </w:r>
      <w:r w:rsidR="00120504" w:rsidRPr="00611B85">
        <w:rPr>
          <w:sz w:val="24"/>
          <w:szCs w:val="24"/>
        </w:rPr>
        <w:t>..............................................................................................................</w:t>
      </w:r>
      <w:r w:rsidR="00120504">
        <w:rPr>
          <w:rFonts w:hint="eastAsia"/>
          <w:sz w:val="24"/>
          <w:szCs w:val="24"/>
        </w:rPr>
        <w:t>38</w:t>
      </w:r>
    </w:p>
    <w:p w:rsidR="004E0648" w:rsidRPr="00611B85" w:rsidRDefault="006703DE">
      <w:pPr>
        <w:spacing w:line="360" w:lineRule="auto"/>
        <w:rPr>
          <w:bCs/>
          <w:sz w:val="24"/>
          <w:szCs w:val="24"/>
        </w:rPr>
      </w:pPr>
      <w:r w:rsidRPr="00611B85">
        <w:rPr>
          <w:rFonts w:hint="eastAsia"/>
          <w:bCs/>
          <w:sz w:val="24"/>
          <w:szCs w:val="24"/>
        </w:rPr>
        <w:t>附：条文说明</w:t>
      </w:r>
      <w:r w:rsidR="00120504" w:rsidRPr="00611B85">
        <w:rPr>
          <w:sz w:val="24"/>
          <w:szCs w:val="24"/>
        </w:rPr>
        <w:t>................................................................................................................</w:t>
      </w:r>
      <w:r w:rsidR="00120504">
        <w:rPr>
          <w:rFonts w:hint="eastAsia"/>
          <w:sz w:val="24"/>
          <w:szCs w:val="24"/>
        </w:rPr>
        <w:t>39</w:t>
      </w:r>
    </w:p>
    <w:p w:rsidR="004E0648" w:rsidRPr="00611B85" w:rsidRDefault="004E0648">
      <w:pPr>
        <w:widowControl/>
        <w:jc w:val="left"/>
        <w:rPr>
          <w:sz w:val="24"/>
          <w:szCs w:val="24"/>
        </w:rPr>
      </w:pPr>
    </w:p>
    <w:p w:rsidR="004E0648" w:rsidRPr="00611B85" w:rsidRDefault="004E0648">
      <w:pPr>
        <w:widowControl/>
        <w:jc w:val="left"/>
        <w:rPr>
          <w:sz w:val="24"/>
          <w:szCs w:val="24"/>
        </w:rPr>
        <w:sectPr w:rsidR="004E0648" w:rsidRPr="00611B85">
          <w:pgSz w:w="11906" w:h="16838"/>
          <w:pgMar w:top="1440" w:right="1800" w:bottom="1440" w:left="1800" w:header="851" w:footer="992" w:gutter="0"/>
          <w:cols w:space="720"/>
          <w:titlePg/>
          <w:docGrid w:type="lines" w:linePitch="312"/>
        </w:sectPr>
      </w:pPr>
    </w:p>
    <w:p w:rsidR="004E0648" w:rsidRPr="00611B85" w:rsidRDefault="006703DE">
      <w:pPr>
        <w:spacing w:line="360" w:lineRule="auto"/>
        <w:jc w:val="center"/>
        <w:rPr>
          <w:b/>
          <w:sz w:val="32"/>
          <w:szCs w:val="32"/>
        </w:rPr>
      </w:pPr>
      <w:r w:rsidRPr="00611B85">
        <w:rPr>
          <w:b/>
          <w:sz w:val="32"/>
          <w:szCs w:val="32"/>
        </w:rPr>
        <w:lastRenderedPageBreak/>
        <w:t>Contents</w:t>
      </w:r>
    </w:p>
    <w:p w:rsidR="004E0648" w:rsidRPr="00611B85" w:rsidRDefault="004E0648">
      <w:pPr>
        <w:spacing w:line="360" w:lineRule="auto"/>
        <w:jc w:val="center"/>
        <w:rPr>
          <w:b/>
          <w:sz w:val="32"/>
          <w:szCs w:val="32"/>
        </w:rPr>
      </w:pPr>
    </w:p>
    <w:p w:rsidR="004E0648" w:rsidRPr="00611B85" w:rsidRDefault="006703DE">
      <w:pPr>
        <w:shd w:val="clear" w:color="auto" w:fill="FFFFFF"/>
        <w:tabs>
          <w:tab w:val="right" w:leader="dot" w:pos="8610"/>
        </w:tabs>
        <w:snapToGrid w:val="0"/>
        <w:spacing w:line="360" w:lineRule="auto"/>
        <w:jc w:val="distribute"/>
        <w:rPr>
          <w:sz w:val="24"/>
          <w:szCs w:val="24"/>
        </w:rPr>
      </w:pPr>
      <w:r w:rsidRPr="00611B85">
        <w:rPr>
          <w:sz w:val="24"/>
          <w:szCs w:val="24"/>
        </w:rPr>
        <w:t>1  General Provisions...................................................................................................</w:t>
      </w:r>
      <w:r w:rsidR="001173F8">
        <w:rPr>
          <w:rFonts w:hint="eastAsia"/>
          <w:sz w:val="24"/>
          <w:szCs w:val="24"/>
        </w:rPr>
        <w:t>8</w:t>
      </w:r>
    </w:p>
    <w:p w:rsidR="004E0648" w:rsidRPr="00611B85" w:rsidRDefault="006703DE">
      <w:pPr>
        <w:shd w:val="clear" w:color="auto" w:fill="FFFFFF"/>
        <w:tabs>
          <w:tab w:val="right" w:leader="dot" w:pos="8610"/>
        </w:tabs>
        <w:snapToGrid w:val="0"/>
        <w:spacing w:line="360" w:lineRule="auto"/>
        <w:jc w:val="distribute"/>
        <w:rPr>
          <w:sz w:val="24"/>
          <w:szCs w:val="24"/>
        </w:rPr>
      </w:pPr>
      <w:r w:rsidRPr="00611B85">
        <w:rPr>
          <w:sz w:val="24"/>
          <w:szCs w:val="24"/>
        </w:rPr>
        <w:t>2  Terms........................................................................................................................</w:t>
      </w:r>
      <w:r w:rsidR="001173F8">
        <w:rPr>
          <w:rFonts w:hint="eastAsia"/>
          <w:sz w:val="24"/>
          <w:szCs w:val="24"/>
        </w:rPr>
        <w:t>9</w:t>
      </w:r>
    </w:p>
    <w:p w:rsidR="004E0648" w:rsidRPr="00611B85" w:rsidRDefault="006703DE">
      <w:pPr>
        <w:spacing w:line="360" w:lineRule="auto"/>
        <w:jc w:val="distribute"/>
        <w:rPr>
          <w:sz w:val="24"/>
          <w:szCs w:val="24"/>
        </w:rPr>
      </w:pPr>
      <w:r w:rsidRPr="00611B85">
        <w:rPr>
          <w:sz w:val="24"/>
          <w:szCs w:val="24"/>
        </w:rPr>
        <w:t>3  Basic Provisions.....................................................................................................</w:t>
      </w:r>
      <w:r w:rsidR="001173F8">
        <w:rPr>
          <w:rFonts w:hint="eastAsia"/>
          <w:sz w:val="24"/>
          <w:szCs w:val="24"/>
        </w:rPr>
        <w:t>10</w:t>
      </w:r>
    </w:p>
    <w:p w:rsidR="004E0648" w:rsidRPr="00611B85" w:rsidRDefault="006703DE">
      <w:pPr>
        <w:spacing w:line="360" w:lineRule="auto"/>
        <w:jc w:val="distribute"/>
        <w:rPr>
          <w:sz w:val="24"/>
          <w:szCs w:val="24"/>
        </w:rPr>
      </w:pPr>
      <w:r w:rsidRPr="00611B85">
        <w:rPr>
          <w:sz w:val="24"/>
          <w:szCs w:val="24"/>
        </w:rPr>
        <w:t>4  Gas supply system..................................................................................................</w:t>
      </w:r>
      <w:r w:rsidR="001173F8">
        <w:rPr>
          <w:rFonts w:hint="eastAsia"/>
          <w:sz w:val="24"/>
          <w:szCs w:val="24"/>
        </w:rPr>
        <w:t>11</w:t>
      </w:r>
    </w:p>
    <w:p w:rsidR="004E0648" w:rsidRPr="00611B85" w:rsidRDefault="006703DE">
      <w:pPr>
        <w:spacing w:line="360" w:lineRule="auto"/>
        <w:jc w:val="distribute"/>
        <w:rPr>
          <w:sz w:val="24"/>
          <w:szCs w:val="24"/>
        </w:rPr>
      </w:pPr>
      <w:r w:rsidRPr="00611B85">
        <w:rPr>
          <w:sz w:val="24"/>
          <w:szCs w:val="24"/>
        </w:rPr>
        <w:t>5  Plane layout............................................................................................................</w:t>
      </w:r>
      <w:r w:rsidR="001173F8">
        <w:rPr>
          <w:rFonts w:hint="eastAsia"/>
          <w:sz w:val="24"/>
          <w:szCs w:val="24"/>
        </w:rPr>
        <w:t>12</w:t>
      </w:r>
    </w:p>
    <w:p w:rsidR="004E0648" w:rsidRPr="00611B85" w:rsidRDefault="006703DE">
      <w:pPr>
        <w:spacing w:line="360" w:lineRule="auto"/>
        <w:jc w:val="distribute"/>
        <w:rPr>
          <w:sz w:val="24"/>
          <w:szCs w:val="24"/>
        </w:rPr>
      </w:pPr>
      <w:r w:rsidRPr="00611B85">
        <w:rPr>
          <w:sz w:val="24"/>
          <w:szCs w:val="24"/>
        </w:rPr>
        <w:t>6  Process equipment facilities...................................................................................1</w:t>
      </w:r>
      <w:r w:rsidR="001173F8">
        <w:rPr>
          <w:rFonts w:hint="eastAsia"/>
          <w:sz w:val="24"/>
          <w:szCs w:val="24"/>
        </w:rPr>
        <w:t>3</w:t>
      </w:r>
    </w:p>
    <w:p w:rsidR="004E0648" w:rsidRPr="00611B85" w:rsidRDefault="006703DE">
      <w:pPr>
        <w:spacing w:line="360" w:lineRule="auto"/>
        <w:ind w:firstLineChars="150" w:firstLine="360"/>
        <w:jc w:val="distribute"/>
        <w:rPr>
          <w:sz w:val="24"/>
          <w:szCs w:val="24"/>
        </w:rPr>
      </w:pPr>
      <w:r w:rsidRPr="00611B85">
        <w:rPr>
          <w:sz w:val="24"/>
          <w:szCs w:val="24"/>
        </w:rPr>
        <w:t>6.1  Tanks.............................................................................................................1</w:t>
      </w:r>
      <w:r w:rsidR="001173F8">
        <w:rPr>
          <w:rFonts w:hint="eastAsia"/>
          <w:sz w:val="24"/>
          <w:szCs w:val="24"/>
        </w:rPr>
        <w:t>3</w:t>
      </w:r>
    </w:p>
    <w:p w:rsidR="004E0648" w:rsidRPr="00611B85" w:rsidRDefault="006703DE">
      <w:pPr>
        <w:spacing w:line="360" w:lineRule="auto"/>
        <w:ind w:firstLineChars="150" w:firstLine="360"/>
        <w:jc w:val="distribute"/>
        <w:rPr>
          <w:sz w:val="24"/>
          <w:szCs w:val="24"/>
        </w:rPr>
      </w:pPr>
      <w:r w:rsidRPr="00611B85">
        <w:rPr>
          <w:sz w:val="24"/>
          <w:szCs w:val="24"/>
        </w:rPr>
        <w:t>6.</w:t>
      </w:r>
      <w:r w:rsidR="009B3CD3">
        <w:rPr>
          <w:rFonts w:hint="eastAsia"/>
          <w:sz w:val="24"/>
          <w:szCs w:val="24"/>
        </w:rPr>
        <w:t>2</w:t>
      </w:r>
      <w:r w:rsidRPr="00611B85">
        <w:rPr>
          <w:sz w:val="24"/>
          <w:szCs w:val="24"/>
        </w:rPr>
        <w:t xml:space="preserve">  Gasification device........................................................................................1</w:t>
      </w:r>
      <w:r w:rsidR="001173F8">
        <w:rPr>
          <w:rFonts w:hint="eastAsia"/>
          <w:sz w:val="24"/>
          <w:szCs w:val="24"/>
        </w:rPr>
        <w:t>4</w:t>
      </w:r>
    </w:p>
    <w:p w:rsidR="004E0648" w:rsidRPr="00611B85" w:rsidRDefault="006703DE">
      <w:pPr>
        <w:spacing w:line="360" w:lineRule="auto"/>
        <w:ind w:firstLineChars="150" w:firstLine="360"/>
        <w:jc w:val="distribute"/>
        <w:rPr>
          <w:sz w:val="24"/>
          <w:szCs w:val="24"/>
        </w:rPr>
      </w:pPr>
      <w:r w:rsidRPr="00611B85">
        <w:rPr>
          <w:sz w:val="24"/>
          <w:szCs w:val="24"/>
        </w:rPr>
        <w:t>6.</w:t>
      </w:r>
      <w:r w:rsidR="009B3CD3">
        <w:rPr>
          <w:rFonts w:hint="eastAsia"/>
          <w:sz w:val="24"/>
          <w:szCs w:val="24"/>
        </w:rPr>
        <w:t>3</w:t>
      </w:r>
      <w:r w:rsidRPr="00611B85">
        <w:rPr>
          <w:sz w:val="24"/>
          <w:szCs w:val="24"/>
        </w:rPr>
        <w:t xml:space="preserve">  Pressure regulating and metering device.......................................................1</w:t>
      </w:r>
      <w:r w:rsidR="001173F8">
        <w:rPr>
          <w:rFonts w:hint="eastAsia"/>
          <w:sz w:val="24"/>
          <w:szCs w:val="24"/>
        </w:rPr>
        <w:t>5</w:t>
      </w:r>
    </w:p>
    <w:p w:rsidR="004E0648" w:rsidRPr="00611B85" w:rsidRDefault="006703DE">
      <w:pPr>
        <w:spacing w:line="360" w:lineRule="auto"/>
        <w:jc w:val="distribute"/>
        <w:rPr>
          <w:sz w:val="24"/>
          <w:szCs w:val="24"/>
        </w:rPr>
      </w:pPr>
      <w:r w:rsidRPr="00611B85">
        <w:rPr>
          <w:sz w:val="24"/>
          <w:szCs w:val="24"/>
        </w:rPr>
        <w:t>7  Pipes and pipe accessories, corrosion protection...................................................1</w:t>
      </w:r>
      <w:r w:rsidR="001173F8">
        <w:rPr>
          <w:rFonts w:hint="eastAsia"/>
          <w:sz w:val="24"/>
          <w:szCs w:val="24"/>
        </w:rPr>
        <w:t>6</w:t>
      </w:r>
    </w:p>
    <w:p w:rsidR="004E0648" w:rsidRPr="00611B85" w:rsidRDefault="006703DE">
      <w:pPr>
        <w:spacing w:line="360" w:lineRule="auto"/>
        <w:ind w:firstLineChars="150" w:firstLine="360"/>
        <w:jc w:val="distribute"/>
        <w:rPr>
          <w:sz w:val="24"/>
          <w:szCs w:val="24"/>
        </w:rPr>
      </w:pPr>
      <w:r w:rsidRPr="00611B85">
        <w:rPr>
          <w:sz w:val="24"/>
          <w:szCs w:val="24"/>
        </w:rPr>
        <w:t>7.1  Pipes and pipe accessories.............................................................................1</w:t>
      </w:r>
      <w:r w:rsidR="001173F8">
        <w:rPr>
          <w:rFonts w:hint="eastAsia"/>
          <w:sz w:val="24"/>
          <w:szCs w:val="24"/>
        </w:rPr>
        <w:t>6</w:t>
      </w:r>
    </w:p>
    <w:p w:rsidR="004E0648" w:rsidRPr="00611B85" w:rsidRDefault="006703DE">
      <w:pPr>
        <w:spacing w:line="360" w:lineRule="auto"/>
        <w:ind w:firstLineChars="150" w:firstLine="360"/>
        <w:jc w:val="distribute"/>
        <w:rPr>
          <w:sz w:val="24"/>
          <w:szCs w:val="24"/>
        </w:rPr>
      </w:pPr>
      <w:r w:rsidRPr="00611B85">
        <w:rPr>
          <w:sz w:val="24"/>
          <w:szCs w:val="24"/>
        </w:rPr>
        <w:t>7.2  Pipe connection.............................................................................................1</w:t>
      </w:r>
      <w:r w:rsidR="001173F8">
        <w:rPr>
          <w:rFonts w:hint="eastAsia"/>
          <w:sz w:val="24"/>
          <w:szCs w:val="24"/>
        </w:rPr>
        <w:t>6</w:t>
      </w:r>
    </w:p>
    <w:p w:rsidR="004E0648" w:rsidRPr="00611B85" w:rsidRDefault="006703DE">
      <w:pPr>
        <w:spacing w:line="360" w:lineRule="auto"/>
        <w:ind w:firstLineChars="150" w:firstLine="360"/>
        <w:jc w:val="distribute"/>
        <w:rPr>
          <w:sz w:val="24"/>
          <w:szCs w:val="24"/>
        </w:rPr>
      </w:pPr>
      <w:r w:rsidRPr="00611B85">
        <w:rPr>
          <w:sz w:val="24"/>
          <w:szCs w:val="24"/>
        </w:rPr>
        <w:t>7.3  Valves............................................................................................................1</w:t>
      </w:r>
      <w:r w:rsidR="001173F8">
        <w:rPr>
          <w:rFonts w:hint="eastAsia"/>
          <w:sz w:val="24"/>
          <w:szCs w:val="24"/>
        </w:rPr>
        <w:t>6</w:t>
      </w:r>
    </w:p>
    <w:p w:rsidR="004E0648" w:rsidRPr="00611B85" w:rsidRDefault="006703DE">
      <w:pPr>
        <w:spacing w:line="360" w:lineRule="auto"/>
        <w:ind w:firstLineChars="150" w:firstLine="360"/>
        <w:jc w:val="distribute"/>
        <w:rPr>
          <w:sz w:val="24"/>
          <w:szCs w:val="24"/>
        </w:rPr>
      </w:pPr>
      <w:r w:rsidRPr="00611B85">
        <w:rPr>
          <w:sz w:val="24"/>
          <w:szCs w:val="24"/>
        </w:rPr>
        <w:t>7.4  Corrosion protection of pipes and storage tanks...........................................1</w:t>
      </w:r>
      <w:r w:rsidR="001173F8">
        <w:rPr>
          <w:rFonts w:hint="eastAsia"/>
          <w:sz w:val="24"/>
          <w:szCs w:val="24"/>
        </w:rPr>
        <w:t>6</w:t>
      </w:r>
    </w:p>
    <w:p w:rsidR="004E0648" w:rsidRPr="00611B85" w:rsidRDefault="005C2968">
      <w:pPr>
        <w:spacing w:line="360" w:lineRule="auto"/>
        <w:jc w:val="distribute"/>
        <w:rPr>
          <w:sz w:val="24"/>
          <w:szCs w:val="24"/>
        </w:rPr>
      </w:pPr>
      <w:r w:rsidRPr="00611B85">
        <w:rPr>
          <w:sz w:val="24"/>
          <w:szCs w:val="24"/>
        </w:rPr>
        <w:t>8  Distribution and filling of propane .............................................................1</w:t>
      </w:r>
      <w:r w:rsidR="001173F8">
        <w:rPr>
          <w:rFonts w:hint="eastAsia"/>
          <w:sz w:val="24"/>
          <w:szCs w:val="24"/>
        </w:rPr>
        <w:t>8</w:t>
      </w:r>
    </w:p>
    <w:p w:rsidR="004E0648" w:rsidRPr="00611B85" w:rsidRDefault="005C2968">
      <w:pPr>
        <w:spacing w:line="360" w:lineRule="auto"/>
        <w:ind w:firstLineChars="150" w:firstLine="360"/>
        <w:jc w:val="distribute"/>
        <w:rPr>
          <w:sz w:val="24"/>
          <w:szCs w:val="24"/>
        </w:rPr>
      </w:pPr>
      <w:r w:rsidRPr="00611B85">
        <w:rPr>
          <w:sz w:val="24"/>
          <w:szCs w:val="24"/>
        </w:rPr>
        <w:t>8.1  Distribution....................................................................................................1</w:t>
      </w:r>
      <w:r w:rsidR="001173F8">
        <w:rPr>
          <w:rFonts w:hint="eastAsia"/>
          <w:sz w:val="24"/>
          <w:szCs w:val="24"/>
        </w:rPr>
        <w:t>8</w:t>
      </w:r>
    </w:p>
    <w:p w:rsidR="004E0648" w:rsidRPr="00611B85" w:rsidRDefault="005C2968">
      <w:pPr>
        <w:spacing w:line="360" w:lineRule="auto"/>
        <w:ind w:firstLineChars="150" w:firstLine="360"/>
        <w:jc w:val="distribute"/>
        <w:rPr>
          <w:sz w:val="24"/>
          <w:szCs w:val="24"/>
        </w:rPr>
      </w:pPr>
      <w:r w:rsidRPr="00611B85">
        <w:rPr>
          <w:sz w:val="24"/>
          <w:szCs w:val="24"/>
        </w:rPr>
        <w:t>8.2  filling.............................................................................................................</w:t>
      </w:r>
      <w:r w:rsidR="001173F8">
        <w:rPr>
          <w:rFonts w:hint="eastAsia"/>
          <w:sz w:val="24"/>
          <w:szCs w:val="24"/>
        </w:rPr>
        <w:t>20</w:t>
      </w:r>
    </w:p>
    <w:p w:rsidR="004E0648" w:rsidRPr="00611B85" w:rsidRDefault="005C2968">
      <w:pPr>
        <w:spacing w:line="360" w:lineRule="auto"/>
        <w:jc w:val="distribute"/>
        <w:rPr>
          <w:sz w:val="24"/>
          <w:szCs w:val="24"/>
        </w:rPr>
      </w:pPr>
      <w:r w:rsidRPr="00611B85">
        <w:rPr>
          <w:sz w:val="24"/>
          <w:szCs w:val="24"/>
        </w:rPr>
        <w:t xml:space="preserve">9  Civil engineering and </w:t>
      </w:r>
      <w:r w:rsidR="009365FD">
        <w:rPr>
          <w:rFonts w:hint="eastAsia"/>
          <w:sz w:val="24"/>
          <w:szCs w:val="24"/>
        </w:rPr>
        <w:t>f</w:t>
      </w:r>
      <w:r w:rsidRPr="009365FD">
        <w:rPr>
          <w:sz w:val="24"/>
          <w:szCs w:val="24"/>
        </w:rPr>
        <w:t>ire</w:t>
      </w:r>
      <w:r w:rsidR="00B460C8" w:rsidRPr="009365FD">
        <w:rPr>
          <w:rFonts w:hint="eastAsia"/>
        </w:rPr>
        <w:t xml:space="preserve"> </w:t>
      </w:r>
      <w:r w:rsidRPr="009365FD">
        <w:rPr>
          <w:sz w:val="24"/>
          <w:szCs w:val="24"/>
        </w:rPr>
        <w:t>cont</w:t>
      </w:r>
      <w:r w:rsidRPr="00611B85">
        <w:rPr>
          <w:sz w:val="24"/>
          <w:szCs w:val="24"/>
        </w:rPr>
        <w:t>rol</w:t>
      </w:r>
      <w:r w:rsidR="00B460C8">
        <w:rPr>
          <w:rFonts w:hint="eastAsia"/>
          <w:sz w:val="24"/>
          <w:szCs w:val="24"/>
        </w:rPr>
        <w:t xml:space="preserve"> </w:t>
      </w:r>
      <w:r w:rsidRPr="00611B85">
        <w:rPr>
          <w:sz w:val="24"/>
          <w:szCs w:val="24"/>
        </w:rPr>
        <w:t>facilities..............................................</w:t>
      </w:r>
      <w:r w:rsidR="001173F8">
        <w:rPr>
          <w:rFonts w:hint="eastAsia"/>
          <w:sz w:val="24"/>
          <w:szCs w:val="24"/>
        </w:rPr>
        <w:t>21</w:t>
      </w:r>
    </w:p>
    <w:p w:rsidR="004E0648" w:rsidRPr="00611B85" w:rsidRDefault="005C2968">
      <w:pPr>
        <w:spacing w:line="360" w:lineRule="auto"/>
        <w:jc w:val="distribute"/>
        <w:rPr>
          <w:sz w:val="24"/>
          <w:szCs w:val="24"/>
        </w:rPr>
      </w:pPr>
      <w:r w:rsidRPr="00611B85">
        <w:rPr>
          <w:sz w:val="24"/>
          <w:szCs w:val="24"/>
        </w:rPr>
        <w:t xml:space="preserve">10  </w:t>
      </w:r>
      <w:r w:rsidRPr="00611B85">
        <w:rPr>
          <w:sz w:val="24"/>
          <w:szCs w:val="24"/>
          <w:shd w:val="clear" w:color="auto" w:fill="FFFFFF"/>
        </w:rPr>
        <w:t xml:space="preserve">Electric and </w:t>
      </w:r>
      <w:r w:rsidRPr="00611B85">
        <w:rPr>
          <w:sz w:val="24"/>
          <w:szCs w:val="24"/>
        </w:rPr>
        <w:t>communications...............................................................................</w:t>
      </w:r>
      <w:r w:rsidR="001173F8">
        <w:rPr>
          <w:rFonts w:hint="eastAsia"/>
          <w:sz w:val="24"/>
          <w:szCs w:val="24"/>
        </w:rPr>
        <w:t>22</w:t>
      </w:r>
    </w:p>
    <w:p w:rsidR="004E0648" w:rsidRPr="00611B85" w:rsidRDefault="005C2968">
      <w:pPr>
        <w:spacing w:line="360" w:lineRule="auto"/>
        <w:ind w:firstLineChars="196" w:firstLine="470"/>
        <w:jc w:val="distribute"/>
        <w:rPr>
          <w:sz w:val="24"/>
          <w:szCs w:val="24"/>
          <w:shd w:val="clear" w:color="auto" w:fill="FFFFFF"/>
        </w:rPr>
      </w:pPr>
      <w:r w:rsidRPr="00611B85">
        <w:rPr>
          <w:sz w:val="24"/>
          <w:szCs w:val="24"/>
        </w:rPr>
        <w:t xml:space="preserve">10.1 </w:t>
      </w:r>
      <w:r w:rsidRPr="00611B85">
        <w:rPr>
          <w:sz w:val="24"/>
          <w:szCs w:val="24"/>
          <w:shd w:val="clear" w:color="auto" w:fill="FFFFFF"/>
        </w:rPr>
        <w:t xml:space="preserve"> Power supply.............................................................................................</w:t>
      </w:r>
      <w:r w:rsidR="001173F8">
        <w:rPr>
          <w:rFonts w:hint="eastAsia"/>
          <w:sz w:val="24"/>
          <w:szCs w:val="24"/>
          <w:shd w:val="clear" w:color="auto" w:fill="FFFFFF"/>
        </w:rPr>
        <w:t>22</w:t>
      </w:r>
    </w:p>
    <w:p w:rsidR="004E0648" w:rsidRPr="00611B85" w:rsidRDefault="005C2968">
      <w:pPr>
        <w:spacing w:line="360" w:lineRule="auto"/>
        <w:ind w:firstLineChars="200" w:firstLine="480"/>
        <w:jc w:val="distribute"/>
        <w:rPr>
          <w:sz w:val="24"/>
          <w:szCs w:val="24"/>
          <w:shd w:val="clear" w:color="auto" w:fill="FFFFFF"/>
        </w:rPr>
      </w:pPr>
      <w:r w:rsidRPr="00611B85">
        <w:rPr>
          <w:sz w:val="24"/>
          <w:szCs w:val="24"/>
          <w:shd w:val="clear" w:color="auto" w:fill="FFFFFF"/>
        </w:rPr>
        <w:t>10.2  Lightning protection and anti-static..........................................................</w:t>
      </w:r>
      <w:r w:rsidR="001173F8">
        <w:rPr>
          <w:rFonts w:hint="eastAsia"/>
          <w:sz w:val="24"/>
          <w:szCs w:val="24"/>
          <w:shd w:val="clear" w:color="auto" w:fill="FFFFFF"/>
        </w:rPr>
        <w:t>22</w:t>
      </w:r>
    </w:p>
    <w:p w:rsidR="004E0648" w:rsidRPr="00611B85" w:rsidRDefault="005C2968">
      <w:pPr>
        <w:spacing w:line="360" w:lineRule="auto"/>
        <w:ind w:firstLineChars="200" w:firstLine="480"/>
        <w:jc w:val="distribute"/>
        <w:rPr>
          <w:sz w:val="24"/>
          <w:szCs w:val="24"/>
          <w:shd w:val="clear" w:color="auto" w:fill="FFFFFF"/>
        </w:rPr>
      </w:pPr>
      <w:r w:rsidRPr="00611B85">
        <w:rPr>
          <w:sz w:val="24"/>
          <w:szCs w:val="24"/>
          <w:shd w:val="clear" w:color="auto" w:fill="FFFFFF"/>
        </w:rPr>
        <w:t>10.3</w:t>
      </w:r>
      <w:r w:rsidRPr="00611B85">
        <w:rPr>
          <w:sz w:val="24"/>
          <w:szCs w:val="24"/>
        </w:rPr>
        <w:t xml:space="preserve">  Testing instruments and alarm system.......................................................</w:t>
      </w:r>
      <w:r w:rsidR="001173F8">
        <w:rPr>
          <w:rFonts w:hint="eastAsia"/>
          <w:sz w:val="24"/>
          <w:szCs w:val="24"/>
        </w:rPr>
        <w:t>23</w:t>
      </w:r>
    </w:p>
    <w:p w:rsidR="004E0648" w:rsidRPr="00611B85" w:rsidRDefault="005C2968">
      <w:pPr>
        <w:spacing w:line="360" w:lineRule="auto"/>
        <w:ind w:firstLineChars="200" w:firstLine="480"/>
        <w:jc w:val="distribute"/>
        <w:rPr>
          <w:sz w:val="24"/>
          <w:szCs w:val="24"/>
          <w:shd w:val="clear" w:color="auto" w:fill="FFFFFF"/>
        </w:rPr>
      </w:pPr>
      <w:r w:rsidRPr="00611B85">
        <w:rPr>
          <w:sz w:val="24"/>
          <w:szCs w:val="24"/>
          <w:shd w:val="clear" w:color="auto" w:fill="FFFFFF"/>
        </w:rPr>
        <w:t>10.4  Communications........................................................................................</w:t>
      </w:r>
      <w:r w:rsidR="001173F8">
        <w:rPr>
          <w:rFonts w:hint="eastAsia"/>
          <w:sz w:val="24"/>
          <w:szCs w:val="24"/>
          <w:shd w:val="clear" w:color="auto" w:fill="FFFFFF"/>
        </w:rPr>
        <w:t>24</w:t>
      </w:r>
    </w:p>
    <w:p w:rsidR="004E0648" w:rsidRPr="00611B85" w:rsidRDefault="005C2968">
      <w:pPr>
        <w:spacing w:line="360" w:lineRule="auto"/>
        <w:jc w:val="distribute"/>
        <w:rPr>
          <w:sz w:val="24"/>
          <w:szCs w:val="24"/>
          <w:shd w:val="clear" w:color="auto" w:fill="FFFFFF"/>
        </w:rPr>
      </w:pPr>
      <w:r w:rsidRPr="00611B85">
        <w:rPr>
          <w:sz w:val="24"/>
          <w:szCs w:val="24"/>
          <w:shd w:val="clear" w:color="auto" w:fill="FFFFFF"/>
        </w:rPr>
        <w:t xml:space="preserve">11  </w:t>
      </w:r>
      <w:r w:rsidRPr="00611B85">
        <w:rPr>
          <w:sz w:val="24"/>
          <w:szCs w:val="24"/>
        </w:rPr>
        <w:t>Construction and acceptance................................................................................</w:t>
      </w:r>
      <w:r w:rsidR="001173F8">
        <w:rPr>
          <w:rFonts w:hint="eastAsia"/>
          <w:sz w:val="24"/>
          <w:szCs w:val="24"/>
        </w:rPr>
        <w:t>25</w:t>
      </w:r>
    </w:p>
    <w:p w:rsidR="004E0648" w:rsidRPr="00611B85" w:rsidRDefault="005C2968">
      <w:pPr>
        <w:spacing w:line="360" w:lineRule="auto"/>
        <w:ind w:firstLineChars="196" w:firstLine="470"/>
        <w:jc w:val="distribute"/>
        <w:rPr>
          <w:sz w:val="24"/>
          <w:szCs w:val="24"/>
        </w:rPr>
      </w:pPr>
      <w:r w:rsidRPr="00611B85">
        <w:rPr>
          <w:sz w:val="24"/>
          <w:szCs w:val="24"/>
        </w:rPr>
        <w:t>11.1  General provisions.....................................................................................</w:t>
      </w:r>
      <w:r w:rsidR="001173F8">
        <w:rPr>
          <w:rFonts w:hint="eastAsia"/>
          <w:sz w:val="24"/>
          <w:szCs w:val="24"/>
        </w:rPr>
        <w:t>25</w:t>
      </w:r>
    </w:p>
    <w:p w:rsidR="004E0648" w:rsidRPr="00611B85" w:rsidRDefault="005C2968">
      <w:pPr>
        <w:spacing w:line="360" w:lineRule="auto"/>
        <w:ind w:firstLineChars="200" w:firstLine="480"/>
        <w:jc w:val="distribute"/>
        <w:rPr>
          <w:sz w:val="24"/>
          <w:szCs w:val="24"/>
        </w:rPr>
      </w:pPr>
      <w:r w:rsidRPr="00611B85">
        <w:rPr>
          <w:sz w:val="24"/>
          <w:szCs w:val="24"/>
        </w:rPr>
        <w:t>11.2  Equipment and material inspection...........................................................</w:t>
      </w:r>
      <w:r w:rsidR="001173F8">
        <w:rPr>
          <w:rFonts w:hint="eastAsia"/>
          <w:sz w:val="24"/>
          <w:szCs w:val="24"/>
        </w:rPr>
        <w:t>25</w:t>
      </w:r>
    </w:p>
    <w:p w:rsidR="004E0648" w:rsidRPr="00611B85" w:rsidRDefault="005C2968">
      <w:pPr>
        <w:spacing w:line="360" w:lineRule="auto"/>
        <w:ind w:firstLineChars="200" w:firstLine="480"/>
        <w:jc w:val="distribute"/>
        <w:rPr>
          <w:sz w:val="24"/>
          <w:szCs w:val="24"/>
        </w:rPr>
      </w:pPr>
      <w:r w:rsidRPr="00611B85">
        <w:rPr>
          <w:sz w:val="24"/>
          <w:szCs w:val="24"/>
        </w:rPr>
        <w:t>11.3  Civil engineering construction..................................................................</w:t>
      </w:r>
      <w:r w:rsidR="001173F8">
        <w:rPr>
          <w:rFonts w:hint="eastAsia"/>
          <w:sz w:val="24"/>
          <w:szCs w:val="24"/>
        </w:rPr>
        <w:t>25</w:t>
      </w:r>
    </w:p>
    <w:p w:rsidR="004E0648" w:rsidRPr="00611B85" w:rsidRDefault="005C2968">
      <w:pPr>
        <w:spacing w:line="360" w:lineRule="auto"/>
        <w:ind w:firstLineChars="200" w:firstLine="480"/>
        <w:jc w:val="distribute"/>
        <w:rPr>
          <w:sz w:val="24"/>
          <w:szCs w:val="24"/>
        </w:rPr>
      </w:pPr>
      <w:r w:rsidRPr="00611B85">
        <w:rPr>
          <w:sz w:val="24"/>
          <w:szCs w:val="24"/>
        </w:rPr>
        <w:lastRenderedPageBreak/>
        <w:t>11.4  Installation of equipment and Pipeline fabrication..................................</w:t>
      </w:r>
      <w:r w:rsidR="001173F8">
        <w:rPr>
          <w:rFonts w:hint="eastAsia"/>
          <w:sz w:val="24"/>
          <w:szCs w:val="24"/>
        </w:rPr>
        <w:t>26</w:t>
      </w:r>
    </w:p>
    <w:p w:rsidR="004E0648" w:rsidRPr="00611B85" w:rsidRDefault="005C2968">
      <w:pPr>
        <w:spacing w:line="360" w:lineRule="auto"/>
        <w:ind w:firstLineChars="200" w:firstLine="480"/>
        <w:jc w:val="distribute"/>
        <w:rPr>
          <w:sz w:val="24"/>
          <w:szCs w:val="24"/>
        </w:rPr>
      </w:pPr>
      <w:r w:rsidRPr="00611B85">
        <w:rPr>
          <w:sz w:val="24"/>
          <w:szCs w:val="24"/>
        </w:rPr>
        <w:t>1</w:t>
      </w:r>
      <w:r w:rsidR="00B460C8">
        <w:rPr>
          <w:rFonts w:hint="eastAsia"/>
          <w:sz w:val="24"/>
          <w:szCs w:val="24"/>
        </w:rPr>
        <w:t>1</w:t>
      </w:r>
      <w:r w:rsidRPr="00611B85">
        <w:rPr>
          <w:sz w:val="24"/>
          <w:szCs w:val="24"/>
        </w:rPr>
        <w:t>.5  Electrical equipments and instruments construction.................................</w:t>
      </w:r>
      <w:r w:rsidR="001173F8">
        <w:rPr>
          <w:rFonts w:hint="eastAsia"/>
          <w:sz w:val="24"/>
          <w:szCs w:val="24"/>
        </w:rPr>
        <w:t>27</w:t>
      </w:r>
    </w:p>
    <w:p w:rsidR="004E0648" w:rsidRPr="00611B85" w:rsidRDefault="005C2968">
      <w:pPr>
        <w:spacing w:line="360" w:lineRule="auto"/>
        <w:ind w:firstLineChars="200" w:firstLine="480"/>
        <w:jc w:val="distribute"/>
        <w:rPr>
          <w:sz w:val="24"/>
          <w:szCs w:val="24"/>
        </w:rPr>
      </w:pPr>
      <w:r w:rsidRPr="00611B85">
        <w:rPr>
          <w:sz w:val="24"/>
          <w:szCs w:val="24"/>
        </w:rPr>
        <w:t>1</w:t>
      </w:r>
      <w:r w:rsidR="00B460C8">
        <w:rPr>
          <w:rFonts w:hint="eastAsia"/>
          <w:sz w:val="24"/>
          <w:szCs w:val="24"/>
        </w:rPr>
        <w:t>1</w:t>
      </w:r>
      <w:r w:rsidRPr="00611B85">
        <w:rPr>
          <w:sz w:val="24"/>
          <w:szCs w:val="24"/>
        </w:rPr>
        <w:t>.6  Completion acceptance.............................................................................</w:t>
      </w:r>
      <w:r w:rsidR="001173F8">
        <w:rPr>
          <w:rFonts w:hint="eastAsia"/>
          <w:sz w:val="24"/>
          <w:szCs w:val="24"/>
        </w:rPr>
        <w:t>27</w:t>
      </w:r>
    </w:p>
    <w:p w:rsidR="004E0648" w:rsidRPr="00611B85" w:rsidRDefault="005C2968">
      <w:pPr>
        <w:spacing w:line="360" w:lineRule="auto"/>
        <w:jc w:val="distribute"/>
        <w:rPr>
          <w:sz w:val="24"/>
          <w:szCs w:val="24"/>
        </w:rPr>
      </w:pPr>
      <w:r w:rsidRPr="00611B85">
        <w:rPr>
          <w:sz w:val="24"/>
          <w:szCs w:val="24"/>
        </w:rPr>
        <w:t>12  Operation, maintenance and repair.......................................................................2</w:t>
      </w:r>
      <w:r w:rsidR="001173F8">
        <w:rPr>
          <w:rFonts w:hint="eastAsia"/>
          <w:sz w:val="24"/>
          <w:szCs w:val="24"/>
        </w:rPr>
        <w:t>9</w:t>
      </w:r>
    </w:p>
    <w:p w:rsidR="004E0648" w:rsidRPr="00611B85" w:rsidRDefault="005C2968">
      <w:pPr>
        <w:spacing w:line="360" w:lineRule="auto"/>
        <w:ind w:firstLineChars="200" w:firstLine="480"/>
        <w:jc w:val="distribute"/>
        <w:rPr>
          <w:sz w:val="24"/>
          <w:szCs w:val="24"/>
        </w:rPr>
      </w:pPr>
      <w:r w:rsidRPr="00611B85">
        <w:rPr>
          <w:sz w:val="24"/>
          <w:szCs w:val="24"/>
        </w:rPr>
        <w:t>12.1  General provisions.....................................................................................2</w:t>
      </w:r>
      <w:r w:rsidR="001173F8">
        <w:rPr>
          <w:rFonts w:hint="eastAsia"/>
          <w:sz w:val="24"/>
          <w:szCs w:val="24"/>
        </w:rPr>
        <w:t>9</w:t>
      </w:r>
    </w:p>
    <w:p w:rsidR="004E0648" w:rsidRPr="00611B85" w:rsidRDefault="005C2968">
      <w:pPr>
        <w:spacing w:line="360" w:lineRule="auto"/>
        <w:ind w:firstLineChars="200" w:firstLine="480"/>
        <w:jc w:val="distribute"/>
        <w:rPr>
          <w:sz w:val="24"/>
          <w:szCs w:val="24"/>
        </w:rPr>
      </w:pPr>
      <w:r w:rsidRPr="00611B85">
        <w:rPr>
          <w:sz w:val="24"/>
          <w:szCs w:val="24"/>
        </w:rPr>
        <w:t>12.2  Operation, maintenance.............................................................................2</w:t>
      </w:r>
      <w:r w:rsidR="001173F8">
        <w:rPr>
          <w:rFonts w:hint="eastAsia"/>
          <w:sz w:val="24"/>
          <w:szCs w:val="24"/>
        </w:rPr>
        <w:t>9</w:t>
      </w:r>
    </w:p>
    <w:p w:rsidR="00E52E4D" w:rsidRDefault="005C2968">
      <w:pPr>
        <w:spacing w:line="360" w:lineRule="auto"/>
        <w:ind w:firstLineChars="200" w:firstLine="480"/>
        <w:jc w:val="distribute"/>
        <w:rPr>
          <w:sz w:val="24"/>
          <w:szCs w:val="24"/>
        </w:rPr>
      </w:pPr>
      <w:r w:rsidRPr="00611B85">
        <w:rPr>
          <w:sz w:val="24"/>
          <w:szCs w:val="24"/>
        </w:rPr>
        <w:t>12.3  Repair........................................................................................................</w:t>
      </w:r>
      <w:r w:rsidR="001173F8">
        <w:rPr>
          <w:rFonts w:hint="eastAsia"/>
          <w:sz w:val="24"/>
          <w:szCs w:val="24"/>
        </w:rPr>
        <w:t>30</w:t>
      </w:r>
    </w:p>
    <w:p w:rsidR="004E0648" w:rsidRPr="00611B85" w:rsidRDefault="00E52E4D" w:rsidP="00E52E4D">
      <w:pPr>
        <w:shd w:val="clear" w:color="auto" w:fill="FFFFFF"/>
        <w:tabs>
          <w:tab w:val="right" w:leader="dot" w:pos="8610"/>
        </w:tabs>
        <w:snapToGrid w:val="0"/>
        <w:spacing w:line="360" w:lineRule="auto"/>
        <w:rPr>
          <w:sz w:val="24"/>
          <w:szCs w:val="24"/>
        </w:rPr>
      </w:pPr>
      <w:r>
        <w:rPr>
          <w:rFonts w:hint="eastAsia"/>
          <w:sz w:val="24"/>
          <w:szCs w:val="24"/>
        </w:rPr>
        <w:t>Appendix A</w:t>
      </w:r>
      <w:r w:rsidR="001A2050">
        <w:rPr>
          <w:rFonts w:hint="eastAsia"/>
          <w:sz w:val="24"/>
          <w:szCs w:val="24"/>
        </w:rPr>
        <w:t xml:space="preserve"> </w:t>
      </w:r>
      <w:r>
        <w:rPr>
          <w:rFonts w:hint="eastAsia"/>
          <w:sz w:val="24"/>
          <w:szCs w:val="24"/>
        </w:rPr>
        <w:t xml:space="preserve"> </w:t>
      </w:r>
      <w:r w:rsidR="00B35F98" w:rsidRPr="00B35F98">
        <w:rPr>
          <w:sz w:val="24"/>
          <w:szCs w:val="24"/>
        </w:rPr>
        <w:t xml:space="preserve">Rule design method </w:t>
      </w:r>
      <w:r w:rsidR="00B35F98">
        <w:rPr>
          <w:rFonts w:hint="eastAsia"/>
          <w:sz w:val="24"/>
          <w:szCs w:val="24"/>
        </w:rPr>
        <w:t xml:space="preserve">of </w:t>
      </w:r>
      <w:r w:rsidR="001A2050" w:rsidRPr="001A2050">
        <w:rPr>
          <w:sz w:val="24"/>
          <w:szCs w:val="24"/>
        </w:rPr>
        <w:t>small propane tank</w:t>
      </w:r>
      <w:r w:rsidR="00B35F98" w:rsidRPr="00611B85">
        <w:rPr>
          <w:sz w:val="24"/>
          <w:szCs w:val="24"/>
        </w:rPr>
        <w:t>..............</w:t>
      </w:r>
      <w:r w:rsidR="00B35F98">
        <w:rPr>
          <w:sz w:val="24"/>
          <w:szCs w:val="24"/>
        </w:rPr>
        <w:t>.</w:t>
      </w:r>
      <w:r w:rsidR="00B35F98" w:rsidRPr="00611B85">
        <w:rPr>
          <w:sz w:val="24"/>
          <w:szCs w:val="24"/>
        </w:rPr>
        <w:t>.........</w:t>
      </w:r>
      <w:r w:rsidR="00B35F98">
        <w:rPr>
          <w:sz w:val="24"/>
          <w:szCs w:val="24"/>
        </w:rPr>
        <w:t>..</w:t>
      </w:r>
      <w:r w:rsidR="00B35F98" w:rsidRPr="00611B85">
        <w:rPr>
          <w:sz w:val="24"/>
          <w:szCs w:val="24"/>
        </w:rPr>
        <w:t>.................</w:t>
      </w:r>
      <w:r w:rsidR="001173F8">
        <w:rPr>
          <w:rFonts w:hint="eastAsia"/>
          <w:sz w:val="24"/>
          <w:szCs w:val="24"/>
        </w:rPr>
        <w:t>31</w:t>
      </w:r>
      <w:r w:rsidR="00497AC4" w:rsidRPr="00611B85">
        <w:rPr>
          <w:sz w:val="24"/>
          <w:szCs w:val="24"/>
        </w:rPr>
        <w:fldChar w:fldCharType="begin"/>
      </w:r>
      <w:r w:rsidR="005C2968" w:rsidRPr="00611B85">
        <w:rPr>
          <w:sz w:val="24"/>
          <w:szCs w:val="24"/>
        </w:rPr>
        <w:instrText xml:space="preserve"> TOC \o "1-2" \h \z \u </w:instrText>
      </w:r>
      <w:r w:rsidR="00497AC4" w:rsidRPr="00611B85">
        <w:rPr>
          <w:sz w:val="24"/>
          <w:szCs w:val="24"/>
        </w:rPr>
        <w:fldChar w:fldCharType="separate"/>
      </w:r>
    </w:p>
    <w:p w:rsidR="004E0648" w:rsidRPr="00611B85" w:rsidRDefault="00497AC4">
      <w:pPr>
        <w:shd w:val="clear" w:color="auto" w:fill="FFFFFF"/>
        <w:tabs>
          <w:tab w:val="right" w:leader="dot" w:pos="8610"/>
        </w:tabs>
        <w:snapToGrid w:val="0"/>
        <w:spacing w:line="360" w:lineRule="auto"/>
        <w:rPr>
          <w:sz w:val="24"/>
          <w:szCs w:val="24"/>
        </w:rPr>
      </w:pPr>
      <w:r w:rsidRPr="00611B85">
        <w:rPr>
          <w:sz w:val="24"/>
          <w:szCs w:val="24"/>
        </w:rPr>
        <w:fldChar w:fldCharType="end"/>
      </w:r>
      <w:r w:rsidR="005C2968" w:rsidRPr="00611B85">
        <w:rPr>
          <w:sz w:val="24"/>
          <w:szCs w:val="24"/>
        </w:rPr>
        <w:t>Explanation of wording in this code</w:t>
      </w:r>
      <w:r w:rsidR="00B35F98" w:rsidRPr="00611B85">
        <w:rPr>
          <w:sz w:val="24"/>
          <w:szCs w:val="24"/>
        </w:rPr>
        <w:t>............................................................................</w:t>
      </w:r>
      <w:r w:rsidR="00120504">
        <w:rPr>
          <w:rFonts w:hint="eastAsia"/>
          <w:sz w:val="24"/>
          <w:szCs w:val="24"/>
        </w:rPr>
        <w:t>37</w:t>
      </w:r>
    </w:p>
    <w:p w:rsidR="004E0648" w:rsidRPr="00611B85" w:rsidRDefault="005C2968">
      <w:pPr>
        <w:shd w:val="clear" w:color="auto" w:fill="FFFFFF"/>
        <w:tabs>
          <w:tab w:val="right" w:leader="dot" w:pos="8610"/>
        </w:tabs>
        <w:snapToGrid w:val="0"/>
        <w:spacing w:line="360" w:lineRule="auto"/>
        <w:rPr>
          <w:sz w:val="24"/>
          <w:szCs w:val="24"/>
        </w:rPr>
      </w:pPr>
      <w:r w:rsidRPr="00611B85">
        <w:rPr>
          <w:sz w:val="24"/>
          <w:szCs w:val="24"/>
        </w:rPr>
        <w:t>List of quoted standards</w:t>
      </w:r>
      <w:r w:rsidR="00B35F98" w:rsidRPr="00611B85">
        <w:rPr>
          <w:sz w:val="24"/>
          <w:szCs w:val="24"/>
        </w:rPr>
        <w:t>...............................................................................................</w:t>
      </w:r>
      <w:r w:rsidR="00120504">
        <w:rPr>
          <w:rFonts w:hint="eastAsia"/>
          <w:sz w:val="24"/>
          <w:szCs w:val="24"/>
        </w:rPr>
        <w:t>38</w:t>
      </w:r>
    </w:p>
    <w:p w:rsidR="004E0648" w:rsidRPr="00611B85" w:rsidRDefault="005C2968">
      <w:pPr>
        <w:shd w:val="clear" w:color="auto" w:fill="FFFFFF"/>
        <w:tabs>
          <w:tab w:val="right" w:leader="dot" w:pos="8610"/>
        </w:tabs>
        <w:snapToGrid w:val="0"/>
        <w:spacing w:line="360" w:lineRule="auto"/>
        <w:rPr>
          <w:rFonts w:eastAsia="黑体"/>
          <w:b/>
          <w:bCs/>
          <w:sz w:val="24"/>
        </w:rPr>
      </w:pPr>
      <w:r w:rsidRPr="00611B85">
        <w:rPr>
          <w:sz w:val="24"/>
          <w:szCs w:val="24"/>
        </w:rPr>
        <w:t>Addition: Explanation of provisions</w:t>
      </w:r>
      <w:r w:rsidR="00B35F98" w:rsidRPr="00611B85">
        <w:rPr>
          <w:sz w:val="24"/>
          <w:szCs w:val="24"/>
        </w:rPr>
        <w:t>............................................................................</w:t>
      </w:r>
      <w:r w:rsidR="00120504">
        <w:rPr>
          <w:rFonts w:hint="eastAsia"/>
          <w:sz w:val="24"/>
          <w:szCs w:val="24"/>
        </w:rPr>
        <w:t>39</w:t>
      </w:r>
    </w:p>
    <w:p w:rsidR="004E0648" w:rsidRPr="00611B85" w:rsidRDefault="004E0648">
      <w:pPr>
        <w:widowControl/>
        <w:jc w:val="left"/>
        <w:rPr>
          <w:sz w:val="24"/>
          <w:szCs w:val="24"/>
        </w:rPr>
      </w:pPr>
    </w:p>
    <w:p w:rsidR="004E0648" w:rsidRPr="00611B85" w:rsidRDefault="004E0648">
      <w:pPr>
        <w:widowControl/>
        <w:jc w:val="left"/>
        <w:rPr>
          <w:sz w:val="24"/>
          <w:szCs w:val="24"/>
        </w:rPr>
      </w:pPr>
    </w:p>
    <w:p w:rsidR="004E0648" w:rsidRPr="00611B85" w:rsidRDefault="004E0648">
      <w:pPr>
        <w:widowControl/>
        <w:jc w:val="left"/>
        <w:rPr>
          <w:sz w:val="24"/>
          <w:szCs w:val="24"/>
        </w:rPr>
      </w:pPr>
    </w:p>
    <w:p w:rsidR="004E0648" w:rsidRPr="00611B85" w:rsidRDefault="005C2968">
      <w:pPr>
        <w:widowControl/>
        <w:jc w:val="left"/>
        <w:rPr>
          <w:sz w:val="24"/>
          <w:szCs w:val="24"/>
        </w:rPr>
      </w:pPr>
      <w:r w:rsidRPr="00611B85">
        <w:rPr>
          <w:sz w:val="24"/>
          <w:szCs w:val="24"/>
        </w:rPr>
        <w:br w:type="page"/>
      </w:r>
    </w:p>
    <w:p w:rsidR="004E0648" w:rsidRPr="00611B85" w:rsidRDefault="005C2968">
      <w:pPr>
        <w:pStyle w:val="1"/>
      </w:pPr>
      <w:r w:rsidRPr="00611B85">
        <w:t xml:space="preserve"> </w:t>
      </w:r>
      <w:bookmarkStart w:id="0" w:name="_Toc490840214"/>
      <w:r w:rsidRPr="00611B85">
        <w:t>总则</w:t>
      </w:r>
      <w:bookmarkEnd w:id="0"/>
    </w:p>
    <w:p w:rsidR="004E0648" w:rsidRPr="00611B85" w:rsidRDefault="005C2968">
      <w:pPr>
        <w:pStyle w:val="3"/>
        <w:spacing w:before="0" w:after="0" w:line="360" w:lineRule="auto"/>
        <w:rPr>
          <w:b w:val="0"/>
          <w:sz w:val="24"/>
          <w:szCs w:val="24"/>
        </w:rPr>
      </w:pPr>
      <w:r w:rsidRPr="00611B85">
        <w:rPr>
          <w:b w:val="0"/>
          <w:sz w:val="24"/>
          <w:szCs w:val="24"/>
        </w:rPr>
        <w:t xml:space="preserve">1.0.1  </w:t>
      </w:r>
      <w:r w:rsidRPr="00611B85">
        <w:rPr>
          <w:b w:val="0"/>
          <w:sz w:val="24"/>
          <w:szCs w:val="24"/>
        </w:rPr>
        <w:t>为使小型丙烷储罐供气工程符合保护环境、本质安全、技术先进、经济合理和维护方便等要求，制定本</w:t>
      </w:r>
      <w:r w:rsidR="00B44C87" w:rsidRPr="00611B85">
        <w:rPr>
          <w:b w:val="0"/>
          <w:sz w:val="24"/>
          <w:szCs w:val="24"/>
        </w:rPr>
        <w:t>标准</w:t>
      </w:r>
      <w:r w:rsidRPr="00611B85">
        <w:rPr>
          <w:b w:val="0"/>
          <w:sz w:val="24"/>
          <w:szCs w:val="24"/>
        </w:rPr>
        <w:t>。</w:t>
      </w:r>
    </w:p>
    <w:p w:rsidR="004E0648" w:rsidRPr="00611B85" w:rsidRDefault="005C2968">
      <w:pPr>
        <w:pStyle w:val="3"/>
        <w:tabs>
          <w:tab w:val="left" w:pos="0"/>
        </w:tabs>
        <w:spacing w:before="0" w:after="0" w:line="360" w:lineRule="auto"/>
        <w:rPr>
          <w:b w:val="0"/>
          <w:sz w:val="24"/>
          <w:szCs w:val="24"/>
        </w:rPr>
      </w:pPr>
      <w:r w:rsidRPr="00611B85">
        <w:rPr>
          <w:b w:val="0"/>
          <w:sz w:val="24"/>
          <w:szCs w:val="24"/>
        </w:rPr>
        <w:t xml:space="preserve">1.0.2  </w:t>
      </w:r>
      <w:r w:rsidR="00B44C87" w:rsidRPr="00611B85">
        <w:rPr>
          <w:b w:val="0"/>
          <w:sz w:val="24"/>
          <w:szCs w:val="24"/>
        </w:rPr>
        <w:t>本标准</w:t>
      </w:r>
      <w:r w:rsidRPr="00611B85">
        <w:rPr>
          <w:b w:val="0"/>
          <w:bCs w:val="0"/>
          <w:sz w:val="24"/>
          <w:szCs w:val="24"/>
        </w:rPr>
        <w:t>适用于居民小区</w:t>
      </w:r>
      <w:r w:rsidRPr="00611B85">
        <w:rPr>
          <w:b w:val="0"/>
          <w:sz w:val="24"/>
          <w:szCs w:val="24"/>
        </w:rPr>
        <w:t>、商业和工业用户</w:t>
      </w:r>
      <w:r w:rsidR="00B44C87" w:rsidRPr="00611B85">
        <w:rPr>
          <w:b w:val="0"/>
          <w:sz w:val="24"/>
          <w:szCs w:val="24"/>
        </w:rPr>
        <w:t>小型</w:t>
      </w:r>
      <w:r w:rsidRPr="00611B85">
        <w:rPr>
          <w:b w:val="0"/>
          <w:sz w:val="24"/>
          <w:szCs w:val="24"/>
        </w:rPr>
        <w:t>丙烷</w:t>
      </w:r>
      <w:r w:rsidR="00B44C87" w:rsidRPr="00611B85">
        <w:rPr>
          <w:b w:val="0"/>
          <w:sz w:val="24"/>
          <w:szCs w:val="24"/>
        </w:rPr>
        <w:t>储罐供气</w:t>
      </w:r>
      <w:r w:rsidRPr="00611B85">
        <w:rPr>
          <w:b w:val="0"/>
          <w:sz w:val="24"/>
          <w:szCs w:val="24"/>
        </w:rPr>
        <w:t>的设计、施工验收和运行维护</w:t>
      </w:r>
      <w:r w:rsidR="00B44C87" w:rsidRPr="00611B85">
        <w:rPr>
          <w:rFonts w:hint="eastAsia"/>
          <w:b w:val="0"/>
          <w:sz w:val="24"/>
          <w:szCs w:val="24"/>
        </w:rPr>
        <w:t>。</w:t>
      </w:r>
      <w:r w:rsidR="00AC4D66" w:rsidRPr="00611B85">
        <w:rPr>
          <w:b w:val="0"/>
          <w:sz w:val="24"/>
          <w:szCs w:val="24"/>
        </w:rPr>
        <w:t>储罐</w:t>
      </w:r>
      <w:r w:rsidRPr="00611B85">
        <w:rPr>
          <w:b w:val="0"/>
          <w:bCs w:val="0"/>
          <w:sz w:val="24"/>
          <w:szCs w:val="24"/>
        </w:rPr>
        <w:t>几何</w:t>
      </w:r>
      <w:r w:rsidR="00AC4D66" w:rsidRPr="00611B85">
        <w:rPr>
          <w:b w:val="0"/>
          <w:bCs w:val="0"/>
          <w:sz w:val="24"/>
          <w:szCs w:val="24"/>
        </w:rPr>
        <w:t>总</w:t>
      </w:r>
      <w:r w:rsidRPr="00611B85">
        <w:rPr>
          <w:b w:val="0"/>
          <w:bCs w:val="0"/>
          <w:sz w:val="24"/>
          <w:szCs w:val="24"/>
        </w:rPr>
        <w:t>容积不超过</w:t>
      </w:r>
      <w:r w:rsidR="00D673EE" w:rsidRPr="00611B85">
        <w:rPr>
          <w:b w:val="0"/>
          <w:bCs w:val="0"/>
          <w:sz w:val="24"/>
          <w:szCs w:val="24"/>
        </w:rPr>
        <w:t>10</w:t>
      </w:r>
      <w:r w:rsidRPr="00611B85">
        <w:rPr>
          <w:b w:val="0"/>
          <w:bCs w:val="0"/>
          <w:sz w:val="24"/>
          <w:szCs w:val="24"/>
        </w:rPr>
        <w:t>m</w:t>
      </w:r>
      <w:r w:rsidRPr="00611B85">
        <w:rPr>
          <w:b w:val="0"/>
          <w:bCs w:val="0"/>
          <w:sz w:val="24"/>
          <w:szCs w:val="24"/>
          <w:vertAlign w:val="superscript"/>
        </w:rPr>
        <w:t>3</w:t>
      </w:r>
      <w:r w:rsidRPr="00611B85">
        <w:rPr>
          <w:b w:val="0"/>
          <w:sz w:val="24"/>
          <w:szCs w:val="24"/>
        </w:rPr>
        <w:t>。</w:t>
      </w:r>
    </w:p>
    <w:p w:rsidR="004E0648" w:rsidRPr="00611B85" w:rsidRDefault="005C2968">
      <w:pPr>
        <w:pStyle w:val="3"/>
        <w:spacing w:before="0" w:after="0" w:line="360" w:lineRule="auto"/>
        <w:rPr>
          <w:b w:val="0"/>
          <w:sz w:val="24"/>
          <w:szCs w:val="24"/>
        </w:rPr>
      </w:pPr>
      <w:r w:rsidRPr="00611B85">
        <w:rPr>
          <w:b w:val="0"/>
          <w:sz w:val="24"/>
          <w:szCs w:val="24"/>
        </w:rPr>
        <w:t xml:space="preserve">1.0.3  </w:t>
      </w:r>
      <w:r w:rsidRPr="00611B85">
        <w:rPr>
          <w:b w:val="0"/>
          <w:sz w:val="24"/>
          <w:szCs w:val="24"/>
        </w:rPr>
        <w:t>小型丙烷储</w:t>
      </w:r>
      <w:r w:rsidRPr="00611B85">
        <w:rPr>
          <w:b w:val="0"/>
          <w:bCs w:val="0"/>
          <w:sz w:val="24"/>
          <w:szCs w:val="24"/>
        </w:rPr>
        <w:t>罐供气工程设计、</w:t>
      </w:r>
      <w:r w:rsidR="00282FE9" w:rsidRPr="00611B85">
        <w:rPr>
          <w:b w:val="0"/>
          <w:sz w:val="24"/>
          <w:szCs w:val="24"/>
        </w:rPr>
        <w:t>施工验收和运行维护除应符合本标准</w:t>
      </w:r>
      <w:r w:rsidRPr="00611B85">
        <w:rPr>
          <w:b w:val="0"/>
          <w:sz w:val="24"/>
          <w:szCs w:val="24"/>
        </w:rPr>
        <w:t>的规定外，尚应符合国家现行有关标准的规定。</w:t>
      </w:r>
    </w:p>
    <w:p w:rsidR="004E0648" w:rsidRPr="00611B85" w:rsidRDefault="004E0648">
      <w:pPr>
        <w:rPr>
          <w:b/>
          <w:sz w:val="24"/>
        </w:rPr>
      </w:pPr>
    </w:p>
    <w:p w:rsidR="004E0648" w:rsidRPr="00611B85" w:rsidRDefault="004E0648">
      <w:pPr>
        <w:rPr>
          <w:b/>
          <w:sz w:val="24"/>
        </w:rPr>
      </w:pPr>
    </w:p>
    <w:p w:rsidR="004E0648" w:rsidRPr="00611B85" w:rsidRDefault="004E0648">
      <w:pPr>
        <w:rPr>
          <w:sz w:val="24"/>
        </w:rPr>
        <w:sectPr w:rsidR="004E0648" w:rsidRPr="00611B85">
          <w:pgSz w:w="11906" w:h="16838"/>
          <w:pgMar w:top="1440" w:right="1800" w:bottom="1440" w:left="1800" w:header="851" w:footer="992" w:gutter="0"/>
          <w:cols w:space="720"/>
          <w:titlePg/>
          <w:docGrid w:type="lines" w:linePitch="312"/>
        </w:sectPr>
      </w:pPr>
    </w:p>
    <w:p w:rsidR="004E0648" w:rsidRPr="00611B85" w:rsidRDefault="005C2968">
      <w:pPr>
        <w:pStyle w:val="1"/>
      </w:pPr>
      <w:r w:rsidRPr="00611B85">
        <w:lastRenderedPageBreak/>
        <w:t xml:space="preserve"> </w:t>
      </w:r>
      <w:bookmarkStart w:id="1" w:name="_Toc490840215"/>
      <w:r w:rsidRPr="00611B85">
        <w:t>术语</w:t>
      </w:r>
      <w:bookmarkEnd w:id="1"/>
    </w:p>
    <w:p w:rsidR="004E0648" w:rsidRPr="00611B85" w:rsidRDefault="005C2968">
      <w:pPr>
        <w:pStyle w:val="3"/>
        <w:spacing w:before="0" w:after="0" w:line="360" w:lineRule="auto"/>
        <w:rPr>
          <w:b w:val="0"/>
          <w:sz w:val="24"/>
        </w:rPr>
      </w:pPr>
      <w:r w:rsidRPr="00611B85">
        <w:rPr>
          <w:b w:val="0"/>
          <w:sz w:val="24"/>
        </w:rPr>
        <w:t xml:space="preserve">2.0.1  </w:t>
      </w:r>
      <w:r w:rsidRPr="00611B85">
        <w:rPr>
          <w:b w:val="0"/>
          <w:sz w:val="24"/>
        </w:rPr>
        <w:t>小型丙烷储罐</w:t>
      </w:r>
      <w:r w:rsidRPr="00611B85">
        <w:rPr>
          <w:b w:val="0"/>
          <w:sz w:val="24"/>
        </w:rPr>
        <w:t xml:space="preserve">    small propane tank</w:t>
      </w:r>
    </w:p>
    <w:p w:rsidR="004E0648" w:rsidRPr="00611B85" w:rsidRDefault="005C2968">
      <w:pPr>
        <w:pStyle w:val="21"/>
        <w:spacing w:line="360" w:lineRule="auto"/>
        <w:ind w:firstLine="480"/>
        <w:rPr>
          <w:sz w:val="24"/>
          <w:szCs w:val="24"/>
        </w:rPr>
      </w:pPr>
      <w:r w:rsidRPr="00611B85">
        <w:rPr>
          <w:sz w:val="24"/>
          <w:szCs w:val="24"/>
        </w:rPr>
        <w:t>几何容积不超过</w:t>
      </w:r>
      <w:r w:rsidRPr="00611B85">
        <w:rPr>
          <w:sz w:val="24"/>
          <w:szCs w:val="24"/>
        </w:rPr>
        <w:t>10m</w:t>
      </w:r>
      <w:r w:rsidRPr="00611B85">
        <w:rPr>
          <w:sz w:val="24"/>
          <w:szCs w:val="24"/>
          <w:vertAlign w:val="superscript"/>
        </w:rPr>
        <w:t>3</w:t>
      </w:r>
      <w:r w:rsidRPr="00611B85">
        <w:rPr>
          <w:sz w:val="24"/>
          <w:szCs w:val="24"/>
        </w:rPr>
        <w:t>，用于单个或者多个用户小范围管道供应丙烷气体的专用容器。</w:t>
      </w:r>
    </w:p>
    <w:p w:rsidR="004E0648" w:rsidRPr="00611B85" w:rsidRDefault="005C2968">
      <w:pPr>
        <w:pStyle w:val="3"/>
        <w:spacing w:before="0" w:after="0" w:line="360" w:lineRule="auto"/>
        <w:rPr>
          <w:b w:val="0"/>
          <w:sz w:val="24"/>
        </w:rPr>
      </w:pPr>
      <w:r w:rsidRPr="00611B85">
        <w:rPr>
          <w:b w:val="0"/>
          <w:sz w:val="24"/>
        </w:rPr>
        <w:t xml:space="preserve">2.0.2  </w:t>
      </w:r>
      <w:r w:rsidRPr="00611B85">
        <w:rPr>
          <w:b w:val="0"/>
          <w:sz w:val="24"/>
        </w:rPr>
        <w:t>小型丙烷储罐供气设施</w:t>
      </w:r>
      <w:r w:rsidRPr="00611B85">
        <w:rPr>
          <w:b w:val="0"/>
          <w:sz w:val="24"/>
        </w:rPr>
        <w:t xml:space="preserve">    small propane tank equipments</w:t>
      </w:r>
    </w:p>
    <w:p w:rsidR="004E0648" w:rsidRPr="00611B85" w:rsidRDefault="005C2968">
      <w:pPr>
        <w:pStyle w:val="21"/>
        <w:spacing w:line="360" w:lineRule="auto"/>
        <w:ind w:firstLine="480"/>
        <w:rPr>
          <w:sz w:val="24"/>
          <w:szCs w:val="24"/>
        </w:rPr>
      </w:pPr>
      <w:r w:rsidRPr="00611B85">
        <w:rPr>
          <w:sz w:val="24"/>
          <w:szCs w:val="24"/>
        </w:rPr>
        <w:t>由储存、气化和调压设备等组成，以小型丙烷储罐为储存设备，采用自然或强制气化方式将液态丙烷转变为气态丙烷，在用户处就近通过管道向用户供气的设施。</w:t>
      </w:r>
    </w:p>
    <w:p w:rsidR="004E0648" w:rsidRPr="00611B85" w:rsidRDefault="005C2968">
      <w:pPr>
        <w:pStyle w:val="3"/>
        <w:spacing w:before="0" w:after="0" w:line="360" w:lineRule="auto"/>
        <w:rPr>
          <w:b w:val="0"/>
          <w:sz w:val="24"/>
        </w:rPr>
      </w:pPr>
      <w:r w:rsidRPr="00611B85">
        <w:rPr>
          <w:b w:val="0"/>
          <w:sz w:val="24"/>
        </w:rPr>
        <w:t xml:space="preserve">2.0.3  </w:t>
      </w:r>
      <w:r w:rsidRPr="00611B85">
        <w:rPr>
          <w:b w:val="0"/>
          <w:sz w:val="24"/>
        </w:rPr>
        <w:t>小型丙烷储罐供气撬装设备</w:t>
      </w:r>
      <w:r w:rsidRPr="00611B85">
        <w:rPr>
          <w:b w:val="0"/>
          <w:sz w:val="24"/>
        </w:rPr>
        <w:t xml:space="preserve">    portable propane equipments</w:t>
      </w:r>
    </w:p>
    <w:p w:rsidR="004E0648" w:rsidRPr="00611B85" w:rsidRDefault="005C2968">
      <w:pPr>
        <w:pStyle w:val="21"/>
        <w:spacing w:line="360" w:lineRule="auto"/>
        <w:ind w:firstLine="480"/>
        <w:rPr>
          <w:sz w:val="24"/>
          <w:szCs w:val="24"/>
        </w:rPr>
      </w:pPr>
      <w:r w:rsidRPr="00611B85">
        <w:rPr>
          <w:sz w:val="24"/>
          <w:szCs w:val="24"/>
        </w:rPr>
        <w:t>将小型丙烷储罐、气化器、调压器、流量计等设备全部或部分装配于一个撬体上的设备组合体。</w:t>
      </w:r>
    </w:p>
    <w:p w:rsidR="004E0648" w:rsidRPr="00611B85" w:rsidRDefault="005C2968">
      <w:pPr>
        <w:pStyle w:val="3"/>
        <w:spacing w:before="0" w:after="0" w:line="360" w:lineRule="auto"/>
        <w:rPr>
          <w:sz w:val="24"/>
        </w:rPr>
      </w:pPr>
      <w:r w:rsidRPr="00611B85">
        <w:rPr>
          <w:b w:val="0"/>
          <w:sz w:val="24"/>
        </w:rPr>
        <w:t xml:space="preserve">2.0.4  </w:t>
      </w:r>
      <w:r w:rsidRPr="00611B85">
        <w:rPr>
          <w:b w:val="0"/>
          <w:sz w:val="24"/>
        </w:rPr>
        <w:t>丙烷带泵</w:t>
      </w:r>
      <w:r w:rsidRPr="00611B85">
        <w:rPr>
          <w:b w:val="0"/>
          <w:bCs w:val="0"/>
          <w:sz w:val="24"/>
        </w:rPr>
        <w:t>汽车罐车</w:t>
      </w:r>
      <w:r w:rsidRPr="00611B85">
        <w:rPr>
          <w:b w:val="0"/>
          <w:bCs w:val="0"/>
          <w:sz w:val="24"/>
        </w:rPr>
        <w:t xml:space="preserve">    tanker for small</w:t>
      </w:r>
      <w:r w:rsidRPr="00611B85">
        <w:rPr>
          <w:sz w:val="24"/>
        </w:rPr>
        <w:t xml:space="preserve"> </w:t>
      </w:r>
      <w:r w:rsidRPr="00611B85">
        <w:rPr>
          <w:b w:val="0"/>
          <w:sz w:val="24"/>
        </w:rPr>
        <w:t>propane</w:t>
      </w:r>
      <w:r w:rsidRPr="00611B85">
        <w:rPr>
          <w:b w:val="0"/>
          <w:bCs w:val="0"/>
          <w:sz w:val="24"/>
        </w:rPr>
        <w:t xml:space="preserve"> tank</w:t>
      </w:r>
    </w:p>
    <w:p w:rsidR="004E0648" w:rsidRPr="00611B85" w:rsidRDefault="005C2968">
      <w:pPr>
        <w:pStyle w:val="21"/>
        <w:spacing w:line="360" w:lineRule="auto"/>
        <w:ind w:firstLine="480"/>
        <w:rPr>
          <w:sz w:val="24"/>
          <w:szCs w:val="24"/>
          <w:highlight w:val="yellow"/>
        </w:rPr>
      </w:pPr>
      <w:r w:rsidRPr="00611B85">
        <w:rPr>
          <w:sz w:val="24"/>
          <w:szCs w:val="24"/>
        </w:rPr>
        <w:t>带有</w:t>
      </w:r>
      <w:r w:rsidR="006C360C" w:rsidRPr="00611B85">
        <w:rPr>
          <w:sz w:val="24"/>
          <w:szCs w:val="24"/>
        </w:rPr>
        <w:t>卸</w:t>
      </w:r>
      <w:r w:rsidRPr="00611B85">
        <w:rPr>
          <w:sz w:val="24"/>
          <w:szCs w:val="24"/>
        </w:rPr>
        <w:t>液泵、计量系统、</w:t>
      </w:r>
      <w:r w:rsidR="006C360C" w:rsidRPr="00611B85">
        <w:rPr>
          <w:sz w:val="24"/>
          <w:szCs w:val="24"/>
        </w:rPr>
        <w:t>卸载</w:t>
      </w:r>
      <w:r w:rsidRPr="00611B85">
        <w:rPr>
          <w:sz w:val="24"/>
          <w:szCs w:val="24"/>
        </w:rPr>
        <w:t>软管、专用</w:t>
      </w:r>
      <w:r w:rsidR="006C360C" w:rsidRPr="00611B85">
        <w:rPr>
          <w:sz w:val="24"/>
          <w:szCs w:val="24"/>
        </w:rPr>
        <w:t>卸载</w:t>
      </w:r>
      <w:r w:rsidRPr="00611B85">
        <w:rPr>
          <w:sz w:val="24"/>
          <w:szCs w:val="24"/>
        </w:rPr>
        <w:t>接头等设备，配置控制装置和安全装置，用于向小型储罐</w:t>
      </w:r>
      <w:r w:rsidR="006C360C" w:rsidRPr="00611B85">
        <w:rPr>
          <w:sz w:val="24"/>
          <w:szCs w:val="24"/>
        </w:rPr>
        <w:t>卸载</w:t>
      </w:r>
      <w:r w:rsidRPr="00611B85">
        <w:rPr>
          <w:sz w:val="24"/>
          <w:szCs w:val="24"/>
        </w:rPr>
        <w:t>丙烷的移动式</w:t>
      </w:r>
      <w:r w:rsidR="006C360C" w:rsidRPr="00611B85">
        <w:rPr>
          <w:sz w:val="24"/>
          <w:szCs w:val="24"/>
        </w:rPr>
        <w:t>压力</w:t>
      </w:r>
      <w:r w:rsidRPr="00611B85">
        <w:rPr>
          <w:sz w:val="24"/>
          <w:szCs w:val="24"/>
        </w:rPr>
        <w:t>容器。以下简称罐车。</w:t>
      </w:r>
    </w:p>
    <w:p w:rsidR="004E0648" w:rsidRPr="00611B85" w:rsidRDefault="004E0648">
      <w:pPr>
        <w:spacing w:line="360" w:lineRule="auto"/>
        <w:rPr>
          <w:sz w:val="24"/>
          <w:szCs w:val="21"/>
        </w:rPr>
      </w:pPr>
    </w:p>
    <w:p w:rsidR="004E0648" w:rsidRPr="00611B85" w:rsidRDefault="004E0648">
      <w:pPr>
        <w:spacing w:line="360" w:lineRule="auto"/>
        <w:rPr>
          <w:sz w:val="24"/>
          <w:szCs w:val="21"/>
        </w:rPr>
      </w:pPr>
    </w:p>
    <w:p w:rsidR="004E0648" w:rsidRPr="00611B85" w:rsidRDefault="004E0648">
      <w:pPr>
        <w:spacing w:line="360" w:lineRule="auto"/>
        <w:rPr>
          <w:sz w:val="24"/>
          <w:szCs w:val="21"/>
        </w:rPr>
      </w:pPr>
    </w:p>
    <w:p w:rsidR="004E0648" w:rsidRPr="00611B85" w:rsidRDefault="004E0648">
      <w:pPr>
        <w:spacing w:line="360" w:lineRule="auto"/>
        <w:rPr>
          <w:sz w:val="24"/>
          <w:szCs w:val="21"/>
        </w:rPr>
        <w:sectPr w:rsidR="004E0648" w:rsidRPr="00611B85">
          <w:pgSz w:w="11906" w:h="16838"/>
          <w:pgMar w:top="1440" w:right="1800" w:bottom="1440" w:left="1800" w:header="851" w:footer="992" w:gutter="0"/>
          <w:cols w:space="720"/>
          <w:titlePg/>
          <w:docGrid w:type="lines" w:linePitch="312"/>
        </w:sectPr>
      </w:pPr>
    </w:p>
    <w:p w:rsidR="004E0648" w:rsidRPr="00611B85" w:rsidRDefault="006703DE">
      <w:pPr>
        <w:pStyle w:val="1"/>
      </w:pPr>
      <w:r w:rsidRPr="00611B85">
        <w:lastRenderedPageBreak/>
        <w:t xml:space="preserve"> </w:t>
      </w:r>
      <w:bookmarkStart w:id="2" w:name="_Toc490840216"/>
      <w:r w:rsidRPr="00611B85">
        <w:rPr>
          <w:rFonts w:hint="eastAsia"/>
        </w:rPr>
        <w:t>基本规定</w:t>
      </w:r>
      <w:bookmarkEnd w:id="2"/>
    </w:p>
    <w:p w:rsidR="004E0648" w:rsidRPr="00611B85" w:rsidRDefault="006703DE" w:rsidP="003346E0">
      <w:pPr>
        <w:pStyle w:val="3"/>
        <w:tabs>
          <w:tab w:val="left" w:pos="0"/>
        </w:tabs>
        <w:spacing w:before="0" w:after="0" w:line="360" w:lineRule="auto"/>
        <w:rPr>
          <w:b w:val="0"/>
          <w:sz w:val="24"/>
        </w:rPr>
      </w:pPr>
      <w:r w:rsidRPr="00611B85">
        <w:rPr>
          <w:b w:val="0"/>
          <w:sz w:val="24"/>
        </w:rPr>
        <w:t xml:space="preserve">3.0.1  </w:t>
      </w:r>
      <w:r w:rsidRPr="00611B85">
        <w:rPr>
          <w:rFonts w:hint="eastAsia"/>
          <w:b w:val="0"/>
          <w:sz w:val="24"/>
        </w:rPr>
        <w:t>小型丙烷储罐供气系统应具有稳定可靠的气源，配置安全稳定供气的必要设施。</w:t>
      </w:r>
    </w:p>
    <w:p w:rsidR="004E0648" w:rsidRPr="00611B85" w:rsidRDefault="006703DE">
      <w:pPr>
        <w:pStyle w:val="3"/>
        <w:tabs>
          <w:tab w:val="left" w:pos="0"/>
        </w:tabs>
        <w:spacing w:before="0" w:after="0" w:line="360" w:lineRule="auto"/>
        <w:rPr>
          <w:b w:val="0"/>
          <w:sz w:val="24"/>
        </w:rPr>
      </w:pPr>
      <w:r w:rsidRPr="00611B85">
        <w:rPr>
          <w:b w:val="0"/>
          <w:sz w:val="24"/>
        </w:rPr>
        <w:t xml:space="preserve">3.0.2  </w:t>
      </w:r>
      <w:r w:rsidRPr="00611B85">
        <w:rPr>
          <w:rFonts w:hint="eastAsia"/>
          <w:b w:val="0"/>
          <w:sz w:val="24"/>
        </w:rPr>
        <w:t>小型丙烷储罐供气规模应按用户类别、用气规模和周转天数等因素确定。储罐储存天数不</w:t>
      </w:r>
      <w:r w:rsidR="00847F6C" w:rsidRPr="00611B85">
        <w:rPr>
          <w:rFonts w:hint="eastAsia"/>
          <w:b w:val="0"/>
          <w:sz w:val="24"/>
        </w:rPr>
        <w:t>宜</w:t>
      </w:r>
      <w:r w:rsidRPr="00611B85">
        <w:rPr>
          <w:rFonts w:hint="eastAsia"/>
          <w:b w:val="0"/>
          <w:sz w:val="24"/>
        </w:rPr>
        <w:t>少于</w:t>
      </w:r>
      <w:r w:rsidRPr="00611B85">
        <w:rPr>
          <w:b w:val="0"/>
          <w:sz w:val="24"/>
        </w:rPr>
        <w:t>1.5</w:t>
      </w:r>
      <w:r w:rsidRPr="00611B85">
        <w:rPr>
          <w:rFonts w:hint="eastAsia"/>
          <w:b w:val="0"/>
          <w:sz w:val="24"/>
        </w:rPr>
        <w:t>天日均用气量。</w:t>
      </w:r>
    </w:p>
    <w:p w:rsidR="004E0648" w:rsidRPr="00611B85" w:rsidRDefault="006703DE">
      <w:pPr>
        <w:pStyle w:val="3"/>
        <w:tabs>
          <w:tab w:val="left" w:pos="0"/>
        </w:tabs>
        <w:spacing w:before="0" w:after="0" w:line="360" w:lineRule="auto"/>
        <w:rPr>
          <w:b w:val="0"/>
          <w:sz w:val="24"/>
        </w:rPr>
      </w:pPr>
      <w:r w:rsidRPr="00611B85">
        <w:rPr>
          <w:b w:val="0"/>
          <w:sz w:val="24"/>
        </w:rPr>
        <w:t xml:space="preserve">3.0.3  </w:t>
      </w:r>
      <w:r w:rsidRPr="00611B85">
        <w:rPr>
          <w:rFonts w:hint="eastAsia"/>
          <w:b w:val="0"/>
          <w:sz w:val="24"/>
        </w:rPr>
        <w:t>小型丙烷储罐充装商品丙烷的质量应符合现行国家标准《液化石油气》</w:t>
      </w:r>
      <w:r w:rsidRPr="00611B85">
        <w:rPr>
          <w:b w:val="0"/>
          <w:sz w:val="24"/>
        </w:rPr>
        <w:t>GB 11174</w:t>
      </w:r>
      <w:r w:rsidRPr="00611B85">
        <w:rPr>
          <w:rFonts w:hint="eastAsia"/>
          <w:b w:val="0"/>
          <w:sz w:val="24"/>
        </w:rPr>
        <w:t>中商品丙烷的要求。除工业用户工艺要求外，商品丙烷应加臭，加臭量应符合《城镇燃气技术规范》</w:t>
      </w:r>
      <w:r w:rsidRPr="00611B85">
        <w:rPr>
          <w:b w:val="0"/>
          <w:sz w:val="24"/>
        </w:rPr>
        <w:t>GB 50494</w:t>
      </w:r>
      <w:r w:rsidRPr="00611B85">
        <w:rPr>
          <w:rFonts w:hint="eastAsia"/>
          <w:b w:val="0"/>
          <w:sz w:val="24"/>
        </w:rPr>
        <w:t>和《城镇燃气加臭技术规程》</w:t>
      </w:r>
      <w:r w:rsidRPr="00611B85">
        <w:rPr>
          <w:b w:val="0"/>
          <w:sz w:val="24"/>
        </w:rPr>
        <w:t>CJJ</w:t>
      </w:r>
      <w:r w:rsidR="00847F6C" w:rsidRPr="00611B85">
        <w:rPr>
          <w:rFonts w:hint="eastAsia"/>
          <w:b w:val="0"/>
          <w:sz w:val="24"/>
        </w:rPr>
        <w:t>/</w:t>
      </w:r>
      <w:r w:rsidRPr="00611B85">
        <w:rPr>
          <w:b w:val="0"/>
          <w:sz w:val="24"/>
        </w:rPr>
        <w:t>T 148</w:t>
      </w:r>
      <w:r w:rsidRPr="00611B85">
        <w:rPr>
          <w:rFonts w:hint="eastAsia"/>
          <w:b w:val="0"/>
          <w:sz w:val="24"/>
        </w:rPr>
        <w:t>的有关规定。</w:t>
      </w:r>
    </w:p>
    <w:p w:rsidR="004E0648" w:rsidRPr="00611B85" w:rsidRDefault="006703DE">
      <w:pPr>
        <w:pStyle w:val="3"/>
        <w:tabs>
          <w:tab w:val="left" w:pos="0"/>
        </w:tabs>
        <w:spacing w:before="0" w:after="0" w:line="360" w:lineRule="auto"/>
        <w:rPr>
          <w:b w:val="0"/>
          <w:sz w:val="24"/>
        </w:rPr>
      </w:pPr>
      <w:r w:rsidRPr="00611B85">
        <w:rPr>
          <w:b w:val="0"/>
          <w:sz w:val="24"/>
        </w:rPr>
        <w:t xml:space="preserve">3.0.4  </w:t>
      </w:r>
      <w:r w:rsidRPr="00611B85">
        <w:rPr>
          <w:rFonts w:hint="eastAsia"/>
          <w:b w:val="0"/>
          <w:sz w:val="24"/>
        </w:rPr>
        <w:t>小型丙烷储罐由带卸载功能的专用罐车进行液态丙烷的配送、</w:t>
      </w:r>
      <w:r w:rsidR="006C360C" w:rsidRPr="00611B85">
        <w:rPr>
          <w:b w:val="0"/>
          <w:sz w:val="24"/>
        </w:rPr>
        <w:t>卸载</w:t>
      </w:r>
      <w:r w:rsidR="005C2968" w:rsidRPr="00611B85">
        <w:rPr>
          <w:b w:val="0"/>
          <w:sz w:val="24"/>
        </w:rPr>
        <w:t>。</w:t>
      </w:r>
    </w:p>
    <w:p w:rsidR="004E0648" w:rsidRPr="00611B85" w:rsidRDefault="005C2968">
      <w:pPr>
        <w:pStyle w:val="3"/>
        <w:tabs>
          <w:tab w:val="left" w:pos="0"/>
        </w:tabs>
        <w:spacing w:before="0" w:after="0" w:line="360" w:lineRule="auto"/>
        <w:rPr>
          <w:b w:val="0"/>
          <w:sz w:val="24"/>
        </w:rPr>
      </w:pPr>
      <w:r w:rsidRPr="00611B85">
        <w:rPr>
          <w:b w:val="0"/>
          <w:sz w:val="24"/>
        </w:rPr>
        <w:t>3.0.</w:t>
      </w:r>
      <w:r w:rsidR="003346E0" w:rsidRPr="00611B85">
        <w:rPr>
          <w:b w:val="0"/>
          <w:sz w:val="24"/>
        </w:rPr>
        <w:t>5</w:t>
      </w:r>
      <w:r w:rsidRPr="00611B85">
        <w:rPr>
          <w:b w:val="0"/>
          <w:sz w:val="24"/>
        </w:rPr>
        <w:t xml:space="preserve"> </w:t>
      </w:r>
      <w:r w:rsidR="00127C99" w:rsidRPr="00611B85">
        <w:rPr>
          <w:b w:val="0"/>
          <w:sz w:val="24"/>
        </w:rPr>
        <w:t xml:space="preserve"> </w:t>
      </w:r>
      <w:r w:rsidRPr="00611B85">
        <w:rPr>
          <w:b w:val="0"/>
          <w:sz w:val="24"/>
        </w:rPr>
        <w:t>小型丙烷储罐按储存规模分为五级，等级划分应符合表</w:t>
      </w:r>
      <w:r w:rsidRPr="00611B85">
        <w:rPr>
          <w:b w:val="0"/>
          <w:sz w:val="24"/>
        </w:rPr>
        <w:t>3.0.</w:t>
      </w:r>
      <w:r w:rsidR="003346E0" w:rsidRPr="00611B85">
        <w:rPr>
          <w:b w:val="0"/>
          <w:sz w:val="24"/>
        </w:rPr>
        <w:t>5</w:t>
      </w:r>
      <w:r w:rsidRPr="00611B85">
        <w:rPr>
          <w:b w:val="0"/>
          <w:sz w:val="24"/>
        </w:rPr>
        <w:t>的规定。</w:t>
      </w:r>
    </w:p>
    <w:p w:rsidR="004E0648" w:rsidRPr="00611B85" w:rsidRDefault="004E0648">
      <w:pPr>
        <w:rPr>
          <w:sz w:val="24"/>
          <w:szCs w:val="24"/>
        </w:rPr>
      </w:pPr>
    </w:p>
    <w:p w:rsidR="004E0648" w:rsidRPr="00611B85" w:rsidRDefault="005C2968">
      <w:pPr>
        <w:jc w:val="center"/>
        <w:rPr>
          <w:rFonts w:ascii="黑体" w:eastAsia="黑体" w:hAnsi="黑体"/>
          <w:b/>
        </w:rPr>
      </w:pPr>
      <w:r w:rsidRPr="00611B85">
        <w:rPr>
          <w:rFonts w:ascii="黑体" w:eastAsia="黑体" w:hAnsi="黑体"/>
          <w:b/>
        </w:rPr>
        <w:t>表3.0.</w:t>
      </w:r>
      <w:r w:rsidR="003346E0" w:rsidRPr="00611B85">
        <w:rPr>
          <w:rFonts w:ascii="黑体" w:eastAsia="黑体" w:hAnsi="黑体"/>
          <w:b/>
        </w:rPr>
        <w:t>5</w:t>
      </w:r>
      <w:r w:rsidRPr="00611B85">
        <w:rPr>
          <w:rFonts w:ascii="黑体" w:eastAsia="黑体" w:hAnsi="黑体"/>
          <w:b/>
        </w:rPr>
        <w:t xml:space="preserve"> 小型丙烷储罐的等级划分</w:t>
      </w:r>
    </w:p>
    <w:tbl>
      <w:tblPr>
        <w:tblW w:w="5781" w:type="dxa"/>
        <w:jc w:val="center"/>
        <w:tblInd w:w="-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6"/>
        <w:gridCol w:w="3715"/>
      </w:tblGrid>
      <w:tr w:rsidR="004E0648" w:rsidRPr="00611B85">
        <w:trPr>
          <w:jc w:val="center"/>
        </w:trPr>
        <w:tc>
          <w:tcPr>
            <w:tcW w:w="2066" w:type="dxa"/>
          </w:tcPr>
          <w:p w:rsidR="004E0648" w:rsidRPr="00611B85" w:rsidRDefault="005C2968">
            <w:pPr>
              <w:jc w:val="center"/>
            </w:pPr>
            <w:r w:rsidRPr="00611B85">
              <w:t>级</w:t>
            </w:r>
            <w:r w:rsidRPr="00611B85">
              <w:t xml:space="preserve"> </w:t>
            </w:r>
            <w:r w:rsidRPr="00611B85">
              <w:t>别</w:t>
            </w:r>
          </w:p>
        </w:tc>
        <w:tc>
          <w:tcPr>
            <w:tcW w:w="3715" w:type="dxa"/>
          </w:tcPr>
          <w:p w:rsidR="004E0648" w:rsidRPr="00611B85" w:rsidRDefault="005C2968">
            <w:pPr>
              <w:jc w:val="center"/>
            </w:pPr>
            <w:r w:rsidRPr="00611B85">
              <w:t>储罐几何容积（</w:t>
            </w:r>
            <w:r w:rsidRPr="00611B85">
              <w:rPr>
                <w:i/>
                <w:iCs/>
              </w:rPr>
              <w:t>V</w:t>
            </w:r>
            <w:r w:rsidRPr="00611B85">
              <w:t>，</w:t>
            </w:r>
            <w:r w:rsidRPr="00611B85">
              <w:t>m</w:t>
            </w:r>
            <w:r w:rsidRPr="00611B85">
              <w:rPr>
                <w:vertAlign w:val="superscript"/>
              </w:rPr>
              <w:t>3</w:t>
            </w:r>
            <w:r w:rsidRPr="00611B85">
              <w:t>）</w:t>
            </w:r>
          </w:p>
        </w:tc>
      </w:tr>
      <w:tr w:rsidR="004E0648" w:rsidRPr="00611B85">
        <w:trPr>
          <w:jc w:val="center"/>
        </w:trPr>
        <w:tc>
          <w:tcPr>
            <w:tcW w:w="2066" w:type="dxa"/>
          </w:tcPr>
          <w:p w:rsidR="004E0648" w:rsidRPr="00611B85" w:rsidRDefault="005C2968">
            <w:pPr>
              <w:jc w:val="center"/>
            </w:pPr>
            <w:r w:rsidRPr="00611B85">
              <w:t>一级</w:t>
            </w:r>
          </w:p>
        </w:tc>
        <w:tc>
          <w:tcPr>
            <w:tcW w:w="3715" w:type="dxa"/>
          </w:tcPr>
          <w:p w:rsidR="004E0648" w:rsidRPr="00611B85" w:rsidRDefault="005C2968">
            <w:pPr>
              <w:jc w:val="center"/>
            </w:pPr>
            <w:r w:rsidRPr="00611B85">
              <w:t>7.6&lt;</w:t>
            </w:r>
            <w:r w:rsidRPr="00611B85">
              <w:rPr>
                <w:i/>
                <w:iCs/>
              </w:rPr>
              <w:t>V</w:t>
            </w:r>
            <w:r w:rsidRPr="00611B85">
              <w:t>≤10</w:t>
            </w:r>
          </w:p>
        </w:tc>
      </w:tr>
      <w:tr w:rsidR="004E0648" w:rsidRPr="00611B85">
        <w:trPr>
          <w:jc w:val="center"/>
        </w:trPr>
        <w:tc>
          <w:tcPr>
            <w:tcW w:w="2066" w:type="dxa"/>
          </w:tcPr>
          <w:p w:rsidR="004E0648" w:rsidRPr="00611B85" w:rsidRDefault="005C2968">
            <w:pPr>
              <w:jc w:val="center"/>
            </w:pPr>
            <w:r w:rsidRPr="00611B85">
              <w:t>二级</w:t>
            </w:r>
          </w:p>
        </w:tc>
        <w:tc>
          <w:tcPr>
            <w:tcW w:w="3715" w:type="dxa"/>
          </w:tcPr>
          <w:p w:rsidR="004E0648" w:rsidRPr="00611B85" w:rsidRDefault="005C2968">
            <w:pPr>
              <w:jc w:val="center"/>
            </w:pPr>
            <w:r w:rsidRPr="00611B85">
              <w:t>4&lt;</w:t>
            </w:r>
            <w:r w:rsidRPr="00611B85">
              <w:rPr>
                <w:i/>
                <w:iCs/>
              </w:rPr>
              <w:t>V</w:t>
            </w:r>
            <w:r w:rsidRPr="00611B85">
              <w:t>≤7.6</w:t>
            </w:r>
          </w:p>
        </w:tc>
      </w:tr>
      <w:tr w:rsidR="004E0648" w:rsidRPr="00611B85">
        <w:trPr>
          <w:jc w:val="center"/>
        </w:trPr>
        <w:tc>
          <w:tcPr>
            <w:tcW w:w="2066" w:type="dxa"/>
          </w:tcPr>
          <w:p w:rsidR="004E0648" w:rsidRPr="00611B85" w:rsidRDefault="005C2968">
            <w:pPr>
              <w:jc w:val="center"/>
            </w:pPr>
            <w:r w:rsidRPr="00611B85">
              <w:t>三级</w:t>
            </w:r>
          </w:p>
        </w:tc>
        <w:tc>
          <w:tcPr>
            <w:tcW w:w="3715" w:type="dxa"/>
          </w:tcPr>
          <w:p w:rsidR="004E0648" w:rsidRPr="00611B85" w:rsidRDefault="005C2968">
            <w:pPr>
              <w:jc w:val="center"/>
            </w:pPr>
            <w:r w:rsidRPr="00611B85">
              <w:t>2&lt;</w:t>
            </w:r>
            <w:r w:rsidRPr="00611B85">
              <w:rPr>
                <w:i/>
                <w:iCs/>
              </w:rPr>
              <w:t>V</w:t>
            </w:r>
            <w:r w:rsidRPr="00611B85">
              <w:t>≤4</w:t>
            </w:r>
          </w:p>
        </w:tc>
      </w:tr>
      <w:tr w:rsidR="004E0648" w:rsidRPr="00611B85">
        <w:trPr>
          <w:jc w:val="center"/>
        </w:trPr>
        <w:tc>
          <w:tcPr>
            <w:tcW w:w="2066" w:type="dxa"/>
          </w:tcPr>
          <w:p w:rsidR="004E0648" w:rsidRPr="00611B85" w:rsidRDefault="005C2968">
            <w:pPr>
              <w:jc w:val="center"/>
            </w:pPr>
            <w:r w:rsidRPr="00611B85">
              <w:t>四级</w:t>
            </w:r>
          </w:p>
        </w:tc>
        <w:tc>
          <w:tcPr>
            <w:tcW w:w="3715" w:type="dxa"/>
          </w:tcPr>
          <w:p w:rsidR="004E0648" w:rsidRPr="00611B85" w:rsidRDefault="005C2968">
            <w:pPr>
              <w:jc w:val="center"/>
            </w:pPr>
            <w:r w:rsidRPr="00611B85">
              <w:t>1&lt;</w:t>
            </w:r>
            <w:r w:rsidRPr="00611B85">
              <w:rPr>
                <w:i/>
                <w:iCs/>
              </w:rPr>
              <w:t>V</w:t>
            </w:r>
            <w:r w:rsidRPr="00611B85">
              <w:t>≤2</w:t>
            </w:r>
          </w:p>
        </w:tc>
      </w:tr>
      <w:tr w:rsidR="004E0648" w:rsidRPr="00611B85">
        <w:trPr>
          <w:jc w:val="center"/>
        </w:trPr>
        <w:tc>
          <w:tcPr>
            <w:tcW w:w="2066" w:type="dxa"/>
          </w:tcPr>
          <w:p w:rsidR="004E0648" w:rsidRPr="00611B85" w:rsidRDefault="005C2968">
            <w:pPr>
              <w:jc w:val="center"/>
            </w:pPr>
            <w:r w:rsidRPr="00611B85">
              <w:t>五级</w:t>
            </w:r>
          </w:p>
        </w:tc>
        <w:tc>
          <w:tcPr>
            <w:tcW w:w="3715" w:type="dxa"/>
          </w:tcPr>
          <w:p w:rsidR="004E0648" w:rsidRPr="00611B85" w:rsidRDefault="005C2968">
            <w:pPr>
              <w:jc w:val="center"/>
            </w:pPr>
            <w:r w:rsidRPr="00611B85">
              <w:t>≤1</w:t>
            </w:r>
          </w:p>
        </w:tc>
      </w:tr>
    </w:tbl>
    <w:p w:rsidR="004E0648" w:rsidRPr="00611B85" w:rsidRDefault="004E0648"/>
    <w:p w:rsidR="004E0648" w:rsidRPr="00611B85" w:rsidRDefault="004E0648">
      <w:pPr>
        <w:rPr>
          <w:b/>
        </w:rPr>
      </w:pPr>
    </w:p>
    <w:p w:rsidR="004E0648" w:rsidRPr="00611B85" w:rsidRDefault="004E0648">
      <w:pPr>
        <w:rPr>
          <w:b/>
        </w:rPr>
      </w:pPr>
    </w:p>
    <w:p w:rsidR="004E0648" w:rsidRPr="00611B85" w:rsidRDefault="004E0648">
      <w:pPr>
        <w:rPr>
          <w:b/>
        </w:rPr>
      </w:pPr>
    </w:p>
    <w:p w:rsidR="004E0648" w:rsidRPr="00611B85" w:rsidRDefault="004E0648">
      <w:pPr>
        <w:spacing w:line="360" w:lineRule="auto"/>
        <w:rPr>
          <w:sz w:val="24"/>
          <w:szCs w:val="21"/>
        </w:rPr>
      </w:pPr>
    </w:p>
    <w:p w:rsidR="004E0648" w:rsidRPr="00611B85" w:rsidRDefault="004E0648">
      <w:pPr>
        <w:spacing w:line="360" w:lineRule="auto"/>
        <w:rPr>
          <w:sz w:val="24"/>
          <w:szCs w:val="21"/>
        </w:rPr>
        <w:sectPr w:rsidR="004E0648" w:rsidRPr="00611B85">
          <w:pgSz w:w="11906" w:h="16838"/>
          <w:pgMar w:top="1440" w:right="1800" w:bottom="1440" w:left="1800" w:header="851" w:footer="992" w:gutter="0"/>
          <w:cols w:space="720"/>
          <w:titlePg/>
          <w:docGrid w:type="lines" w:linePitch="312"/>
        </w:sectPr>
      </w:pPr>
    </w:p>
    <w:p w:rsidR="004E0648" w:rsidRPr="00611B85" w:rsidRDefault="005C2968">
      <w:pPr>
        <w:pStyle w:val="1"/>
      </w:pPr>
      <w:r w:rsidRPr="00611B85">
        <w:lastRenderedPageBreak/>
        <w:t xml:space="preserve"> </w:t>
      </w:r>
      <w:bookmarkStart w:id="3" w:name="_Toc490840217"/>
      <w:r w:rsidRPr="00611B85">
        <w:t>供气系统</w:t>
      </w:r>
      <w:bookmarkEnd w:id="3"/>
    </w:p>
    <w:p w:rsidR="004E0648" w:rsidRPr="00611B85" w:rsidRDefault="005C2968">
      <w:pPr>
        <w:spacing w:line="360" w:lineRule="auto"/>
        <w:rPr>
          <w:sz w:val="24"/>
          <w:szCs w:val="24"/>
        </w:rPr>
      </w:pPr>
      <w:r w:rsidRPr="00611B85">
        <w:rPr>
          <w:sz w:val="24"/>
          <w:szCs w:val="24"/>
        </w:rPr>
        <w:t xml:space="preserve">4.0.1  </w:t>
      </w:r>
      <w:r w:rsidRPr="00611B85">
        <w:rPr>
          <w:sz w:val="24"/>
          <w:szCs w:val="24"/>
        </w:rPr>
        <w:t>供气系统一般由小型丙烷储罐及安全附件、气化装置、调压装置、计量装置、配套管道及附件、远程监控系统等组成。</w:t>
      </w:r>
    </w:p>
    <w:p w:rsidR="004E0648" w:rsidRPr="00611B85" w:rsidRDefault="005C2968">
      <w:pPr>
        <w:pStyle w:val="3"/>
        <w:tabs>
          <w:tab w:val="left" w:pos="0"/>
        </w:tabs>
        <w:spacing w:before="0" w:after="0" w:line="360" w:lineRule="auto"/>
        <w:rPr>
          <w:b w:val="0"/>
          <w:sz w:val="24"/>
        </w:rPr>
      </w:pPr>
      <w:r w:rsidRPr="00611B85">
        <w:rPr>
          <w:b w:val="0"/>
          <w:sz w:val="24"/>
        </w:rPr>
        <w:t xml:space="preserve">4.0.2  </w:t>
      </w:r>
      <w:r w:rsidRPr="00611B85">
        <w:rPr>
          <w:b w:val="0"/>
          <w:sz w:val="24"/>
        </w:rPr>
        <w:t>供气系统可采用分体设置，也可以采用小型丙烷储罐撬装设备。</w:t>
      </w:r>
    </w:p>
    <w:p w:rsidR="004E0648" w:rsidRPr="00611B85" w:rsidRDefault="005C2968">
      <w:pPr>
        <w:pStyle w:val="3"/>
        <w:tabs>
          <w:tab w:val="left" w:pos="0"/>
        </w:tabs>
        <w:spacing w:before="0" w:after="0" w:line="360" w:lineRule="auto"/>
        <w:rPr>
          <w:b w:val="0"/>
          <w:bCs w:val="0"/>
          <w:sz w:val="24"/>
        </w:rPr>
      </w:pPr>
      <w:r w:rsidRPr="00611B85">
        <w:rPr>
          <w:b w:val="0"/>
          <w:bCs w:val="0"/>
          <w:sz w:val="24"/>
        </w:rPr>
        <w:t xml:space="preserve">4.0.3  </w:t>
      </w:r>
      <w:r w:rsidRPr="00611B85">
        <w:rPr>
          <w:b w:val="0"/>
          <w:bCs w:val="0"/>
          <w:sz w:val="24"/>
        </w:rPr>
        <w:t>丙烷气化方式可采用自然气化或强制气化。强制气化应符合现行国家标准《液化石油气供应工程设计规范》</w:t>
      </w:r>
      <w:r w:rsidRPr="00611B85">
        <w:rPr>
          <w:b w:val="0"/>
          <w:bCs w:val="0"/>
          <w:sz w:val="24"/>
        </w:rPr>
        <w:t>GB 51142</w:t>
      </w:r>
      <w:r w:rsidRPr="00611B85">
        <w:rPr>
          <w:b w:val="0"/>
          <w:bCs w:val="0"/>
          <w:sz w:val="24"/>
        </w:rPr>
        <w:t>的有关规定。</w:t>
      </w:r>
    </w:p>
    <w:p w:rsidR="004E0648" w:rsidRPr="00611B85" w:rsidRDefault="005C2968">
      <w:pPr>
        <w:pStyle w:val="3"/>
        <w:tabs>
          <w:tab w:val="left" w:pos="0"/>
        </w:tabs>
        <w:spacing w:before="0" w:after="0" w:line="360" w:lineRule="auto"/>
        <w:rPr>
          <w:b w:val="0"/>
          <w:bCs w:val="0"/>
          <w:sz w:val="24"/>
        </w:rPr>
      </w:pPr>
      <w:r w:rsidRPr="00611B85">
        <w:rPr>
          <w:b w:val="0"/>
          <w:bCs w:val="0"/>
          <w:sz w:val="24"/>
        </w:rPr>
        <w:t xml:space="preserve">4.0.4  </w:t>
      </w:r>
      <w:r w:rsidRPr="00611B85">
        <w:rPr>
          <w:b w:val="0"/>
          <w:sz w:val="24"/>
        </w:rPr>
        <w:t>丙烷</w:t>
      </w:r>
      <w:r w:rsidR="006703DE" w:rsidRPr="00611B85">
        <w:rPr>
          <w:rFonts w:hint="eastAsia"/>
          <w:b w:val="0"/>
          <w:sz w:val="24"/>
        </w:rPr>
        <w:t>调压</w:t>
      </w:r>
      <w:r w:rsidRPr="00611B85">
        <w:rPr>
          <w:b w:val="0"/>
          <w:sz w:val="24"/>
        </w:rPr>
        <w:t>前的压力管道及元件设计压力不低于</w:t>
      </w:r>
      <w:r w:rsidRPr="00611B85">
        <w:rPr>
          <w:b w:val="0"/>
          <w:sz w:val="24"/>
        </w:rPr>
        <w:t>2.5MPa</w:t>
      </w:r>
      <w:r w:rsidRPr="00611B85">
        <w:rPr>
          <w:b w:val="0"/>
          <w:sz w:val="24"/>
        </w:rPr>
        <w:t>，调压后的管道及</w:t>
      </w:r>
      <w:r w:rsidRPr="00D270D9">
        <w:rPr>
          <w:b w:val="0"/>
          <w:sz w:val="24"/>
        </w:rPr>
        <w:t>附件设计压力应符合现行国家标准《城镇燃气设计规范》</w:t>
      </w:r>
      <w:r w:rsidRPr="00D270D9">
        <w:rPr>
          <w:b w:val="0"/>
          <w:sz w:val="24"/>
        </w:rPr>
        <w:t>GB</w:t>
      </w:r>
      <w:r w:rsidR="00DF6635" w:rsidRPr="00D270D9">
        <w:rPr>
          <w:rFonts w:hint="eastAsia"/>
          <w:b w:val="0"/>
          <w:sz w:val="24"/>
        </w:rPr>
        <w:t xml:space="preserve"> </w:t>
      </w:r>
      <w:r w:rsidRPr="00D270D9">
        <w:rPr>
          <w:b w:val="0"/>
          <w:sz w:val="24"/>
        </w:rPr>
        <w:t>50028</w:t>
      </w:r>
      <w:r w:rsidRPr="00D270D9">
        <w:rPr>
          <w:b w:val="0"/>
          <w:sz w:val="24"/>
        </w:rPr>
        <w:t>的有关规定。</w:t>
      </w:r>
    </w:p>
    <w:p w:rsidR="004E0648" w:rsidRPr="00611B85" w:rsidRDefault="004E0648">
      <w:pPr>
        <w:rPr>
          <w:sz w:val="24"/>
        </w:rPr>
      </w:pPr>
    </w:p>
    <w:p w:rsidR="004E0648" w:rsidRPr="00611B85" w:rsidRDefault="004E0648">
      <w:pPr>
        <w:rPr>
          <w:sz w:val="24"/>
        </w:rPr>
      </w:pPr>
    </w:p>
    <w:p w:rsidR="004E0648" w:rsidRPr="00611B85" w:rsidRDefault="004E0648">
      <w:pPr>
        <w:rPr>
          <w:sz w:val="24"/>
        </w:rPr>
        <w:sectPr w:rsidR="004E0648" w:rsidRPr="00611B85">
          <w:pgSz w:w="11906" w:h="16838"/>
          <w:pgMar w:top="1440" w:right="1800" w:bottom="1440" w:left="1800" w:header="851" w:footer="992" w:gutter="0"/>
          <w:cols w:space="720"/>
          <w:titlePg/>
          <w:docGrid w:type="lines" w:linePitch="312"/>
        </w:sectPr>
      </w:pPr>
    </w:p>
    <w:p w:rsidR="004E0648" w:rsidRPr="00611B85" w:rsidRDefault="006703DE">
      <w:pPr>
        <w:pStyle w:val="1"/>
      </w:pPr>
      <w:r w:rsidRPr="00611B85">
        <w:lastRenderedPageBreak/>
        <w:t xml:space="preserve"> </w:t>
      </w:r>
      <w:bookmarkStart w:id="4" w:name="_Toc490840218"/>
      <w:r w:rsidRPr="00611B85">
        <w:rPr>
          <w:rFonts w:hint="eastAsia"/>
        </w:rPr>
        <w:t>平面布置</w:t>
      </w:r>
      <w:bookmarkEnd w:id="4"/>
    </w:p>
    <w:p w:rsidR="004E0648" w:rsidRPr="00611B85" w:rsidRDefault="006703DE">
      <w:pPr>
        <w:pStyle w:val="3"/>
        <w:tabs>
          <w:tab w:val="left" w:pos="0"/>
        </w:tabs>
        <w:spacing w:before="0" w:after="0" w:line="360" w:lineRule="auto"/>
        <w:rPr>
          <w:b w:val="0"/>
          <w:sz w:val="24"/>
        </w:rPr>
      </w:pPr>
      <w:r w:rsidRPr="00611B85">
        <w:rPr>
          <w:b w:val="0"/>
          <w:sz w:val="24"/>
        </w:rPr>
        <w:t xml:space="preserve">5.0.1  </w:t>
      </w:r>
      <w:r w:rsidRPr="00611B85">
        <w:rPr>
          <w:rFonts w:hint="eastAsia"/>
          <w:b w:val="0"/>
          <w:sz w:val="24"/>
        </w:rPr>
        <w:t>小型丙烷储罐供气设施选址，应遵循保护环境、节约用地的原则，应具有道路、供电和通信等市政设施条件。</w:t>
      </w:r>
    </w:p>
    <w:p w:rsidR="004E0648" w:rsidRPr="00611B85" w:rsidRDefault="006703DE">
      <w:pPr>
        <w:pStyle w:val="3"/>
        <w:tabs>
          <w:tab w:val="left" w:pos="0"/>
        </w:tabs>
        <w:spacing w:before="0" w:after="0" w:line="360" w:lineRule="auto"/>
        <w:rPr>
          <w:b w:val="0"/>
          <w:sz w:val="24"/>
        </w:rPr>
      </w:pPr>
      <w:r w:rsidRPr="00611B85">
        <w:rPr>
          <w:b w:val="0"/>
          <w:sz w:val="24"/>
        </w:rPr>
        <w:t xml:space="preserve">5.0.2  </w:t>
      </w:r>
      <w:r w:rsidRPr="00611B85">
        <w:rPr>
          <w:rFonts w:hint="eastAsia"/>
          <w:b w:val="0"/>
          <w:sz w:val="24"/>
        </w:rPr>
        <w:t>小型丙烷储罐供气设施宜靠近供气负荷建设。</w:t>
      </w:r>
    </w:p>
    <w:p w:rsidR="004E0648" w:rsidRPr="00611B85" w:rsidRDefault="006703DE">
      <w:pPr>
        <w:pStyle w:val="3"/>
        <w:tabs>
          <w:tab w:val="left" w:pos="0"/>
        </w:tabs>
        <w:spacing w:before="0" w:after="0" w:line="360" w:lineRule="auto"/>
        <w:rPr>
          <w:b w:val="0"/>
          <w:sz w:val="24"/>
        </w:rPr>
      </w:pPr>
      <w:r w:rsidRPr="00611B85">
        <w:rPr>
          <w:b w:val="0"/>
          <w:sz w:val="24"/>
        </w:rPr>
        <w:t xml:space="preserve">5.0.3  </w:t>
      </w:r>
      <w:r w:rsidRPr="00611B85">
        <w:rPr>
          <w:rFonts w:hint="eastAsia"/>
          <w:b w:val="0"/>
          <w:sz w:val="24"/>
        </w:rPr>
        <w:t>小型丙烷储罐应设置在室外地面，地势平坦、开阔，不易积存丙烷，且场地平整，通风良好。</w:t>
      </w:r>
      <w:r w:rsidR="004955FD" w:rsidRPr="00611B85">
        <w:rPr>
          <w:rFonts w:hint="eastAsia"/>
          <w:b w:val="0"/>
          <w:sz w:val="24"/>
        </w:rPr>
        <w:t>小型丙烷储罐应在地上固定地点露天设置。</w:t>
      </w:r>
    </w:p>
    <w:p w:rsidR="004E0648" w:rsidRPr="00611B85" w:rsidRDefault="006703DE" w:rsidP="00FF50EA">
      <w:pPr>
        <w:pStyle w:val="3"/>
        <w:tabs>
          <w:tab w:val="left" w:pos="0"/>
        </w:tabs>
        <w:spacing w:before="0" w:after="0" w:line="360" w:lineRule="auto"/>
        <w:rPr>
          <w:b w:val="0"/>
          <w:sz w:val="24"/>
        </w:rPr>
      </w:pPr>
      <w:r w:rsidRPr="00611B85">
        <w:rPr>
          <w:b w:val="0"/>
          <w:sz w:val="24"/>
        </w:rPr>
        <w:t xml:space="preserve">5.0.4  </w:t>
      </w:r>
      <w:r w:rsidRPr="00611B85">
        <w:rPr>
          <w:rFonts w:hint="eastAsia"/>
          <w:b w:val="0"/>
          <w:sz w:val="24"/>
        </w:rPr>
        <w:t>五级小型丙烷储罐四周应设置防撞柱和围栏。防撞柱和围栏的高度不低于</w:t>
      </w:r>
      <w:r w:rsidRPr="00611B85">
        <w:rPr>
          <w:b w:val="0"/>
          <w:sz w:val="24"/>
        </w:rPr>
        <w:t>0.5m</w:t>
      </w:r>
      <w:r w:rsidRPr="00611B85">
        <w:rPr>
          <w:rFonts w:hint="eastAsia"/>
          <w:b w:val="0"/>
          <w:sz w:val="24"/>
        </w:rPr>
        <w:t>，距储罐的间距不小于</w:t>
      </w:r>
      <w:r w:rsidRPr="00611B85">
        <w:rPr>
          <w:b w:val="0"/>
          <w:sz w:val="24"/>
        </w:rPr>
        <w:t>1m</w:t>
      </w:r>
      <w:r w:rsidRPr="00611B85">
        <w:rPr>
          <w:rFonts w:hint="eastAsia"/>
          <w:b w:val="0"/>
          <w:sz w:val="24"/>
        </w:rPr>
        <w:t>。四级及以上小型丙烷储罐应设置高度不低于</w:t>
      </w:r>
      <w:r w:rsidRPr="00611B85">
        <w:rPr>
          <w:b w:val="0"/>
          <w:sz w:val="24"/>
        </w:rPr>
        <w:t>2m</w:t>
      </w:r>
      <w:r w:rsidRPr="00611B85">
        <w:rPr>
          <w:rFonts w:hint="eastAsia"/>
          <w:b w:val="0"/>
          <w:sz w:val="24"/>
        </w:rPr>
        <w:t>的不燃烧体围墙，</w:t>
      </w:r>
      <w:r w:rsidR="00310F79" w:rsidRPr="00611B85">
        <w:rPr>
          <w:rFonts w:hint="eastAsia"/>
          <w:b w:val="0"/>
          <w:sz w:val="24"/>
        </w:rPr>
        <w:t>围墙下部</w:t>
      </w:r>
      <w:r w:rsidR="006A73DB" w:rsidRPr="00611B85">
        <w:rPr>
          <w:rFonts w:hint="eastAsia"/>
          <w:b w:val="0"/>
          <w:sz w:val="24"/>
        </w:rPr>
        <w:t>0.6m</w:t>
      </w:r>
      <w:r w:rsidR="00310F79" w:rsidRPr="00611B85">
        <w:rPr>
          <w:rFonts w:hint="eastAsia"/>
          <w:b w:val="0"/>
          <w:sz w:val="24"/>
        </w:rPr>
        <w:t>应为</w:t>
      </w:r>
      <w:r w:rsidR="006A73DB" w:rsidRPr="00611B85">
        <w:rPr>
          <w:rFonts w:hint="eastAsia"/>
          <w:b w:val="0"/>
          <w:sz w:val="24"/>
        </w:rPr>
        <w:t>实体</w:t>
      </w:r>
      <w:r w:rsidR="00310F79" w:rsidRPr="00611B85">
        <w:rPr>
          <w:rFonts w:hint="eastAsia"/>
          <w:b w:val="0"/>
          <w:sz w:val="24"/>
        </w:rPr>
        <w:t>。</w:t>
      </w:r>
    </w:p>
    <w:p w:rsidR="003346E0" w:rsidRPr="00611B85" w:rsidRDefault="006703DE" w:rsidP="003346E0">
      <w:pPr>
        <w:pStyle w:val="3"/>
        <w:tabs>
          <w:tab w:val="left" w:pos="0"/>
        </w:tabs>
        <w:spacing w:before="0" w:after="0" w:line="360" w:lineRule="auto"/>
        <w:rPr>
          <w:b w:val="0"/>
          <w:sz w:val="24"/>
        </w:rPr>
      </w:pPr>
      <w:r w:rsidRPr="00611B85">
        <w:rPr>
          <w:b w:val="0"/>
          <w:sz w:val="24"/>
        </w:rPr>
        <w:t xml:space="preserve">5.0.5  </w:t>
      </w:r>
      <w:r w:rsidRPr="00611B85">
        <w:rPr>
          <w:rFonts w:hint="eastAsia"/>
          <w:b w:val="0"/>
          <w:sz w:val="24"/>
        </w:rPr>
        <w:t>小型丙烷储罐</w:t>
      </w:r>
      <w:r w:rsidR="006838E7" w:rsidRPr="00611B85">
        <w:rPr>
          <w:b w:val="0"/>
          <w:sz w:val="24"/>
        </w:rPr>
        <w:t>液相</w:t>
      </w:r>
      <w:r w:rsidR="006838E7" w:rsidRPr="00611B85">
        <w:rPr>
          <w:rFonts w:hint="eastAsia"/>
          <w:b w:val="0"/>
          <w:sz w:val="24"/>
        </w:rPr>
        <w:t>、</w:t>
      </w:r>
      <w:r w:rsidR="006838E7" w:rsidRPr="00611B85">
        <w:rPr>
          <w:b w:val="0"/>
          <w:sz w:val="24"/>
        </w:rPr>
        <w:t>气相接</w:t>
      </w:r>
      <w:r w:rsidR="003346E0" w:rsidRPr="00611B85">
        <w:rPr>
          <w:b w:val="0"/>
          <w:sz w:val="24"/>
        </w:rPr>
        <w:t>口朝向应选择背离建筑物一侧。</w:t>
      </w:r>
    </w:p>
    <w:p w:rsidR="004E0648" w:rsidRPr="00611B85" w:rsidRDefault="005C2968">
      <w:pPr>
        <w:pStyle w:val="3"/>
        <w:tabs>
          <w:tab w:val="left" w:pos="0"/>
        </w:tabs>
        <w:spacing w:before="0" w:after="0" w:line="360" w:lineRule="auto"/>
        <w:rPr>
          <w:b w:val="0"/>
          <w:sz w:val="24"/>
        </w:rPr>
      </w:pPr>
      <w:r w:rsidRPr="00611B85">
        <w:rPr>
          <w:b w:val="0"/>
          <w:sz w:val="24"/>
        </w:rPr>
        <w:t>5.0.</w:t>
      </w:r>
      <w:r w:rsidR="003346E0" w:rsidRPr="00611B85">
        <w:rPr>
          <w:b w:val="0"/>
          <w:sz w:val="24"/>
        </w:rPr>
        <w:t>6</w:t>
      </w:r>
      <w:r w:rsidRPr="00611B85">
        <w:rPr>
          <w:b w:val="0"/>
          <w:sz w:val="24"/>
        </w:rPr>
        <w:t xml:space="preserve">  </w:t>
      </w:r>
      <w:r w:rsidR="003346E0" w:rsidRPr="00611B85">
        <w:rPr>
          <w:b w:val="0"/>
          <w:sz w:val="24"/>
        </w:rPr>
        <w:t>五级</w:t>
      </w:r>
      <w:r w:rsidR="006703DE" w:rsidRPr="00611B85">
        <w:rPr>
          <w:rFonts w:hint="eastAsia"/>
          <w:b w:val="0"/>
          <w:sz w:val="24"/>
        </w:rPr>
        <w:t>小型丙烷储罐与建筑物的</w:t>
      </w:r>
      <w:r w:rsidR="006703DE" w:rsidRPr="00611B85">
        <w:rPr>
          <w:rFonts w:hint="eastAsia"/>
          <w:b w:val="0"/>
          <w:bCs w:val="0"/>
          <w:sz w:val="24"/>
        </w:rPr>
        <w:t>距离不小于</w:t>
      </w:r>
      <w:r w:rsidR="006703DE" w:rsidRPr="00611B85">
        <w:rPr>
          <w:b w:val="0"/>
          <w:bCs w:val="0"/>
          <w:sz w:val="24"/>
        </w:rPr>
        <w:t>1.5m</w:t>
      </w:r>
      <w:r w:rsidR="006703DE" w:rsidRPr="00611B85">
        <w:rPr>
          <w:rFonts w:hint="eastAsia"/>
          <w:b w:val="0"/>
          <w:sz w:val="24"/>
        </w:rPr>
        <w:t>，且应满足下列要求：</w:t>
      </w:r>
    </w:p>
    <w:p w:rsidR="004E0648" w:rsidRPr="00611B85" w:rsidRDefault="006703DE">
      <w:pPr>
        <w:pStyle w:val="3"/>
        <w:spacing w:before="0" w:after="0" w:line="360" w:lineRule="auto"/>
        <w:ind w:leftChars="200" w:left="420"/>
        <w:rPr>
          <w:b w:val="0"/>
          <w:sz w:val="24"/>
        </w:rPr>
      </w:pPr>
      <w:r w:rsidRPr="00611B85">
        <w:rPr>
          <w:b w:val="0"/>
          <w:sz w:val="24"/>
        </w:rPr>
        <w:t xml:space="preserve">1   </w:t>
      </w:r>
      <w:r w:rsidRPr="00611B85">
        <w:rPr>
          <w:rFonts w:hint="eastAsia"/>
          <w:b w:val="0"/>
          <w:sz w:val="24"/>
        </w:rPr>
        <w:t>储罐一侧临近的建筑物外墙应为耐火等级不低于</w:t>
      </w:r>
      <w:r w:rsidRPr="00611B85">
        <w:rPr>
          <w:b w:val="0"/>
          <w:sz w:val="24"/>
        </w:rPr>
        <w:t>“</w:t>
      </w:r>
      <w:r w:rsidRPr="00611B85">
        <w:rPr>
          <w:rFonts w:hint="eastAsia"/>
          <w:b w:val="0"/>
          <w:sz w:val="24"/>
        </w:rPr>
        <w:t>二级</w:t>
      </w:r>
      <w:r w:rsidRPr="00611B85">
        <w:rPr>
          <w:b w:val="0"/>
          <w:sz w:val="24"/>
        </w:rPr>
        <w:t>”</w:t>
      </w:r>
      <w:r w:rsidRPr="00611B85">
        <w:rPr>
          <w:rFonts w:hint="eastAsia"/>
          <w:b w:val="0"/>
          <w:sz w:val="24"/>
        </w:rPr>
        <w:t>的实体墙。</w:t>
      </w:r>
    </w:p>
    <w:p w:rsidR="004E0648" w:rsidRPr="00611B85" w:rsidRDefault="006703DE">
      <w:pPr>
        <w:pStyle w:val="3"/>
        <w:spacing w:before="0" w:after="0" w:line="360" w:lineRule="auto"/>
        <w:ind w:leftChars="200" w:left="420"/>
        <w:rPr>
          <w:b w:val="0"/>
          <w:sz w:val="24"/>
        </w:rPr>
      </w:pPr>
      <w:r w:rsidRPr="00611B85">
        <w:rPr>
          <w:b w:val="0"/>
          <w:sz w:val="24"/>
        </w:rPr>
        <w:t xml:space="preserve">2   </w:t>
      </w:r>
      <w:r w:rsidRPr="00611B85">
        <w:rPr>
          <w:rFonts w:hint="eastAsia"/>
          <w:b w:val="0"/>
          <w:sz w:val="24"/>
        </w:rPr>
        <w:t>该实体墙距地面垂直高度</w:t>
      </w:r>
      <w:r w:rsidRPr="00611B85">
        <w:rPr>
          <w:b w:val="0"/>
          <w:sz w:val="24"/>
        </w:rPr>
        <w:t>2m</w:t>
      </w:r>
      <w:r w:rsidRPr="00611B85">
        <w:rPr>
          <w:rFonts w:hint="eastAsia"/>
          <w:b w:val="0"/>
          <w:sz w:val="24"/>
        </w:rPr>
        <w:t>的范围内应无门窗、洞口。</w:t>
      </w:r>
    </w:p>
    <w:p w:rsidR="004E0648" w:rsidRPr="00611B85" w:rsidRDefault="006703DE">
      <w:pPr>
        <w:pStyle w:val="3"/>
        <w:tabs>
          <w:tab w:val="left" w:pos="0"/>
        </w:tabs>
        <w:spacing w:before="0" w:after="0" w:line="360" w:lineRule="auto"/>
        <w:rPr>
          <w:b w:val="0"/>
          <w:sz w:val="24"/>
        </w:rPr>
      </w:pPr>
      <w:r w:rsidRPr="00611B85">
        <w:rPr>
          <w:b w:val="0"/>
          <w:sz w:val="24"/>
        </w:rPr>
        <w:t xml:space="preserve">5.0.7  </w:t>
      </w:r>
      <w:r w:rsidRPr="00611B85">
        <w:rPr>
          <w:rFonts w:hint="eastAsia"/>
          <w:b w:val="0"/>
          <w:sz w:val="24"/>
        </w:rPr>
        <w:t>五级小型丙烷储罐距离车行道路不小于</w:t>
      </w:r>
      <w:r w:rsidRPr="00611B85">
        <w:rPr>
          <w:b w:val="0"/>
          <w:sz w:val="24"/>
        </w:rPr>
        <w:t>5m</w:t>
      </w:r>
      <w:r w:rsidRPr="00611B85">
        <w:rPr>
          <w:rFonts w:hint="eastAsia"/>
          <w:b w:val="0"/>
          <w:sz w:val="24"/>
        </w:rPr>
        <w:t>，距离非车行道路不小于</w:t>
      </w:r>
      <w:r w:rsidRPr="00611B85">
        <w:rPr>
          <w:b w:val="0"/>
          <w:sz w:val="24"/>
        </w:rPr>
        <w:t>2.5m</w:t>
      </w:r>
      <w:r w:rsidRPr="00611B85">
        <w:rPr>
          <w:rFonts w:hint="eastAsia"/>
          <w:b w:val="0"/>
          <w:sz w:val="24"/>
        </w:rPr>
        <w:t>。</w:t>
      </w:r>
    </w:p>
    <w:p w:rsidR="004E0648" w:rsidRPr="00611B85" w:rsidRDefault="006703DE">
      <w:pPr>
        <w:pStyle w:val="3"/>
        <w:tabs>
          <w:tab w:val="left" w:pos="0"/>
        </w:tabs>
        <w:spacing w:before="0" w:after="0" w:line="360" w:lineRule="auto"/>
        <w:rPr>
          <w:b w:val="0"/>
          <w:bCs w:val="0"/>
          <w:sz w:val="24"/>
        </w:rPr>
      </w:pPr>
      <w:r w:rsidRPr="00611B85">
        <w:rPr>
          <w:b w:val="0"/>
          <w:bCs w:val="0"/>
          <w:sz w:val="24"/>
        </w:rPr>
        <w:t xml:space="preserve">5.0.8  </w:t>
      </w:r>
      <w:r w:rsidR="006838E7" w:rsidRPr="00611B85">
        <w:rPr>
          <w:b w:val="0"/>
          <w:bCs w:val="0"/>
          <w:sz w:val="24"/>
        </w:rPr>
        <w:t>丙烷带泵汽车罐车卸载</w:t>
      </w:r>
      <w:r w:rsidR="005C2968" w:rsidRPr="00611B85">
        <w:rPr>
          <w:b w:val="0"/>
          <w:bCs w:val="0"/>
          <w:sz w:val="24"/>
        </w:rPr>
        <w:t>地点应具有罐车卸载场地，卸载场地应满足罐车回车或停靠位置的要求。</w:t>
      </w:r>
    </w:p>
    <w:p w:rsidR="004E0648" w:rsidRPr="00611B85" w:rsidRDefault="005C2968">
      <w:pPr>
        <w:pStyle w:val="3"/>
        <w:tabs>
          <w:tab w:val="left" w:pos="0"/>
        </w:tabs>
        <w:spacing w:before="0" w:after="0" w:line="360" w:lineRule="auto"/>
        <w:rPr>
          <w:b w:val="0"/>
          <w:bCs w:val="0"/>
          <w:sz w:val="24"/>
        </w:rPr>
      </w:pPr>
      <w:r w:rsidRPr="00611B85">
        <w:rPr>
          <w:b w:val="0"/>
          <w:bCs w:val="0"/>
          <w:sz w:val="24"/>
        </w:rPr>
        <w:t>5.0.</w:t>
      </w:r>
      <w:r w:rsidR="003346E0" w:rsidRPr="00611B85">
        <w:rPr>
          <w:b w:val="0"/>
          <w:bCs w:val="0"/>
          <w:sz w:val="24"/>
        </w:rPr>
        <w:t>9</w:t>
      </w:r>
      <w:r w:rsidRPr="00611B85">
        <w:rPr>
          <w:b w:val="0"/>
          <w:bCs w:val="0"/>
          <w:sz w:val="24"/>
        </w:rPr>
        <w:t xml:space="preserve">  </w:t>
      </w:r>
      <w:r w:rsidRPr="00611B85">
        <w:rPr>
          <w:b w:val="0"/>
          <w:bCs w:val="0"/>
          <w:sz w:val="24"/>
        </w:rPr>
        <w:t>露天布置气化装置安全间距可根据工艺需求确定。</w:t>
      </w:r>
    </w:p>
    <w:p w:rsidR="004E0648" w:rsidRPr="00611B85" w:rsidRDefault="005C2968">
      <w:pPr>
        <w:pStyle w:val="3"/>
        <w:tabs>
          <w:tab w:val="left" w:pos="0"/>
        </w:tabs>
        <w:spacing w:before="0" w:after="0" w:line="360" w:lineRule="auto"/>
        <w:rPr>
          <w:b w:val="0"/>
          <w:bCs w:val="0"/>
          <w:sz w:val="24"/>
        </w:rPr>
      </w:pPr>
      <w:r w:rsidRPr="00611B85">
        <w:rPr>
          <w:b w:val="0"/>
          <w:bCs w:val="0"/>
          <w:sz w:val="24"/>
        </w:rPr>
        <w:t>5.0.1</w:t>
      </w:r>
      <w:r w:rsidR="003346E0" w:rsidRPr="00611B85">
        <w:rPr>
          <w:b w:val="0"/>
          <w:bCs w:val="0"/>
          <w:sz w:val="24"/>
        </w:rPr>
        <w:t>0</w:t>
      </w:r>
      <w:r w:rsidRPr="00611B85">
        <w:rPr>
          <w:b w:val="0"/>
          <w:bCs w:val="0"/>
          <w:sz w:val="24"/>
        </w:rPr>
        <w:t xml:space="preserve">  </w:t>
      </w:r>
      <w:r w:rsidR="006703DE" w:rsidRPr="00611B85">
        <w:rPr>
          <w:rFonts w:hint="eastAsia"/>
          <w:b w:val="0"/>
          <w:bCs w:val="0"/>
          <w:sz w:val="24"/>
        </w:rPr>
        <w:t>二级及以上小型丙烷储罐的平面布置要求按《液化石油气供应工程设计规范》</w:t>
      </w:r>
      <w:r w:rsidR="006703DE" w:rsidRPr="00611B85">
        <w:rPr>
          <w:b w:val="0"/>
          <w:bCs w:val="0"/>
          <w:sz w:val="24"/>
        </w:rPr>
        <w:t>GB</w:t>
      </w:r>
      <w:r w:rsidR="001E329F" w:rsidRPr="00611B85">
        <w:rPr>
          <w:rFonts w:hint="eastAsia"/>
          <w:b w:val="0"/>
          <w:bCs w:val="0"/>
          <w:sz w:val="24"/>
        </w:rPr>
        <w:t xml:space="preserve"> </w:t>
      </w:r>
      <w:r w:rsidR="006703DE" w:rsidRPr="00611B85">
        <w:rPr>
          <w:b w:val="0"/>
          <w:bCs w:val="0"/>
          <w:sz w:val="24"/>
        </w:rPr>
        <w:t>51142</w:t>
      </w:r>
      <w:r w:rsidR="006703DE" w:rsidRPr="00611B85">
        <w:rPr>
          <w:rFonts w:hint="eastAsia"/>
          <w:b w:val="0"/>
          <w:bCs w:val="0"/>
          <w:sz w:val="24"/>
        </w:rPr>
        <w:t>的</w:t>
      </w:r>
      <w:r w:rsidR="006703DE" w:rsidRPr="00611B85">
        <w:rPr>
          <w:b w:val="0"/>
          <w:bCs w:val="0"/>
          <w:sz w:val="24"/>
        </w:rPr>
        <w:t>6.1</w:t>
      </w:r>
      <w:r w:rsidR="006703DE" w:rsidRPr="00611B85">
        <w:rPr>
          <w:rFonts w:hint="eastAsia"/>
          <w:b w:val="0"/>
          <w:bCs w:val="0"/>
          <w:sz w:val="24"/>
        </w:rPr>
        <w:t>相关规定执行。三级、四级小型丙烷储罐的平面布置要求按《液化石油气供应工程设计规范》</w:t>
      </w:r>
      <w:r w:rsidR="006703DE" w:rsidRPr="00611B85">
        <w:rPr>
          <w:b w:val="0"/>
          <w:bCs w:val="0"/>
          <w:sz w:val="24"/>
        </w:rPr>
        <w:t>GB</w:t>
      </w:r>
      <w:r w:rsidR="001E329F" w:rsidRPr="00611B85">
        <w:rPr>
          <w:rFonts w:hint="eastAsia"/>
          <w:b w:val="0"/>
          <w:bCs w:val="0"/>
          <w:sz w:val="24"/>
        </w:rPr>
        <w:t xml:space="preserve"> </w:t>
      </w:r>
      <w:r w:rsidR="006703DE" w:rsidRPr="00611B85">
        <w:rPr>
          <w:b w:val="0"/>
          <w:bCs w:val="0"/>
          <w:sz w:val="24"/>
        </w:rPr>
        <w:t>51142</w:t>
      </w:r>
      <w:r w:rsidR="006703DE" w:rsidRPr="00611B85">
        <w:rPr>
          <w:rFonts w:hint="eastAsia"/>
          <w:b w:val="0"/>
          <w:bCs w:val="0"/>
          <w:sz w:val="24"/>
        </w:rPr>
        <w:t>的</w:t>
      </w:r>
      <w:r w:rsidR="006703DE" w:rsidRPr="00611B85">
        <w:rPr>
          <w:b w:val="0"/>
          <w:bCs w:val="0"/>
          <w:sz w:val="24"/>
        </w:rPr>
        <w:t>7.0.4</w:t>
      </w:r>
      <w:r w:rsidR="006703DE" w:rsidRPr="00611B85">
        <w:rPr>
          <w:rFonts w:hint="eastAsia"/>
          <w:b w:val="0"/>
          <w:bCs w:val="0"/>
          <w:sz w:val="24"/>
        </w:rPr>
        <w:t>条相关规定执行。</w:t>
      </w:r>
    </w:p>
    <w:p w:rsidR="004E0648" w:rsidRPr="00611B85" w:rsidRDefault="004E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bCs/>
          <w:sz w:val="24"/>
          <w:szCs w:val="18"/>
        </w:rPr>
      </w:pPr>
    </w:p>
    <w:p w:rsidR="004E0648" w:rsidRPr="00611B85" w:rsidRDefault="004E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bCs/>
          <w:sz w:val="24"/>
          <w:szCs w:val="18"/>
        </w:rPr>
      </w:pPr>
    </w:p>
    <w:p w:rsidR="004E0648" w:rsidRPr="00611B85" w:rsidRDefault="004E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bCs/>
          <w:sz w:val="24"/>
          <w:szCs w:val="18"/>
        </w:rPr>
        <w:sectPr w:rsidR="004E0648" w:rsidRPr="00611B85">
          <w:pgSz w:w="11906" w:h="16838"/>
          <w:pgMar w:top="1440" w:right="1800" w:bottom="1440" w:left="1800" w:header="851" w:footer="992" w:gutter="0"/>
          <w:cols w:space="720"/>
          <w:titlePg/>
          <w:docGrid w:type="lines" w:linePitch="312"/>
        </w:sectPr>
      </w:pPr>
    </w:p>
    <w:p w:rsidR="004E0648" w:rsidRPr="00611B85" w:rsidRDefault="006703DE">
      <w:pPr>
        <w:pStyle w:val="1"/>
        <w:rPr>
          <w:b w:val="0"/>
          <w:sz w:val="24"/>
        </w:rPr>
      </w:pPr>
      <w:r w:rsidRPr="00611B85">
        <w:lastRenderedPageBreak/>
        <w:t xml:space="preserve"> </w:t>
      </w:r>
      <w:bookmarkStart w:id="5" w:name="_Toc490840219"/>
      <w:r w:rsidRPr="00611B85">
        <w:rPr>
          <w:rFonts w:hint="eastAsia"/>
        </w:rPr>
        <w:t>工艺设施</w:t>
      </w:r>
      <w:bookmarkEnd w:id="5"/>
    </w:p>
    <w:p w:rsidR="004E0648" w:rsidRPr="00611B85" w:rsidRDefault="006703DE">
      <w:pPr>
        <w:pStyle w:val="2"/>
        <w:numPr>
          <w:ilvl w:val="1"/>
          <w:numId w:val="1"/>
        </w:numPr>
        <w:spacing w:before="0" w:after="0" w:line="360" w:lineRule="auto"/>
        <w:ind w:left="0" w:firstLine="0"/>
        <w:jc w:val="center"/>
        <w:rPr>
          <w:rFonts w:ascii="Times New Roman" w:hAnsi="Times New Roman"/>
          <w:kern w:val="44"/>
          <w:sz w:val="24"/>
          <w:szCs w:val="44"/>
        </w:rPr>
      </w:pPr>
      <w:bookmarkStart w:id="6" w:name="_Toc490840220"/>
      <w:r w:rsidRPr="00611B85">
        <w:rPr>
          <w:rFonts w:ascii="Times New Roman" w:hAnsi="Times New Roman" w:hint="eastAsia"/>
        </w:rPr>
        <w:t>储罐</w:t>
      </w:r>
      <w:bookmarkEnd w:id="6"/>
    </w:p>
    <w:p w:rsidR="004E0648" w:rsidRPr="00611B85" w:rsidRDefault="005C2968">
      <w:pPr>
        <w:spacing w:line="360" w:lineRule="auto"/>
        <w:jc w:val="left"/>
        <w:rPr>
          <w:sz w:val="24"/>
        </w:rPr>
      </w:pPr>
      <w:r w:rsidRPr="00611B85">
        <w:rPr>
          <w:sz w:val="24"/>
          <w:szCs w:val="24"/>
        </w:rPr>
        <w:t xml:space="preserve">6.1.1  </w:t>
      </w:r>
      <w:r w:rsidRPr="00611B85">
        <w:rPr>
          <w:sz w:val="24"/>
        </w:rPr>
        <w:t>储罐的材料、设计、制造、监督检验、定期检验应符合《固定式压力容器安全技术监察规程》</w:t>
      </w:r>
      <w:r w:rsidRPr="00611B85">
        <w:rPr>
          <w:sz w:val="24"/>
        </w:rPr>
        <w:t>TSG 21</w:t>
      </w:r>
      <w:r w:rsidRPr="00611B85">
        <w:rPr>
          <w:sz w:val="24"/>
        </w:rPr>
        <w:t>（与《压力容器》</w:t>
      </w:r>
      <w:r w:rsidRPr="00611B85">
        <w:rPr>
          <w:sz w:val="24"/>
        </w:rPr>
        <w:t>GB</w:t>
      </w:r>
      <w:r w:rsidR="00AB2CCA" w:rsidRPr="00611B85">
        <w:rPr>
          <w:sz w:val="24"/>
        </w:rPr>
        <w:t xml:space="preserve">/T </w:t>
      </w:r>
      <w:r w:rsidRPr="00611B85">
        <w:rPr>
          <w:sz w:val="24"/>
        </w:rPr>
        <w:t>150.1</w:t>
      </w:r>
      <w:r w:rsidRPr="00611B85">
        <w:rPr>
          <w:sz w:val="24"/>
        </w:rPr>
        <w:t>～</w:t>
      </w:r>
      <w:r w:rsidRPr="00611B85">
        <w:rPr>
          <w:sz w:val="24"/>
        </w:rPr>
        <w:t>GB</w:t>
      </w:r>
      <w:r w:rsidR="00AB2CCA" w:rsidRPr="00611B85">
        <w:rPr>
          <w:sz w:val="24"/>
        </w:rPr>
        <w:t xml:space="preserve">/T </w:t>
      </w:r>
      <w:r w:rsidRPr="00611B85">
        <w:rPr>
          <w:sz w:val="24"/>
        </w:rPr>
        <w:t>150.4-2011</w:t>
      </w:r>
      <w:r w:rsidRPr="00611B85">
        <w:rPr>
          <w:sz w:val="24"/>
        </w:rPr>
        <w:t>）有关规定。</w:t>
      </w:r>
    </w:p>
    <w:p w:rsidR="004E0648" w:rsidRPr="00611B85" w:rsidRDefault="005C2968">
      <w:pPr>
        <w:spacing w:line="360" w:lineRule="auto"/>
        <w:jc w:val="left"/>
        <w:rPr>
          <w:sz w:val="24"/>
        </w:rPr>
      </w:pPr>
      <w:r w:rsidRPr="00611B85">
        <w:rPr>
          <w:sz w:val="24"/>
        </w:rPr>
        <w:t xml:space="preserve">6.1.2  </w:t>
      </w:r>
      <w:r w:rsidRPr="00611B85">
        <w:rPr>
          <w:sz w:val="24"/>
        </w:rPr>
        <w:t>环境温度</w:t>
      </w:r>
      <w:r w:rsidR="006703DE" w:rsidRPr="00611B85">
        <w:rPr>
          <w:sz w:val="24"/>
        </w:rPr>
        <w:t>-19</w:t>
      </w:r>
      <w:r w:rsidR="006703DE" w:rsidRPr="00611B85">
        <w:rPr>
          <w:rFonts w:hint="eastAsia"/>
          <w:sz w:val="24"/>
        </w:rPr>
        <w:t>℃及以上时，</w:t>
      </w:r>
      <w:r w:rsidRPr="00611B85">
        <w:rPr>
          <w:sz w:val="24"/>
        </w:rPr>
        <w:t>储罐本体应按</w:t>
      </w:r>
      <w:r w:rsidRPr="00611B85">
        <w:rPr>
          <w:sz w:val="24"/>
        </w:rPr>
        <w:t>GB</w:t>
      </w:r>
      <w:r w:rsidR="006703DE" w:rsidRPr="00611B85">
        <w:rPr>
          <w:sz w:val="24"/>
        </w:rPr>
        <w:t>/T 150</w:t>
      </w:r>
      <w:r w:rsidR="001E329F" w:rsidRPr="00611B85">
        <w:rPr>
          <w:sz w:val="24"/>
        </w:rPr>
        <w:t>选</w:t>
      </w:r>
      <w:r w:rsidRPr="00611B85">
        <w:rPr>
          <w:sz w:val="24"/>
        </w:rPr>
        <w:t>用</w:t>
      </w:r>
      <w:r w:rsidRPr="00611B85">
        <w:rPr>
          <w:sz w:val="24"/>
        </w:rPr>
        <w:t>Q345R</w:t>
      </w:r>
      <w:r w:rsidRPr="00611B85">
        <w:rPr>
          <w:sz w:val="24"/>
        </w:rPr>
        <w:t>压力容器专用钢作为制造材料，环境温度</w:t>
      </w:r>
      <w:r w:rsidR="006703DE" w:rsidRPr="00611B85">
        <w:rPr>
          <w:sz w:val="24"/>
        </w:rPr>
        <w:t>-19</w:t>
      </w:r>
      <w:r w:rsidR="006703DE" w:rsidRPr="00611B85">
        <w:rPr>
          <w:rFonts w:hint="eastAsia"/>
          <w:sz w:val="24"/>
        </w:rPr>
        <w:t>℃以下时，</w:t>
      </w:r>
      <w:r w:rsidRPr="00611B85">
        <w:rPr>
          <w:sz w:val="24"/>
        </w:rPr>
        <w:t>按</w:t>
      </w:r>
      <w:r w:rsidRPr="00611B85">
        <w:rPr>
          <w:sz w:val="24"/>
        </w:rPr>
        <w:t>GB</w:t>
      </w:r>
      <w:r w:rsidR="006703DE" w:rsidRPr="00611B85">
        <w:rPr>
          <w:sz w:val="24"/>
        </w:rPr>
        <w:t>/T 150</w:t>
      </w:r>
      <w:r w:rsidR="001E329F" w:rsidRPr="00611B85">
        <w:rPr>
          <w:sz w:val="24"/>
        </w:rPr>
        <w:t>进行</w:t>
      </w:r>
      <w:r w:rsidR="006703DE" w:rsidRPr="00611B85">
        <w:rPr>
          <w:rFonts w:hint="eastAsia"/>
          <w:sz w:val="24"/>
        </w:rPr>
        <w:t>选材。</w:t>
      </w:r>
      <w:r w:rsidRPr="00611B85">
        <w:rPr>
          <w:sz w:val="24"/>
        </w:rPr>
        <w:t>罐体配套法兰应采用</w:t>
      </w:r>
      <w:r w:rsidRPr="00611B85">
        <w:rPr>
          <w:sz w:val="24"/>
        </w:rPr>
        <w:t>20</w:t>
      </w:r>
      <w:r w:rsidR="001E329F" w:rsidRPr="00611B85">
        <w:rPr>
          <w:rFonts w:hint="eastAsia"/>
          <w:sz w:val="24"/>
        </w:rPr>
        <w:t>#</w:t>
      </w:r>
      <w:r w:rsidR="001E329F" w:rsidRPr="00611B85">
        <w:rPr>
          <w:sz w:val="24"/>
        </w:rPr>
        <w:t>钢</w:t>
      </w:r>
      <w:r w:rsidRPr="00611B85">
        <w:rPr>
          <w:sz w:val="24"/>
          <w:szCs w:val="24"/>
        </w:rPr>
        <w:t>或</w:t>
      </w:r>
      <w:r w:rsidR="006703DE" w:rsidRPr="00611B85">
        <w:rPr>
          <w:rFonts w:hint="eastAsia"/>
          <w:sz w:val="24"/>
          <w:szCs w:val="24"/>
        </w:rPr>
        <w:t>不低于</w:t>
      </w:r>
      <w:r w:rsidRPr="00611B85">
        <w:rPr>
          <w:sz w:val="24"/>
          <w:szCs w:val="24"/>
        </w:rPr>
        <w:t>同等性能</w:t>
      </w:r>
      <w:r w:rsidR="001E329F" w:rsidRPr="00611B85">
        <w:rPr>
          <w:sz w:val="24"/>
          <w:szCs w:val="24"/>
        </w:rPr>
        <w:t>的</w:t>
      </w:r>
      <w:r w:rsidRPr="00611B85">
        <w:rPr>
          <w:sz w:val="24"/>
          <w:szCs w:val="24"/>
        </w:rPr>
        <w:t>材料</w:t>
      </w:r>
      <w:r w:rsidRPr="00611B85">
        <w:rPr>
          <w:sz w:val="24"/>
        </w:rPr>
        <w:t>作为制造材料。</w:t>
      </w:r>
    </w:p>
    <w:p w:rsidR="004E0648" w:rsidRPr="00611B85" w:rsidRDefault="006703DE">
      <w:pPr>
        <w:spacing w:line="360" w:lineRule="auto"/>
        <w:jc w:val="left"/>
        <w:rPr>
          <w:sz w:val="24"/>
        </w:rPr>
      </w:pPr>
      <w:r w:rsidRPr="00611B85">
        <w:rPr>
          <w:sz w:val="24"/>
        </w:rPr>
        <w:t xml:space="preserve">6.1.3  </w:t>
      </w:r>
      <w:r w:rsidRPr="00611B85">
        <w:rPr>
          <w:rFonts w:hint="eastAsia"/>
          <w:sz w:val="24"/>
        </w:rPr>
        <w:t>储罐、设备、管道、阀门、密封元件以及其他附件，不得选用与商品丙烷特性不相容的材料制造。</w:t>
      </w:r>
    </w:p>
    <w:p w:rsidR="007F3221" w:rsidRPr="00611B85" w:rsidRDefault="007F3221" w:rsidP="007F3221">
      <w:pPr>
        <w:spacing w:line="360" w:lineRule="auto"/>
        <w:jc w:val="left"/>
        <w:rPr>
          <w:sz w:val="24"/>
        </w:rPr>
      </w:pPr>
      <w:r w:rsidRPr="00611B85">
        <w:rPr>
          <w:sz w:val="24"/>
        </w:rPr>
        <w:t xml:space="preserve">6.1.4  </w:t>
      </w:r>
      <w:r w:rsidRPr="00611B85">
        <w:rPr>
          <w:sz w:val="24"/>
        </w:rPr>
        <w:t>储罐的设计采用规则设计方法：</w:t>
      </w:r>
    </w:p>
    <w:p w:rsidR="007F3221" w:rsidRPr="00611B85" w:rsidRDefault="007F3221" w:rsidP="007F3221">
      <w:pPr>
        <w:spacing w:line="360" w:lineRule="auto"/>
        <w:ind w:firstLineChars="200" w:firstLine="480"/>
        <w:jc w:val="left"/>
        <w:rPr>
          <w:sz w:val="24"/>
        </w:rPr>
      </w:pPr>
      <w:r w:rsidRPr="00611B85">
        <w:rPr>
          <w:sz w:val="24"/>
        </w:rPr>
        <w:t>（</w:t>
      </w:r>
      <w:r w:rsidRPr="00611B85">
        <w:rPr>
          <w:sz w:val="24"/>
        </w:rPr>
        <w:t>1</w:t>
      </w:r>
      <w:r w:rsidRPr="00611B85">
        <w:rPr>
          <w:sz w:val="24"/>
        </w:rPr>
        <w:t>）</w:t>
      </w:r>
      <w:r w:rsidRPr="00611B85">
        <w:rPr>
          <w:sz w:val="24"/>
        </w:rPr>
        <w:t xml:space="preserve"> </w:t>
      </w:r>
      <w:r w:rsidRPr="00611B85">
        <w:rPr>
          <w:sz w:val="24"/>
        </w:rPr>
        <w:t>设计压力：</w:t>
      </w:r>
      <w:r w:rsidRPr="00611B85">
        <w:rPr>
          <w:sz w:val="24"/>
        </w:rPr>
        <w:t>1.77MPa</w:t>
      </w:r>
      <w:r w:rsidRPr="00611B85">
        <w:rPr>
          <w:sz w:val="24"/>
        </w:rPr>
        <w:t>。</w:t>
      </w:r>
    </w:p>
    <w:p w:rsidR="007F3221" w:rsidRPr="00611B85" w:rsidRDefault="007F3221" w:rsidP="007F3221">
      <w:pPr>
        <w:spacing w:line="360" w:lineRule="auto"/>
        <w:ind w:firstLineChars="200" w:firstLine="480"/>
        <w:jc w:val="left"/>
        <w:rPr>
          <w:sz w:val="24"/>
        </w:rPr>
      </w:pPr>
      <w:r w:rsidRPr="00611B85">
        <w:rPr>
          <w:sz w:val="24"/>
        </w:rPr>
        <w:t>（</w:t>
      </w:r>
      <w:r w:rsidRPr="00611B85">
        <w:rPr>
          <w:sz w:val="24"/>
        </w:rPr>
        <w:t>2</w:t>
      </w:r>
      <w:r w:rsidRPr="00611B85">
        <w:rPr>
          <w:sz w:val="24"/>
        </w:rPr>
        <w:t>）</w:t>
      </w:r>
      <w:r w:rsidRPr="00611B85">
        <w:rPr>
          <w:sz w:val="24"/>
        </w:rPr>
        <w:t xml:space="preserve"> </w:t>
      </w:r>
      <w:r w:rsidRPr="00611B85">
        <w:rPr>
          <w:sz w:val="24"/>
        </w:rPr>
        <w:t>设计温度：</w:t>
      </w:r>
      <w:r w:rsidRPr="00611B85">
        <w:rPr>
          <w:sz w:val="24"/>
        </w:rPr>
        <w:t>-19</w:t>
      </w:r>
      <w:r w:rsidRPr="00611B85">
        <w:rPr>
          <w:sz w:val="24"/>
        </w:rPr>
        <w:t>～</w:t>
      </w:r>
      <w:r w:rsidRPr="00611B85">
        <w:rPr>
          <w:sz w:val="24"/>
        </w:rPr>
        <w:t>50℃</w:t>
      </w:r>
      <w:r w:rsidRPr="00611B85">
        <w:rPr>
          <w:sz w:val="24"/>
        </w:rPr>
        <w:t>（一般区域适用），</w:t>
      </w:r>
      <w:r w:rsidRPr="00611B85">
        <w:rPr>
          <w:sz w:val="24"/>
        </w:rPr>
        <w:t>-40</w:t>
      </w:r>
      <w:r w:rsidRPr="00611B85">
        <w:rPr>
          <w:sz w:val="24"/>
        </w:rPr>
        <w:t>～</w:t>
      </w:r>
      <w:r w:rsidRPr="00611B85">
        <w:rPr>
          <w:sz w:val="24"/>
        </w:rPr>
        <w:t>50℃</w:t>
      </w:r>
      <w:r w:rsidRPr="00611B85">
        <w:rPr>
          <w:sz w:val="24"/>
        </w:rPr>
        <w:t>（极严寒区域适用）。当介质温度接近（达到）上限时要采取预防或者降温措施。</w:t>
      </w:r>
    </w:p>
    <w:p w:rsidR="007F3221" w:rsidRPr="00611B85" w:rsidRDefault="007F3221" w:rsidP="007F3221">
      <w:pPr>
        <w:spacing w:line="360" w:lineRule="auto"/>
        <w:ind w:firstLineChars="200" w:firstLine="480"/>
        <w:jc w:val="left"/>
        <w:rPr>
          <w:sz w:val="24"/>
        </w:rPr>
      </w:pPr>
      <w:r w:rsidRPr="00611B85">
        <w:rPr>
          <w:sz w:val="24"/>
        </w:rPr>
        <w:t>（</w:t>
      </w:r>
      <w:r w:rsidRPr="00611B85">
        <w:rPr>
          <w:sz w:val="24"/>
        </w:rPr>
        <w:t>3</w:t>
      </w:r>
      <w:r w:rsidRPr="00611B85">
        <w:rPr>
          <w:sz w:val="24"/>
        </w:rPr>
        <w:t>）</w:t>
      </w:r>
      <w:r w:rsidRPr="00611B85">
        <w:rPr>
          <w:sz w:val="24"/>
        </w:rPr>
        <w:t xml:space="preserve"> </w:t>
      </w:r>
      <w:r w:rsidRPr="00611B85">
        <w:rPr>
          <w:sz w:val="24"/>
        </w:rPr>
        <w:t>设计使用年限：</w:t>
      </w:r>
      <w:r w:rsidRPr="00611B85">
        <w:rPr>
          <w:sz w:val="24"/>
        </w:rPr>
        <w:t>20</w:t>
      </w:r>
      <w:r w:rsidRPr="00611B85">
        <w:rPr>
          <w:sz w:val="24"/>
        </w:rPr>
        <w:t>年。</w:t>
      </w:r>
    </w:p>
    <w:p w:rsidR="004E0648" w:rsidRPr="00611B85" w:rsidRDefault="005C2968" w:rsidP="00BF52A8">
      <w:pPr>
        <w:spacing w:line="360" w:lineRule="auto"/>
        <w:jc w:val="left"/>
        <w:rPr>
          <w:sz w:val="24"/>
          <w:szCs w:val="24"/>
        </w:rPr>
      </w:pPr>
      <w:r w:rsidRPr="00611B85">
        <w:rPr>
          <w:sz w:val="24"/>
          <w:szCs w:val="24"/>
        </w:rPr>
        <w:t xml:space="preserve">6.1.5  </w:t>
      </w:r>
      <w:r w:rsidRPr="00611B85">
        <w:rPr>
          <w:sz w:val="24"/>
          <w:szCs w:val="24"/>
        </w:rPr>
        <w:t>小型丙烷储罐不得设置排残液装置。</w:t>
      </w:r>
      <w:r w:rsidR="007F3221" w:rsidRPr="00611B85">
        <w:rPr>
          <w:sz w:val="24"/>
          <w:szCs w:val="24"/>
        </w:rPr>
        <w:t>三级</w:t>
      </w:r>
      <w:r w:rsidRPr="00611B85">
        <w:rPr>
          <w:sz w:val="24"/>
          <w:szCs w:val="24"/>
        </w:rPr>
        <w:t>及以下储罐可不设检</w:t>
      </w:r>
      <w:r w:rsidR="007F3221" w:rsidRPr="00611B85">
        <w:rPr>
          <w:sz w:val="24"/>
          <w:szCs w:val="24"/>
        </w:rPr>
        <w:t>查</w:t>
      </w:r>
      <w:r w:rsidRPr="00611B85">
        <w:rPr>
          <w:sz w:val="24"/>
          <w:szCs w:val="24"/>
        </w:rPr>
        <w:t>人孔。</w:t>
      </w:r>
    </w:p>
    <w:p w:rsidR="004E0648" w:rsidRPr="00611B85" w:rsidRDefault="005C2968" w:rsidP="007F3221">
      <w:pPr>
        <w:spacing w:line="360" w:lineRule="auto"/>
        <w:jc w:val="left"/>
        <w:rPr>
          <w:sz w:val="24"/>
          <w:szCs w:val="24"/>
        </w:rPr>
      </w:pPr>
      <w:r w:rsidRPr="00611B85">
        <w:rPr>
          <w:sz w:val="24"/>
          <w:szCs w:val="24"/>
        </w:rPr>
        <w:t xml:space="preserve">6.1.6  </w:t>
      </w:r>
      <w:r w:rsidR="007F3221" w:rsidRPr="00611B85">
        <w:rPr>
          <w:sz w:val="24"/>
          <w:szCs w:val="24"/>
        </w:rPr>
        <w:t>五级</w:t>
      </w:r>
      <w:r w:rsidRPr="00611B85">
        <w:rPr>
          <w:sz w:val="24"/>
          <w:szCs w:val="24"/>
        </w:rPr>
        <w:t>储罐的管道及附件应为上开口。</w:t>
      </w:r>
    </w:p>
    <w:p w:rsidR="004E0648" w:rsidRPr="00611B85" w:rsidRDefault="005C2968">
      <w:pPr>
        <w:spacing w:line="360" w:lineRule="auto"/>
        <w:jc w:val="left"/>
        <w:rPr>
          <w:sz w:val="24"/>
          <w:szCs w:val="24"/>
        </w:rPr>
      </w:pPr>
      <w:r w:rsidRPr="00611B85">
        <w:rPr>
          <w:sz w:val="24"/>
          <w:szCs w:val="24"/>
        </w:rPr>
        <w:t>6.1.</w:t>
      </w:r>
      <w:r w:rsidR="00BF52A8" w:rsidRPr="00611B85">
        <w:rPr>
          <w:sz w:val="24"/>
          <w:szCs w:val="24"/>
        </w:rPr>
        <w:t>7</w:t>
      </w:r>
      <w:r w:rsidR="007F3221" w:rsidRPr="00611B85">
        <w:rPr>
          <w:sz w:val="24"/>
          <w:szCs w:val="24"/>
        </w:rPr>
        <w:t xml:space="preserve">  </w:t>
      </w:r>
      <w:r w:rsidRPr="00611B85">
        <w:rPr>
          <w:sz w:val="24"/>
          <w:szCs w:val="24"/>
        </w:rPr>
        <w:t>小型丙烷储罐的安全附件的配置应符合下列规定：</w:t>
      </w:r>
    </w:p>
    <w:p w:rsidR="004E0648" w:rsidRPr="00611B85" w:rsidRDefault="005C2968">
      <w:pPr>
        <w:pStyle w:val="11"/>
        <w:spacing w:line="360" w:lineRule="auto"/>
        <w:ind w:firstLine="480"/>
        <w:rPr>
          <w:sz w:val="24"/>
          <w:szCs w:val="24"/>
        </w:rPr>
      </w:pPr>
      <w:r w:rsidRPr="00611B85">
        <w:rPr>
          <w:sz w:val="24"/>
          <w:szCs w:val="24"/>
        </w:rPr>
        <w:t xml:space="preserve">1  </w:t>
      </w:r>
      <w:r w:rsidRPr="00611B85">
        <w:rPr>
          <w:sz w:val="24"/>
          <w:szCs w:val="24"/>
        </w:rPr>
        <w:t>储罐应当安装可供更换的安全阀，应选用弹簧封闭全启式安全阀，安全阀的阀座必须有自动闭启装置。安全阀装上时自动打开，安全阀拆下时自动关闭。</w:t>
      </w:r>
    </w:p>
    <w:p w:rsidR="004E0648" w:rsidRPr="00611B85" w:rsidRDefault="005C2968">
      <w:pPr>
        <w:pStyle w:val="11"/>
        <w:spacing w:line="360" w:lineRule="auto"/>
        <w:ind w:firstLine="480"/>
        <w:rPr>
          <w:sz w:val="24"/>
          <w:szCs w:val="24"/>
        </w:rPr>
      </w:pPr>
      <w:r w:rsidRPr="00611B85">
        <w:rPr>
          <w:sz w:val="24"/>
          <w:szCs w:val="24"/>
        </w:rPr>
        <w:t xml:space="preserve">2  </w:t>
      </w:r>
      <w:r w:rsidRPr="00611B85">
        <w:rPr>
          <w:sz w:val="24"/>
          <w:szCs w:val="24"/>
        </w:rPr>
        <w:t>安全阀放散口应高出储罐本体高度</w:t>
      </w:r>
      <w:r w:rsidR="004B5E89" w:rsidRPr="00611B85">
        <w:rPr>
          <w:rFonts w:hint="eastAsia"/>
          <w:sz w:val="24"/>
          <w:szCs w:val="24"/>
        </w:rPr>
        <w:t>，</w:t>
      </w:r>
      <w:r w:rsidR="004B5E89" w:rsidRPr="00611B85">
        <w:rPr>
          <w:sz w:val="24"/>
          <w:szCs w:val="24"/>
        </w:rPr>
        <w:t>且距地面不小于</w:t>
      </w:r>
      <w:r w:rsidR="004B5E89" w:rsidRPr="00611B85">
        <w:rPr>
          <w:rFonts w:hint="eastAsia"/>
          <w:sz w:val="24"/>
          <w:szCs w:val="24"/>
        </w:rPr>
        <w:t>2.5</w:t>
      </w:r>
      <w:r w:rsidR="004B5E89" w:rsidRPr="00611B85">
        <w:rPr>
          <w:rFonts w:hint="eastAsia"/>
          <w:sz w:val="24"/>
          <w:szCs w:val="24"/>
        </w:rPr>
        <w:t>米</w:t>
      </w:r>
      <w:r w:rsidRPr="00611B85">
        <w:rPr>
          <w:sz w:val="24"/>
          <w:szCs w:val="24"/>
        </w:rPr>
        <w:t>。</w:t>
      </w:r>
    </w:p>
    <w:p w:rsidR="004E0648" w:rsidRPr="00611B85" w:rsidRDefault="00301628">
      <w:pPr>
        <w:pStyle w:val="11"/>
        <w:spacing w:line="360" w:lineRule="auto"/>
        <w:ind w:firstLine="480"/>
        <w:rPr>
          <w:sz w:val="24"/>
          <w:szCs w:val="24"/>
        </w:rPr>
      </w:pPr>
      <w:r>
        <w:rPr>
          <w:rFonts w:hint="eastAsia"/>
          <w:sz w:val="24"/>
          <w:szCs w:val="24"/>
        </w:rPr>
        <w:t>3</w:t>
      </w:r>
      <w:r w:rsidR="006703DE" w:rsidRPr="00611B85">
        <w:rPr>
          <w:sz w:val="24"/>
          <w:szCs w:val="24"/>
        </w:rPr>
        <w:t xml:space="preserve">  </w:t>
      </w:r>
      <w:r w:rsidR="006703DE" w:rsidRPr="00611B85">
        <w:rPr>
          <w:rFonts w:hint="eastAsia"/>
          <w:sz w:val="24"/>
          <w:szCs w:val="24"/>
        </w:rPr>
        <w:t>液位计应当具有现场指示、液位上限、下限警示标识及液位下限信号接点。</w:t>
      </w:r>
    </w:p>
    <w:p w:rsidR="004E0648" w:rsidRPr="00611B85" w:rsidRDefault="00301628">
      <w:pPr>
        <w:pStyle w:val="11"/>
        <w:spacing w:line="360" w:lineRule="auto"/>
        <w:ind w:firstLine="480"/>
        <w:rPr>
          <w:sz w:val="24"/>
          <w:szCs w:val="24"/>
        </w:rPr>
      </w:pPr>
      <w:r>
        <w:rPr>
          <w:rFonts w:hint="eastAsia"/>
          <w:sz w:val="24"/>
          <w:szCs w:val="24"/>
        </w:rPr>
        <w:t>4</w:t>
      </w:r>
      <w:r w:rsidR="006703DE" w:rsidRPr="00611B85">
        <w:rPr>
          <w:sz w:val="24"/>
          <w:szCs w:val="24"/>
        </w:rPr>
        <w:t xml:space="preserve">  </w:t>
      </w:r>
      <w:r w:rsidR="006703DE" w:rsidRPr="00611B85">
        <w:rPr>
          <w:rFonts w:hint="eastAsia"/>
          <w:sz w:val="24"/>
          <w:szCs w:val="24"/>
        </w:rPr>
        <w:t>储罐应当预留压力传感器安装接口。</w:t>
      </w:r>
    </w:p>
    <w:p w:rsidR="004E0648" w:rsidRPr="00611B85" w:rsidRDefault="00301628">
      <w:pPr>
        <w:pStyle w:val="11"/>
        <w:spacing w:line="360" w:lineRule="auto"/>
        <w:ind w:firstLine="480"/>
        <w:rPr>
          <w:sz w:val="24"/>
          <w:szCs w:val="24"/>
        </w:rPr>
      </w:pPr>
      <w:r>
        <w:rPr>
          <w:rFonts w:hint="eastAsia"/>
          <w:sz w:val="24"/>
          <w:szCs w:val="24"/>
        </w:rPr>
        <w:t>5</w:t>
      </w:r>
      <w:r w:rsidR="006703DE" w:rsidRPr="00611B85">
        <w:rPr>
          <w:sz w:val="24"/>
          <w:szCs w:val="24"/>
        </w:rPr>
        <w:t xml:space="preserve">  </w:t>
      </w:r>
      <w:r w:rsidR="006703DE" w:rsidRPr="00611B85">
        <w:rPr>
          <w:rFonts w:hint="eastAsia"/>
          <w:sz w:val="24"/>
          <w:szCs w:val="24"/>
        </w:rPr>
        <w:t>有防止储罐超装的限量</w:t>
      </w:r>
      <w:r w:rsidR="004B5E89" w:rsidRPr="00611B85">
        <w:rPr>
          <w:sz w:val="24"/>
          <w:szCs w:val="24"/>
        </w:rPr>
        <w:t>控制</w:t>
      </w:r>
      <w:r w:rsidR="005C2968" w:rsidRPr="00611B85">
        <w:rPr>
          <w:sz w:val="24"/>
          <w:szCs w:val="24"/>
        </w:rPr>
        <w:t>装置。</w:t>
      </w:r>
    </w:p>
    <w:p w:rsidR="004E0648" w:rsidRPr="00611B85" w:rsidRDefault="00301628">
      <w:pPr>
        <w:pStyle w:val="11"/>
        <w:spacing w:line="360" w:lineRule="auto"/>
        <w:ind w:firstLine="480"/>
        <w:rPr>
          <w:sz w:val="24"/>
          <w:szCs w:val="24"/>
        </w:rPr>
      </w:pPr>
      <w:r>
        <w:rPr>
          <w:rFonts w:hint="eastAsia"/>
          <w:sz w:val="24"/>
          <w:szCs w:val="24"/>
        </w:rPr>
        <w:t>6</w:t>
      </w:r>
      <w:r w:rsidR="006703DE" w:rsidRPr="00611B85">
        <w:rPr>
          <w:sz w:val="24"/>
          <w:szCs w:val="24"/>
        </w:rPr>
        <w:t xml:space="preserve">  </w:t>
      </w:r>
      <w:r w:rsidR="006703DE" w:rsidRPr="00611B85">
        <w:rPr>
          <w:rFonts w:hint="eastAsia"/>
          <w:sz w:val="24"/>
          <w:szCs w:val="24"/>
        </w:rPr>
        <w:t>储罐液相阀有防止误操作泄漏的堵头。</w:t>
      </w:r>
    </w:p>
    <w:p w:rsidR="004E0648" w:rsidRPr="00611B85" w:rsidRDefault="00301628">
      <w:pPr>
        <w:pStyle w:val="11"/>
        <w:spacing w:line="360" w:lineRule="auto"/>
        <w:ind w:firstLine="480"/>
        <w:rPr>
          <w:sz w:val="24"/>
          <w:szCs w:val="24"/>
        </w:rPr>
      </w:pPr>
      <w:r>
        <w:rPr>
          <w:rFonts w:hint="eastAsia"/>
          <w:sz w:val="24"/>
          <w:szCs w:val="24"/>
        </w:rPr>
        <w:t>7</w:t>
      </w:r>
      <w:r w:rsidR="006703DE" w:rsidRPr="00611B85">
        <w:rPr>
          <w:sz w:val="24"/>
          <w:szCs w:val="24"/>
        </w:rPr>
        <w:t xml:space="preserve">  </w:t>
      </w:r>
      <w:r w:rsidR="006703DE" w:rsidRPr="00611B85">
        <w:rPr>
          <w:rFonts w:hint="eastAsia"/>
          <w:sz w:val="24"/>
          <w:szCs w:val="24"/>
        </w:rPr>
        <w:t>气相阀的调压器出口应当具有过流保护功能，在出口流量达到调压器最大额定流量</w:t>
      </w:r>
      <w:r w:rsidR="006703DE" w:rsidRPr="00611B85">
        <w:rPr>
          <w:sz w:val="24"/>
          <w:szCs w:val="24"/>
        </w:rPr>
        <w:t>3</w:t>
      </w:r>
      <w:r w:rsidR="006703DE" w:rsidRPr="00611B85">
        <w:rPr>
          <w:rFonts w:hint="eastAsia"/>
          <w:sz w:val="24"/>
          <w:szCs w:val="24"/>
        </w:rPr>
        <w:t>倍时，阀门可以自动关闭。</w:t>
      </w:r>
    </w:p>
    <w:p w:rsidR="004E0648" w:rsidRPr="00611B85" w:rsidRDefault="00301628">
      <w:pPr>
        <w:pStyle w:val="11"/>
        <w:spacing w:line="360" w:lineRule="auto"/>
        <w:ind w:firstLine="480"/>
        <w:rPr>
          <w:sz w:val="24"/>
          <w:szCs w:val="24"/>
        </w:rPr>
      </w:pPr>
      <w:r>
        <w:rPr>
          <w:rFonts w:hint="eastAsia"/>
          <w:sz w:val="24"/>
          <w:szCs w:val="24"/>
        </w:rPr>
        <w:lastRenderedPageBreak/>
        <w:t>8</w:t>
      </w:r>
      <w:r w:rsidR="006703DE" w:rsidRPr="00611B85">
        <w:rPr>
          <w:sz w:val="24"/>
          <w:szCs w:val="24"/>
        </w:rPr>
        <w:t xml:space="preserve">  </w:t>
      </w:r>
      <w:r w:rsidR="006703DE" w:rsidRPr="00611B85">
        <w:rPr>
          <w:rFonts w:hint="eastAsia"/>
          <w:sz w:val="24"/>
          <w:szCs w:val="24"/>
        </w:rPr>
        <w:t>储罐罐体的明显位置应当标注</w:t>
      </w:r>
      <w:r w:rsidR="006703DE" w:rsidRPr="00611B85">
        <w:rPr>
          <w:sz w:val="24"/>
          <w:szCs w:val="24"/>
        </w:rPr>
        <w:t>“</w:t>
      </w:r>
      <w:r w:rsidR="006703DE" w:rsidRPr="00611B85">
        <w:rPr>
          <w:rFonts w:hint="eastAsia"/>
          <w:sz w:val="24"/>
          <w:szCs w:val="24"/>
        </w:rPr>
        <w:t>丙烷</w:t>
      </w:r>
      <w:r w:rsidR="006703DE" w:rsidRPr="00611B85">
        <w:rPr>
          <w:sz w:val="24"/>
          <w:szCs w:val="24"/>
        </w:rPr>
        <w:t>”</w:t>
      </w:r>
      <w:r w:rsidR="006703DE" w:rsidRPr="00611B85">
        <w:rPr>
          <w:rFonts w:hint="eastAsia"/>
          <w:sz w:val="24"/>
          <w:szCs w:val="24"/>
        </w:rPr>
        <w:t>、</w:t>
      </w:r>
      <w:r w:rsidR="006703DE" w:rsidRPr="00611B85">
        <w:rPr>
          <w:sz w:val="24"/>
          <w:szCs w:val="24"/>
        </w:rPr>
        <w:t>“</w:t>
      </w:r>
      <w:r w:rsidR="006703DE" w:rsidRPr="00611B85">
        <w:rPr>
          <w:rFonts w:hint="eastAsia"/>
          <w:sz w:val="24"/>
          <w:szCs w:val="24"/>
        </w:rPr>
        <w:t>严禁烟火</w:t>
      </w:r>
      <w:r w:rsidR="006703DE" w:rsidRPr="00611B85">
        <w:rPr>
          <w:sz w:val="24"/>
          <w:szCs w:val="24"/>
        </w:rPr>
        <w:t>”</w:t>
      </w:r>
      <w:r w:rsidR="006703DE" w:rsidRPr="00611B85">
        <w:rPr>
          <w:rFonts w:hint="eastAsia"/>
          <w:sz w:val="24"/>
          <w:szCs w:val="24"/>
        </w:rPr>
        <w:t>和紧急联络电话。</w:t>
      </w:r>
    </w:p>
    <w:p w:rsidR="004E0648" w:rsidRPr="00611B85" w:rsidRDefault="00301628">
      <w:pPr>
        <w:pStyle w:val="11"/>
        <w:spacing w:line="360" w:lineRule="auto"/>
        <w:ind w:firstLine="480"/>
        <w:rPr>
          <w:sz w:val="24"/>
          <w:szCs w:val="24"/>
        </w:rPr>
      </w:pPr>
      <w:r>
        <w:rPr>
          <w:rFonts w:hint="eastAsia"/>
          <w:sz w:val="24"/>
          <w:szCs w:val="24"/>
        </w:rPr>
        <w:t>9</w:t>
      </w:r>
      <w:r w:rsidR="006703DE" w:rsidRPr="00611B85">
        <w:rPr>
          <w:sz w:val="24"/>
          <w:szCs w:val="24"/>
        </w:rPr>
        <w:t xml:space="preserve">  </w:t>
      </w:r>
      <w:r w:rsidR="006703DE" w:rsidRPr="00611B85">
        <w:rPr>
          <w:rFonts w:hint="eastAsia"/>
          <w:sz w:val="24"/>
          <w:szCs w:val="24"/>
        </w:rPr>
        <w:t>储罐要设置防雷防静电的接地孔。</w:t>
      </w:r>
    </w:p>
    <w:p w:rsidR="004E0648" w:rsidRPr="00611B85" w:rsidRDefault="00301628">
      <w:pPr>
        <w:pStyle w:val="11"/>
        <w:spacing w:line="360" w:lineRule="auto"/>
        <w:ind w:firstLine="480"/>
        <w:rPr>
          <w:sz w:val="24"/>
          <w:szCs w:val="24"/>
        </w:rPr>
      </w:pPr>
      <w:r>
        <w:rPr>
          <w:rFonts w:hint="eastAsia"/>
          <w:sz w:val="24"/>
          <w:szCs w:val="24"/>
        </w:rPr>
        <w:t>10</w:t>
      </w:r>
      <w:r w:rsidR="006703DE" w:rsidRPr="00611B85">
        <w:rPr>
          <w:sz w:val="24"/>
          <w:szCs w:val="24"/>
        </w:rPr>
        <w:t xml:space="preserve">  </w:t>
      </w:r>
      <w:r w:rsidR="006703DE" w:rsidRPr="00611B85">
        <w:rPr>
          <w:rFonts w:hint="eastAsia"/>
          <w:sz w:val="24"/>
          <w:szCs w:val="24"/>
        </w:rPr>
        <w:t>储罐的安全阀、液相阀、气相阀、液位计等附件应设置在带有锁控保护的罩壳内，保护罩内</w:t>
      </w:r>
      <w:r w:rsidR="004B5E89" w:rsidRPr="00611B85">
        <w:rPr>
          <w:sz w:val="24"/>
          <w:szCs w:val="24"/>
        </w:rPr>
        <w:t>应</w:t>
      </w:r>
      <w:r w:rsidR="005C2968" w:rsidRPr="00611B85">
        <w:rPr>
          <w:sz w:val="24"/>
          <w:szCs w:val="24"/>
        </w:rPr>
        <w:t>有燃气泄漏报警装置的固定位置。</w:t>
      </w:r>
    </w:p>
    <w:p w:rsidR="004E0648" w:rsidRPr="00611B85" w:rsidRDefault="006703DE">
      <w:pPr>
        <w:pStyle w:val="11"/>
        <w:spacing w:line="360" w:lineRule="auto"/>
        <w:ind w:firstLine="480"/>
        <w:rPr>
          <w:sz w:val="24"/>
          <w:szCs w:val="24"/>
        </w:rPr>
      </w:pPr>
      <w:r w:rsidRPr="00611B85">
        <w:rPr>
          <w:sz w:val="24"/>
          <w:szCs w:val="24"/>
        </w:rPr>
        <w:t>1</w:t>
      </w:r>
      <w:r w:rsidR="00301628">
        <w:rPr>
          <w:rFonts w:hint="eastAsia"/>
          <w:sz w:val="24"/>
          <w:szCs w:val="24"/>
        </w:rPr>
        <w:t>1</w:t>
      </w:r>
      <w:r w:rsidRPr="00611B85">
        <w:rPr>
          <w:sz w:val="24"/>
          <w:szCs w:val="24"/>
        </w:rPr>
        <w:t xml:space="preserve">  </w:t>
      </w:r>
      <w:r w:rsidRPr="00611B85">
        <w:rPr>
          <w:rFonts w:hint="eastAsia"/>
          <w:sz w:val="24"/>
          <w:szCs w:val="24"/>
        </w:rPr>
        <w:t>阀门本体材料的性能不应低于</w:t>
      </w:r>
      <w:r w:rsidRPr="00611B85">
        <w:rPr>
          <w:sz w:val="24"/>
          <w:szCs w:val="24"/>
        </w:rPr>
        <w:t>HPb59-1</w:t>
      </w:r>
      <w:r w:rsidRPr="00611B85">
        <w:rPr>
          <w:rFonts w:hint="eastAsia"/>
          <w:sz w:val="24"/>
          <w:szCs w:val="24"/>
        </w:rPr>
        <w:t>铜质材料，应按照《液化石油气瓶阀》</w:t>
      </w:r>
      <w:r w:rsidRPr="00611B85">
        <w:rPr>
          <w:sz w:val="24"/>
          <w:szCs w:val="24"/>
        </w:rPr>
        <w:t>GB/T 7512-2006</w:t>
      </w:r>
      <w:r w:rsidRPr="00611B85">
        <w:rPr>
          <w:rFonts w:hint="eastAsia"/>
          <w:sz w:val="24"/>
          <w:szCs w:val="24"/>
        </w:rPr>
        <w:t>的相关要求执行。</w:t>
      </w:r>
    </w:p>
    <w:p w:rsidR="004E0648" w:rsidRPr="00611B85" w:rsidRDefault="004E0648">
      <w:pPr>
        <w:pStyle w:val="11"/>
        <w:spacing w:line="360" w:lineRule="auto"/>
        <w:ind w:firstLine="480"/>
        <w:rPr>
          <w:sz w:val="24"/>
          <w:szCs w:val="24"/>
        </w:rPr>
      </w:pPr>
    </w:p>
    <w:p w:rsidR="004E0648" w:rsidRPr="00611B85" w:rsidRDefault="006703DE">
      <w:pPr>
        <w:pStyle w:val="2"/>
        <w:numPr>
          <w:ilvl w:val="1"/>
          <w:numId w:val="1"/>
        </w:numPr>
        <w:spacing w:before="0" w:after="0" w:line="360" w:lineRule="auto"/>
        <w:ind w:left="0" w:firstLine="0"/>
        <w:jc w:val="center"/>
        <w:rPr>
          <w:rFonts w:ascii="Times New Roman" w:hAnsi="Times New Roman"/>
        </w:rPr>
      </w:pPr>
      <w:bookmarkStart w:id="7" w:name="_Toc490840221"/>
      <w:r w:rsidRPr="00611B85">
        <w:rPr>
          <w:rFonts w:ascii="Times New Roman" w:hAnsi="Times New Roman" w:hint="eastAsia"/>
        </w:rPr>
        <w:t>气化装置</w:t>
      </w:r>
      <w:bookmarkEnd w:id="7"/>
    </w:p>
    <w:p w:rsidR="004E0648" w:rsidRPr="00611B85" w:rsidRDefault="006703DE">
      <w:pPr>
        <w:pStyle w:val="3"/>
        <w:tabs>
          <w:tab w:val="left" w:pos="0"/>
        </w:tabs>
        <w:spacing w:before="0" w:after="0" w:line="360" w:lineRule="auto"/>
        <w:rPr>
          <w:b w:val="0"/>
          <w:sz w:val="24"/>
        </w:rPr>
      </w:pPr>
      <w:r w:rsidRPr="00611B85">
        <w:rPr>
          <w:b w:val="0"/>
          <w:sz w:val="24"/>
        </w:rPr>
        <w:t xml:space="preserve">6.2.1  </w:t>
      </w:r>
      <w:r w:rsidRPr="00611B85">
        <w:rPr>
          <w:rFonts w:hint="eastAsia"/>
          <w:b w:val="0"/>
          <w:sz w:val="24"/>
        </w:rPr>
        <w:t>气化装置的供气能力应根据高峰小时用气量确定。对于不可中断供气的用户，气化装置应有备用</w:t>
      </w:r>
      <w:r w:rsidR="001E329F" w:rsidRPr="00611B85">
        <w:rPr>
          <w:rFonts w:hint="eastAsia"/>
          <w:b w:val="0"/>
          <w:sz w:val="24"/>
        </w:rPr>
        <w:t>装置</w:t>
      </w:r>
      <w:r w:rsidRPr="00611B85">
        <w:rPr>
          <w:rFonts w:hint="eastAsia"/>
          <w:b w:val="0"/>
          <w:sz w:val="24"/>
        </w:rPr>
        <w:t>。</w:t>
      </w:r>
    </w:p>
    <w:p w:rsidR="004E0648" w:rsidRPr="00611B85" w:rsidRDefault="006703DE">
      <w:pPr>
        <w:pStyle w:val="3"/>
        <w:tabs>
          <w:tab w:val="left" w:pos="0"/>
        </w:tabs>
        <w:spacing w:before="0" w:after="0" w:line="360" w:lineRule="auto"/>
        <w:rPr>
          <w:b w:val="0"/>
          <w:sz w:val="24"/>
        </w:rPr>
      </w:pPr>
      <w:r w:rsidRPr="00611B85">
        <w:rPr>
          <w:b w:val="0"/>
          <w:sz w:val="24"/>
        </w:rPr>
        <w:t xml:space="preserve">6.2.3  </w:t>
      </w:r>
      <w:r w:rsidRPr="00611B85">
        <w:rPr>
          <w:rFonts w:hint="eastAsia"/>
          <w:b w:val="0"/>
          <w:sz w:val="24"/>
        </w:rPr>
        <w:t>气化装置可与储存设施采用一体化设备或分体式设备。撬装设备强制气化设施与撬体内其它可设施间距需满足维护需求。分体式气化设备，可采用独立的落地式撬装装置或壁挂式装置。</w:t>
      </w:r>
    </w:p>
    <w:p w:rsidR="004E0648" w:rsidRPr="00611B85" w:rsidRDefault="006703DE">
      <w:pPr>
        <w:pStyle w:val="3"/>
        <w:tabs>
          <w:tab w:val="left" w:pos="0"/>
        </w:tabs>
        <w:spacing w:before="0" w:after="0" w:line="360" w:lineRule="auto"/>
        <w:rPr>
          <w:b w:val="0"/>
          <w:sz w:val="24"/>
        </w:rPr>
      </w:pPr>
      <w:r w:rsidRPr="00611B85">
        <w:rPr>
          <w:b w:val="0"/>
          <w:sz w:val="24"/>
        </w:rPr>
        <w:t xml:space="preserve">6.2.4  </w:t>
      </w:r>
      <w:r w:rsidRPr="00611B85">
        <w:rPr>
          <w:rFonts w:hint="eastAsia"/>
          <w:b w:val="0"/>
          <w:sz w:val="24"/>
        </w:rPr>
        <w:t>当采用露天的空温式气化装置时，气化装置的布置宜符合下列规定：</w:t>
      </w:r>
    </w:p>
    <w:p w:rsidR="004E0648" w:rsidRPr="00611B85" w:rsidRDefault="006703DE">
      <w:pPr>
        <w:pStyle w:val="11"/>
        <w:spacing w:line="360" w:lineRule="auto"/>
        <w:ind w:firstLine="480"/>
        <w:rPr>
          <w:sz w:val="24"/>
          <w:szCs w:val="24"/>
        </w:rPr>
      </w:pPr>
      <w:r w:rsidRPr="00611B85">
        <w:rPr>
          <w:sz w:val="24"/>
          <w:szCs w:val="24"/>
        </w:rPr>
        <w:t xml:space="preserve">1  </w:t>
      </w:r>
      <w:r w:rsidRPr="00611B85">
        <w:rPr>
          <w:rFonts w:hint="eastAsia"/>
          <w:sz w:val="24"/>
          <w:szCs w:val="24"/>
        </w:rPr>
        <w:t>气化装置之间的净距不宜小于</w:t>
      </w:r>
      <w:r w:rsidRPr="00611B85">
        <w:rPr>
          <w:sz w:val="24"/>
          <w:szCs w:val="24"/>
        </w:rPr>
        <w:t>0.8m</w:t>
      </w:r>
      <w:r w:rsidRPr="00611B85">
        <w:rPr>
          <w:rFonts w:hint="eastAsia"/>
          <w:sz w:val="24"/>
          <w:szCs w:val="24"/>
        </w:rPr>
        <w:t>。</w:t>
      </w:r>
    </w:p>
    <w:p w:rsidR="004E0648" w:rsidRPr="00611B85" w:rsidRDefault="006703DE">
      <w:pPr>
        <w:pStyle w:val="11"/>
        <w:spacing w:line="360" w:lineRule="auto"/>
        <w:ind w:firstLine="480"/>
        <w:rPr>
          <w:sz w:val="24"/>
          <w:szCs w:val="24"/>
        </w:rPr>
      </w:pPr>
      <w:r w:rsidRPr="00611B85">
        <w:rPr>
          <w:sz w:val="24"/>
          <w:szCs w:val="24"/>
        </w:rPr>
        <w:t xml:space="preserve">2   </w:t>
      </w:r>
      <w:r w:rsidRPr="00611B85">
        <w:rPr>
          <w:rFonts w:hint="eastAsia"/>
          <w:sz w:val="24"/>
          <w:szCs w:val="24"/>
        </w:rPr>
        <w:t>气化器与储罐间距应满足操作维护需求。</w:t>
      </w:r>
    </w:p>
    <w:p w:rsidR="004E0648" w:rsidRPr="00611B85" w:rsidRDefault="006703DE">
      <w:pPr>
        <w:pStyle w:val="11"/>
        <w:spacing w:line="360" w:lineRule="auto"/>
        <w:ind w:firstLine="480"/>
        <w:rPr>
          <w:sz w:val="24"/>
          <w:szCs w:val="24"/>
        </w:rPr>
      </w:pPr>
      <w:r w:rsidRPr="00611B85">
        <w:rPr>
          <w:sz w:val="24"/>
          <w:szCs w:val="24"/>
        </w:rPr>
        <w:t xml:space="preserve">3  </w:t>
      </w:r>
      <w:r w:rsidRPr="00611B85">
        <w:rPr>
          <w:rFonts w:hint="eastAsia"/>
          <w:sz w:val="24"/>
          <w:szCs w:val="24"/>
        </w:rPr>
        <w:t>不得设置在地下或半地下。</w:t>
      </w:r>
    </w:p>
    <w:p w:rsidR="004E0648" w:rsidRPr="00611B85" w:rsidRDefault="006703DE">
      <w:pPr>
        <w:pStyle w:val="3"/>
        <w:tabs>
          <w:tab w:val="left" w:pos="0"/>
        </w:tabs>
        <w:spacing w:before="0" w:after="0" w:line="360" w:lineRule="auto"/>
        <w:ind w:left="480" w:hangingChars="200" w:hanging="480"/>
        <w:rPr>
          <w:b w:val="0"/>
          <w:sz w:val="24"/>
        </w:rPr>
      </w:pPr>
      <w:r w:rsidRPr="00611B85">
        <w:rPr>
          <w:b w:val="0"/>
          <w:sz w:val="24"/>
        </w:rPr>
        <w:t xml:space="preserve">6.2.5  </w:t>
      </w:r>
      <w:r w:rsidRPr="00611B85">
        <w:rPr>
          <w:rFonts w:hint="eastAsia"/>
          <w:b w:val="0"/>
          <w:sz w:val="24"/>
        </w:rPr>
        <w:t>当气化装置布置在室内时，气化装置的布置宜符合《液化石油气供应工程设计规范》</w:t>
      </w:r>
      <w:r w:rsidRPr="00611B85">
        <w:rPr>
          <w:b w:val="0"/>
          <w:sz w:val="24"/>
        </w:rPr>
        <w:t>GB</w:t>
      </w:r>
      <w:r w:rsidR="001E329F" w:rsidRPr="00611B85">
        <w:rPr>
          <w:rFonts w:hint="eastAsia"/>
          <w:b w:val="0"/>
          <w:sz w:val="24"/>
        </w:rPr>
        <w:t xml:space="preserve"> </w:t>
      </w:r>
      <w:r w:rsidRPr="00611B85">
        <w:rPr>
          <w:b w:val="0"/>
          <w:sz w:val="24"/>
        </w:rPr>
        <w:t xml:space="preserve">51142 </w:t>
      </w:r>
      <w:r w:rsidRPr="00611B85">
        <w:rPr>
          <w:rFonts w:hint="eastAsia"/>
          <w:b w:val="0"/>
          <w:sz w:val="24"/>
        </w:rPr>
        <w:t>的</w:t>
      </w:r>
      <w:r w:rsidRPr="00611B85">
        <w:rPr>
          <w:b w:val="0"/>
          <w:sz w:val="24"/>
        </w:rPr>
        <w:t>6.2.5</w:t>
      </w:r>
      <w:r w:rsidRPr="00611B85">
        <w:rPr>
          <w:rFonts w:hint="eastAsia"/>
          <w:b w:val="0"/>
          <w:sz w:val="24"/>
        </w:rPr>
        <w:t>规定。</w:t>
      </w:r>
    </w:p>
    <w:p w:rsidR="004E0648" w:rsidRPr="00611B85" w:rsidRDefault="006703DE">
      <w:pPr>
        <w:pStyle w:val="3"/>
        <w:tabs>
          <w:tab w:val="left" w:pos="0"/>
        </w:tabs>
        <w:spacing w:before="0" w:after="0" w:line="360" w:lineRule="auto"/>
        <w:rPr>
          <w:b w:val="0"/>
          <w:sz w:val="24"/>
        </w:rPr>
      </w:pPr>
      <w:r w:rsidRPr="00611B85">
        <w:rPr>
          <w:b w:val="0"/>
          <w:sz w:val="24"/>
        </w:rPr>
        <w:t xml:space="preserve">6.2.6  </w:t>
      </w:r>
      <w:r w:rsidRPr="00611B85">
        <w:rPr>
          <w:rFonts w:hint="eastAsia"/>
          <w:b w:val="0"/>
          <w:sz w:val="24"/>
        </w:rPr>
        <w:t>当采用独立的壁挂式气化装置时，气化装置的布置应符合下列规定：</w:t>
      </w:r>
    </w:p>
    <w:p w:rsidR="004E0648" w:rsidRPr="00611B85" w:rsidRDefault="006703DE">
      <w:pPr>
        <w:pStyle w:val="11"/>
        <w:spacing w:line="360" w:lineRule="auto"/>
        <w:ind w:firstLine="480"/>
        <w:rPr>
          <w:sz w:val="24"/>
          <w:szCs w:val="24"/>
        </w:rPr>
      </w:pPr>
      <w:r w:rsidRPr="00611B85">
        <w:rPr>
          <w:sz w:val="24"/>
          <w:szCs w:val="24"/>
        </w:rPr>
        <w:t xml:space="preserve">1  </w:t>
      </w:r>
      <w:r w:rsidRPr="00611B85">
        <w:rPr>
          <w:rFonts w:hint="eastAsia"/>
          <w:sz w:val="24"/>
          <w:szCs w:val="24"/>
        </w:rPr>
        <w:t>进出口管径不应大于</w:t>
      </w:r>
      <w:r w:rsidRPr="00611B85">
        <w:rPr>
          <w:sz w:val="24"/>
          <w:szCs w:val="24"/>
        </w:rPr>
        <w:t>DN50</w:t>
      </w:r>
      <w:r w:rsidRPr="00611B85">
        <w:rPr>
          <w:rFonts w:hint="eastAsia"/>
          <w:sz w:val="24"/>
          <w:szCs w:val="24"/>
        </w:rPr>
        <w:t>。</w:t>
      </w:r>
    </w:p>
    <w:p w:rsidR="004E0648" w:rsidRPr="00611B85" w:rsidRDefault="006703DE">
      <w:pPr>
        <w:pStyle w:val="11"/>
        <w:spacing w:line="360" w:lineRule="auto"/>
        <w:ind w:firstLine="480"/>
        <w:rPr>
          <w:sz w:val="24"/>
          <w:szCs w:val="24"/>
        </w:rPr>
      </w:pPr>
      <w:r w:rsidRPr="00611B85">
        <w:rPr>
          <w:sz w:val="24"/>
          <w:szCs w:val="24"/>
        </w:rPr>
        <w:t xml:space="preserve">2  </w:t>
      </w:r>
      <w:r w:rsidRPr="00611B85">
        <w:rPr>
          <w:rFonts w:hint="eastAsia"/>
          <w:sz w:val="24"/>
          <w:szCs w:val="24"/>
        </w:rPr>
        <w:t>气化装置到建筑物的门、窗或其它洞口的水平净距不应小于</w:t>
      </w:r>
      <w:r w:rsidRPr="00611B85">
        <w:rPr>
          <w:sz w:val="24"/>
          <w:szCs w:val="24"/>
        </w:rPr>
        <w:t>3</w:t>
      </w:r>
      <w:r w:rsidRPr="00611B85">
        <w:rPr>
          <w:rFonts w:hint="eastAsia"/>
          <w:sz w:val="24"/>
          <w:szCs w:val="24"/>
        </w:rPr>
        <w:t>米。</w:t>
      </w:r>
    </w:p>
    <w:p w:rsidR="004E0648" w:rsidRPr="00611B85" w:rsidRDefault="006703DE">
      <w:pPr>
        <w:pStyle w:val="11"/>
        <w:spacing w:line="360" w:lineRule="auto"/>
        <w:ind w:firstLine="480"/>
        <w:rPr>
          <w:sz w:val="24"/>
          <w:szCs w:val="24"/>
        </w:rPr>
      </w:pPr>
      <w:r w:rsidRPr="00611B85">
        <w:rPr>
          <w:sz w:val="24"/>
          <w:szCs w:val="24"/>
        </w:rPr>
        <w:t xml:space="preserve">3  </w:t>
      </w:r>
      <w:r w:rsidRPr="00611B85">
        <w:rPr>
          <w:rFonts w:hint="eastAsia"/>
          <w:sz w:val="24"/>
          <w:szCs w:val="24"/>
        </w:rPr>
        <w:t>安装壁挂式气化装置的墙体应为永久性的实体墙，其建筑物耐火等级不应低于二级。</w:t>
      </w:r>
    </w:p>
    <w:p w:rsidR="004E0648" w:rsidRPr="00611B85" w:rsidRDefault="006703DE">
      <w:pPr>
        <w:pStyle w:val="11"/>
        <w:spacing w:line="360" w:lineRule="auto"/>
        <w:ind w:firstLine="480"/>
        <w:rPr>
          <w:sz w:val="24"/>
          <w:szCs w:val="24"/>
        </w:rPr>
      </w:pPr>
      <w:r w:rsidRPr="00611B85">
        <w:rPr>
          <w:sz w:val="24"/>
          <w:szCs w:val="24"/>
        </w:rPr>
        <w:t xml:space="preserve">4  </w:t>
      </w:r>
      <w:r w:rsidRPr="00611B85">
        <w:rPr>
          <w:rFonts w:hint="eastAsia"/>
          <w:sz w:val="24"/>
          <w:szCs w:val="24"/>
        </w:rPr>
        <w:t>壁挂式气化装置应设置保护箱体，保护箱（柜）体应在箱（柜）体上、下各设</w:t>
      </w:r>
      <w:r w:rsidRPr="00611B85">
        <w:rPr>
          <w:sz w:val="24"/>
          <w:szCs w:val="24"/>
        </w:rPr>
        <w:t>1%</w:t>
      </w:r>
      <w:r w:rsidRPr="00611B85">
        <w:rPr>
          <w:rFonts w:hint="eastAsia"/>
          <w:sz w:val="24"/>
          <w:szCs w:val="24"/>
        </w:rPr>
        <w:t>柜顶面积的通风口，箱（柜）内应设置燃气泄漏报警装置，并应设置防爆轴流风机与其联动。</w:t>
      </w:r>
    </w:p>
    <w:p w:rsidR="004E0648" w:rsidRPr="00611B85" w:rsidRDefault="004E0648">
      <w:pPr>
        <w:pStyle w:val="11"/>
        <w:spacing w:line="360" w:lineRule="auto"/>
        <w:ind w:firstLine="480"/>
        <w:rPr>
          <w:sz w:val="24"/>
          <w:szCs w:val="24"/>
        </w:rPr>
      </w:pPr>
    </w:p>
    <w:p w:rsidR="004E0648" w:rsidRPr="00611B85" w:rsidRDefault="006703DE">
      <w:pPr>
        <w:pStyle w:val="2"/>
        <w:numPr>
          <w:ilvl w:val="1"/>
          <w:numId w:val="1"/>
        </w:numPr>
        <w:spacing w:before="0" w:after="0" w:line="360" w:lineRule="auto"/>
        <w:ind w:left="0" w:firstLine="0"/>
        <w:jc w:val="center"/>
        <w:rPr>
          <w:rFonts w:ascii="Times New Roman" w:hAnsi="Times New Roman"/>
        </w:rPr>
      </w:pPr>
      <w:bookmarkStart w:id="8" w:name="_Toc490840222"/>
      <w:r w:rsidRPr="00611B85">
        <w:rPr>
          <w:rFonts w:ascii="Times New Roman" w:hAnsi="Times New Roman" w:hint="eastAsia"/>
        </w:rPr>
        <w:lastRenderedPageBreak/>
        <w:t>调压、计量装置</w:t>
      </w:r>
      <w:bookmarkEnd w:id="8"/>
    </w:p>
    <w:p w:rsidR="004E0648" w:rsidRPr="00611B85" w:rsidRDefault="006703DE">
      <w:pPr>
        <w:pStyle w:val="3"/>
        <w:tabs>
          <w:tab w:val="left" w:pos="0"/>
        </w:tabs>
        <w:spacing w:before="0" w:after="0" w:line="360" w:lineRule="auto"/>
        <w:ind w:left="278"/>
        <w:rPr>
          <w:b w:val="0"/>
          <w:bCs w:val="0"/>
          <w:sz w:val="24"/>
        </w:rPr>
      </w:pPr>
      <w:r w:rsidRPr="00611B85">
        <w:rPr>
          <w:b w:val="0"/>
          <w:bCs w:val="0"/>
          <w:sz w:val="24"/>
        </w:rPr>
        <w:t>6.3.1</w:t>
      </w:r>
      <w:r w:rsidRPr="00611B85">
        <w:rPr>
          <w:rFonts w:hint="eastAsia"/>
          <w:b w:val="0"/>
          <w:bCs w:val="0"/>
          <w:sz w:val="24"/>
        </w:rPr>
        <w:t>调压、计量装置可设置在撬装供气设备上或单独设置，当设置在撬装供气设备上应设有便于开启的保护柜体，保护箱（柜）体内应设置燃气泄漏报警装置。</w:t>
      </w:r>
      <w:r w:rsidRPr="00611B85">
        <w:rPr>
          <w:rFonts w:hint="eastAsia"/>
          <w:b w:val="0"/>
          <w:sz w:val="24"/>
        </w:rPr>
        <w:t>当设置于气化房间内时，调压计量装置安装应便于维护检修。</w:t>
      </w:r>
    </w:p>
    <w:p w:rsidR="004E0648" w:rsidRPr="00611B85" w:rsidRDefault="006703DE">
      <w:pPr>
        <w:pStyle w:val="3"/>
        <w:tabs>
          <w:tab w:val="left" w:pos="0"/>
        </w:tabs>
        <w:spacing w:before="0" w:after="0" w:line="360" w:lineRule="auto"/>
        <w:ind w:left="278"/>
        <w:rPr>
          <w:b w:val="0"/>
          <w:sz w:val="24"/>
        </w:rPr>
      </w:pPr>
      <w:r w:rsidRPr="00611B85">
        <w:rPr>
          <w:b w:val="0"/>
          <w:sz w:val="24"/>
        </w:rPr>
        <w:t>6.3.</w:t>
      </w:r>
      <w:r w:rsidR="007242FD" w:rsidRPr="00611B85">
        <w:rPr>
          <w:rFonts w:hint="eastAsia"/>
          <w:b w:val="0"/>
          <w:sz w:val="24"/>
        </w:rPr>
        <w:t>2</w:t>
      </w:r>
      <w:r w:rsidRPr="00611B85">
        <w:rPr>
          <w:b w:val="0"/>
          <w:sz w:val="24"/>
        </w:rPr>
        <w:t xml:space="preserve">  </w:t>
      </w:r>
      <w:r w:rsidRPr="00611B85">
        <w:rPr>
          <w:rFonts w:hint="eastAsia"/>
          <w:b w:val="0"/>
          <w:sz w:val="24"/>
        </w:rPr>
        <w:t>调压、计量装置不得设置于地下室、半地下室或地下单独的箱体内。</w:t>
      </w:r>
    </w:p>
    <w:p w:rsidR="004E0648" w:rsidRPr="00611B85" w:rsidRDefault="006703DE">
      <w:pPr>
        <w:pStyle w:val="3"/>
        <w:tabs>
          <w:tab w:val="left" w:pos="0"/>
        </w:tabs>
        <w:spacing w:before="0" w:after="0" w:line="360" w:lineRule="auto"/>
        <w:ind w:left="278"/>
        <w:rPr>
          <w:b w:val="0"/>
          <w:bCs w:val="0"/>
          <w:sz w:val="24"/>
        </w:rPr>
      </w:pPr>
      <w:r w:rsidRPr="00611B85">
        <w:rPr>
          <w:b w:val="0"/>
          <w:bCs w:val="0"/>
          <w:sz w:val="24"/>
        </w:rPr>
        <w:t>6.3.</w:t>
      </w:r>
      <w:r w:rsidR="007242FD" w:rsidRPr="00611B85">
        <w:rPr>
          <w:rFonts w:hint="eastAsia"/>
          <w:b w:val="0"/>
          <w:bCs w:val="0"/>
          <w:sz w:val="24"/>
        </w:rPr>
        <w:t>3</w:t>
      </w:r>
      <w:r w:rsidRPr="00611B85">
        <w:rPr>
          <w:b w:val="0"/>
          <w:bCs w:val="0"/>
          <w:sz w:val="24"/>
        </w:rPr>
        <w:t xml:space="preserve">  </w:t>
      </w:r>
      <w:r w:rsidRPr="00611B85">
        <w:rPr>
          <w:rFonts w:hint="eastAsia"/>
          <w:b w:val="0"/>
          <w:bCs w:val="0"/>
          <w:sz w:val="24"/>
        </w:rPr>
        <w:t>调压、计量装置可与气化装置设置在同一个箱（柜）体内或房间内。</w:t>
      </w:r>
    </w:p>
    <w:p w:rsidR="004E0648" w:rsidRPr="00611B85" w:rsidRDefault="004E0648"/>
    <w:p w:rsidR="004E0648" w:rsidRPr="00611B85" w:rsidRDefault="004E0648">
      <w:pPr>
        <w:pStyle w:val="11"/>
        <w:spacing w:line="360" w:lineRule="auto"/>
        <w:ind w:firstLineChars="0"/>
        <w:rPr>
          <w:sz w:val="24"/>
          <w:szCs w:val="24"/>
        </w:rPr>
      </w:pPr>
    </w:p>
    <w:p w:rsidR="004E0648" w:rsidRPr="00611B85" w:rsidRDefault="004E0648">
      <w:pPr>
        <w:pStyle w:val="11"/>
        <w:spacing w:line="360" w:lineRule="auto"/>
        <w:ind w:firstLineChars="0"/>
        <w:rPr>
          <w:sz w:val="24"/>
          <w:szCs w:val="24"/>
        </w:rPr>
        <w:sectPr w:rsidR="004E0648" w:rsidRPr="00611B85">
          <w:pgSz w:w="11906" w:h="16838"/>
          <w:pgMar w:top="1440" w:right="1800" w:bottom="1440" w:left="1800" w:header="851" w:footer="992" w:gutter="0"/>
          <w:cols w:space="720"/>
          <w:titlePg/>
          <w:docGrid w:type="lines" w:linePitch="312"/>
        </w:sectPr>
      </w:pPr>
    </w:p>
    <w:p w:rsidR="004E0648" w:rsidRPr="00611B85" w:rsidRDefault="006703DE">
      <w:pPr>
        <w:pStyle w:val="1"/>
      </w:pPr>
      <w:r w:rsidRPr="00611B85">
        <w:lastRenderedPageBreak/>
        <w:t xml:space="preserve"> </w:t>
      </w:r>
      <w:bookmarkStart w:id="9" w:name="_Toc490840223"/>
      <w:r w:rsidRPr="00611B85">
        <w:rPr>
          <w:rFonts w:hint="eastAsia"/>
        </w:rPr>
        <w:t>管材、管道附件及防腐</w:t>
      </w:r>
      <w:bookmarkEnd w:id="9"/>
    </w:p>
    <w:p w:rsidR="004E0648" w:rsidRPr="00611B85" w:rsidRDefault="006703DE">
      <w:pPr>
        <w:pStyle w:val="2"/>
        <w:numPr>
          <w:ilvl w:val="1"/>
          <w:numId w:val="1"/>
        </w:numPr>
        <w:spacing w:before="0" w:after="0" w:line="360" w:lineRule="auto"/>
        <w:ind w:left="0" w:firstLine="0"/>
        <w:jc w:val="center"/>
        <w:rPr>
          <w:rFonts w:ascii="Times New Roman" w:hAnsi="Times New Roman"/>
        </w:rPr>
      </w:pPr>
      <w:bookmarkStart w:id="10" w:name="_Toc490840224"/>
      <w:r w:rsidRPr="00611B85">
        <w:rPr>
          <w:rFonts w:ascii="Times New Roman" w:hAnsi="Times New Roman" w:hint="eastAsia"/>
        </w:rPr>
        <w:t>管材及管道附件</w:t>
      </w:r>
      <w:bookmarkEnd w:id="10"/>
    </w:p>
    <w:p w:rsidR="004E0648" w:rsidRPr="00611B85" w:rsidRDefault="006703DE">
      <w:pPr>
        <w:pStyle w:val="11"/>
        <w:spacing w:line="360" w:lineRule="auto"/>
        <w:ind w:firstLineChars="0" w:firstLine="0"/>
        <w:rPr>
          <w:sz w:val="24"/>
          <w:szCs w:val="24"/>
        </w:rPr>
      </w:pPr>
      <w:r w:rsidRPr="00611B85">
        <w:rPr>
          <w:sz w:val="24"/>
          <w:szCs w:val="24"/>
        </w:rPr>
        <w:t xml:space="preserve">7.1.1  </w:t>
      </w:r>
      <w:r w:rsidRPr="00611B85">
        <w:rPr>
          <w:rFonts w:hint="eastAsia"/>
          <w:sz w:val="24"/>
          <w:szCs w:val="24"/>
        </w:rPr>
        <w:t>丙烷管道的设计应符合压力管道有关安全技术要求和现行国家标准《工业金属管道设计规范》</w:t>
      </w:r>
      <w:r w:rsidRPr="00611B85">
        <w:rPr>
          <w:sz w:val="24"/>
          <w:szCs w:val="24"/>
        </w:rPr>
        <w:t>GB 50316</w:t>
      </w:r>
      <w:r w:rsidRPr="00611B85">
        <w:rPr>
          <w:rFonts w:hint="eastAsia"/>
          <w:sz w:val="24"/>
          <w:szCs w:val="24"/>
        </w:rPr>
        <w:t>的有关规定。</w:t>
      </w:r>
    </w:p>
    <w:p w:rsidR="004E0648" w:rsidRPr="00611B85" w:rsidRDefault="006703DE">
      <w:pPr>
        <w:pStyle w:val="11"/>
        <w:spacing w:line="360" w:lineRule="auto"/>
        <w:ind w:firstLineChars="0" w:firstLine="0"/>
        <w:rPr>
          <w:sz w:val="24"/>
          <w:szCs w:val="24"/>
        </w:rPr>
      </w:pPr>
      <w:r w:rsidRPr="00611B85">
        <w:rPr>
          <w:sz w:val="24"/>
          <w:szCs w:val="24"/>
        </w:rPr>
        <w:t xml:space="preserve">7.1.2  </w:t>
      </w:r>
      <w:r w:rsidRPr="00611B85">
        <w:rPr>
          <w:rFonts w:hint="eastAsia"/>
          <w:sz w:val="24"/>
          <w:szCs w:val="24"/>
        </w:rPr>
        <w:t>丙烷管道应采用无缝钢管，技术性能应符合现行国家标准《输送流体用无缝钢管》</w:t>
      </w:r>
      <w:r w:rsidRPr="00611B85">
        <w:rPr>
          <w:sz w:val="24"/>
          <w:szCs w:val="24"/>
        </w:rPr>
        <w:t>GB/T 8163</w:t>
      </w:r>
      <w:r w:rsidRPr="00611B85">
        <w:rPr>
          <w:rFonts w:hint="eastAsia"/>
          <w:sz w:val="24"/>
          <w:szCs w:val="24"/>
        </w:rPr>
        <w:t>的有关规定。管道配置的阀门及金属附件的材质宜为碳素钢。管道设计应符合《液化石油气供应工程设计规范》</w:t>
      </w:r>
      <w:r w:rsidRPr="00611B85">
        <w:rPr>
          <w:sz w:val="24"/>
          <w:szCs w:val="24"/>
        </w:rPr>
        <w:t>GB</w:t>
      </w:r>
      <w:r w:rsidR="007242FD" w:rsidRPr="00611B85">
        <w:rPr>
          <w:rFonts w:hint="eastAsia"/>
          <w:sz w:val="24"/>
          <w:szCs w:val="24"/>
        </w:rPr>
        <w:t xml:space="preserve"> </w:t>
      </w:r>
      <w:r w:rsidRPr="00611B85">
        <w:rPr>
          <w:sz w:val="24"/>
          <w:szCs w:val="24"/>
        </w:rPr>
        <w:t>51142</w:t>
      </w:r>
      <w:r w:rsidRPr="00611B85">
        <w:rPr>
          <w:rFonts w:hint="eastAsia"/>
          <w:sz w:val="24"/>
          <w:szCs w:val="24"/>
        </w:rPr>
        <w:t>的有关规定。</w:t>
      </w:r>
    </w:p>
    <w:p w:rsidR="004E0648" w:rsidRPr="00611B85" w:rsidRDefault="006703DE">
      <w:pPr>
        <w:pStyle w:val="11"/>
        <w:spacing w:line="360" w:lineRule="auto"/>
        <w:ind w:firstLineChars="0" w:firstLine="0"/>
        <w:rPr>
          <w:sz w:val="24"/>
          <w:szCs w:val="24"/>
        </w:rPr>
      </w:pPr>
      <w:r w:rsidRPr="00611B85">
        <w:rPr>
          <w:sz w:val="24"/>
          <w:szCs w:val="24"/>
        </w:rPr>
        <w:t xml:space="preserve">7.1.3  </w:t>
      </w:r>
      <w:r w:rsidRPr="00611B85">
        <w:rPr>
          <w:rFonts w:hint="eastAsia"/>
          <w:sz w:val="24"/>
          <w:szCs w:val="24"/>
        </w:rPr>
        <w:t>丙烷管道和管道附件材料应满足设计压力、设计温度及介质特性、使用寿命、环境条件的要求，并应符合压力管道有关安全技术要求及国家现行标准的有关规定。</w:t>
      </w:r>
    </w:p>
    <w:p w:rsidR="004E0648" w:rsidRPr="00611B85" w:rsidRDefault="006703DE">
      <w:pPr>
        <w:pStyle w:val="11"/>
        <w:spacing w:line="360" w:lineRule="auto"/>
        <w:ind w:firstLineChars="0" w:firstLine="0"/>
        <w:rPr>
          <w:sz w:val="24"/>
          <w:szCs w:val="24"/>
        </w:rPr>
      </w:pPr>
      <w:r w:rsidRPr="00611B85">
        <w:rPr>
          <w:sz w:val="24"/>
          <w:szCs w:val="24"/>
        </w:rPr>
        <w:t xml:space="preserve">7.1.4  </w:t>
      </w:r>
      <w:r w:rsidRPr="00611B85">
        <w:rPr>
          <w:rFonts w:hint="eastAsia"/>
          <w:sz w:val="24"/>
          <w:szCs w:val="24"/>
        </w:rPr>
        <w:t>不得采用电阻焊钢管、螺旋焊缝钢管制作丙烷管件。</w:t>
      </w:r>
    </w:p>
    <w:p w:rsidR="004E0648" w:rsidRPr="00611B85" w:rsidRDefault="006703DE">
      <w:pPr>
        <w:pStyle w:val="11"/>
        <w:spacing w:line="360" w:lineRule="auto"/>
        <w:ind w:firstLineChars="0" w:firstLine="0"/>
        <w:rPr>
          <w:sz w:val="24"/>
          <w:szCs w:val="24"/>
        </w:rPr>
      </w:pPr>
      <w:r w:rsidRPr="00611B85">
        <w:rPr>
          <w:sz w:val="24"/>
          <w:szCs w:val="24"/>
        </w:rPr>
        <w:t xml:space="preserve">7.1.5  </w:t>
      </w:r>
      <w:r w:rsidRPr="00611B85">
        <w:rPr>
          <w:rFonts w:hint="eastAsia"/>
          <w:sz w:val="24"/>
          <w:szCs w:val="24"/>
        </w:rPr>
        <w:t>当管道附件与管道采用焊接连接时，两者材质应相同或相近。</w:t>
      </w:r>
    </w:p>
    <w:p w:rsidR="004E0648" w:rsidRPr="00611B85" w:rsidRDefault="006703DE">
      <w:pPr>
        <w:pStyle w:val="11"/>
        <w:spacing w:line="360" w:lineRule="auto"/>
        <w:ind w:firstLineChars="0" w:firstLine="0"/>
        <w:rPr>
          <w:sz w:val="24"/>
          <w:szCs w:val="24"/>
        </w:rPr>
      </w:pPr>
      <w:r w:rsidRPr="00537359">
        <w:rPr>
          <w:sz w:val="24"/>
          <w:szCs w:val="24"/>
        </w:rPr>
        <w:t xml:space="preserve">7.1.6  </w:t>
      </w:r>
      <w:r w:rsidR="00537359" w:rsidRPr="00537359">
        <w:rPr>
          <w:sz w:val="24"/>
          <w:szCs w:val="24"/>
        </w:rPr>
        <w:t>管件应符合现行</w:t>
      </w:r>
      <w:r w:rsidR="000C54EF">
        <w:rPr>
          <w:sz w:val="24"/>
          <w:szCs w:val="24"/>
        </w:rPr>
        <w:t>国家</w:t>
      </w:r>
      <w:r w:rsidR="00537359" w:rsidRPr="00537359">
        <w:rPr>
          <w:sz w:val="24"/>
          <w:szCs w:val="24"/>
        </w:rPr>
        <w:t>标准</w:t>
      </w:r>
      <w:r w:rsidR="00537359" w:rsidRPr="00537359">
        <w:rPr>
          <w:rFonts w:hint="eastAsia"/>
          <w:sz w:val="24"/>
          <w:szCs w:val="24"/>
        </w:rPr>
        <w:t>《</w:t>
      </w:r>
      <w:r w:rsidR="000C54EF" w:rsidRPr="000C54EF">
        <w:rPr>
          <w:sz w:val="24"/>
          <w:szCs w:val="24"/>
        </w:rPr>
        <w:t>钢制对焊管件</w:t>
      </w:r>
      <w:r w:rsidR="000C54EF" w:rsidRPr="000C54EF">
        <w:rPr>
          <w:sz w:val="24"/>
          <w:szCs w:val="24"/>
        </w:rPr>
        <w:t xml:space="preserve"> </w:t>
      </w:r>
      <w:r w:rsidR="000C54EF" w:rsidRPr="000C54EF">
        <w:rPr>
          <w:sz w:val="24"/>
          <w:szCs w:val="24"/>
        </w:rPr>
        <w:t>类型与参数</w:t>
      </w:r>
      <w:r w:rsidR="00537359" w:rsidRPr="00537359">
        <w:rPr>
          <w:rFonts w:hint="eastAsia"/>
          <w:sz w:val="24"/>
          <w:szCs w:val="24"/>
        </w:rPr>
        <w:t>》</w:t>
      </w:r>
      <w:r w:rsidR="000C54EF" w:rsidRPr="000C54EF">
        <w:rPr>
          <w:sz w:val="24"/>
          <w:szCs w:val="24"/>
        </w:rPr>
        <w:t>GB/T 12459</w:t>
      </w:r>
      <w:r w:rsidR="000C54EF" w:rsidRPr="000C54EF">
        <w:rPr>
          <w:sz w:val="24"/>
          <w:szCs w:val="24"/>
        </w:rPr>
        <w:t>和</w:t>
      </w:r>
      <w:r w:rsidR="000C54EF">
        <w:rPr>
          <w:rFonts w:hint="eastAsia"/>
          <w:sz w:val="24"/>
          <w:szCs w:val="24"/>
        </w:rPr>
        <w:t>《</w:t>
      </w:r>
      <w:r w:rsidR="000C54EF" w:rsidRPr="000C54EF">
        <w:rPr>
          <w:rFonts w:hint="eastAsia"/>
          <w:sz w:val="24"/>
          <w:szCs w:val="24"/>
        </w:rPr>
        <w:t>钢制对焊管件</w:t>
      </w:r>
      <w:r w:rsidR="000C54EF" w:rsidRPr="000C54EF">
        <w:rPr>
          <w:rFonts w:hint="eastAsia"/>
          <w:sz w:val="24"/>
          <w:szCs w:val="24"/>
        </w:rPr>
        <w:t xml:space="preserve"> </w:t>
      </w:r>
      <w:r w:rsidR="000C54EF" w:rsidRPr="000C54EF">
        <w:rPr>
          <w:rFonts w:hint="eastAsia"/>
          <w:sz w:val="24"/>
          <w:szCs w:val="24"/>
        </w:rPr>
        <w:t>技术规范</w:t>
      </w:r>
      <w:r w:rsidR="000C54EF">
        <w:rPr>
          <w:rFonts w:hint="eastAsia"/>
          <w:sz w:val="24"/>
          <w:szCs w:val="24"/>
        </w:rPr>
        <w:t>》</w:t>
      </w:r>
      <w:r w:rsidR="000C54EF" w:rsidRPr="000C54EF">
        <w:rPr>
          <w:sz w:val="24"/>
          <w:szCs w:val="24"/>
        </w:rPr>
        <w:t>GB/T 13401</w:t>
      </w:r>
      <w:r w:rsidR="00537359" w:rsidRPr="00537359">
        <w:rPr>
          <w:rFonts w:hint="eastAsia"/>
          <w:sz w:val="24"/>
          <w:szCs w:val="24"/>
        </w:rPr>
        <w:t>的有关规定。</w:t>
      </w:r>
    </w:p>
    <w:p w:rsidR="004E0648" w:rsidRPr="00611B85" w:rsidRDefault="006703DE">
      <w:pPr>
        <w:pStyle w:val="2"/>
        <w:numPr>
          <w:ilvl w:val="1"/>
          <w:numId w:val="1"/>
        </w:numPr>
        <w:spacing w:before="0" w:after="0" w:line="360" w:lineRule="auto"/>
        <w:ind w:left="0" w:firstLine="0"/>
        <w:jc w:val="center"/>
        <w:rPr>
          <w:rFonts w:ascii="Times New Roman" w:hAnsi="Times New Roman"/>
        </w:rPr>
      </w:pPr>
      <w:bookmarkStart w:id="11" w:name="_Toc490840225"/>
      <w:r w:rsidRPr="00611B85">
        <w:rPr>
          <w:rFonts w:ascii="Times New Roman" w:hAnsi="Times New Roman" w:hint="eastAsia"/>
        </w:rPr>
        <w:t>管道的连接</w:t>
      </w:r>
      <w:bookmarkEnd w:id="11"/>
    </w:p>
    <w:p w:rsidR="004E0648" w:rsidRPr="00611B85" w:rsidRDefault="006703DE">
      <w:pPr>
        <w:pStyle w:val="11"/>
        <w:spacing w:line="360" w:lineRule="auto"/>
        <w:ind w:firstLineChars="0" w:firstLine="0"/>
        <w:rPr>
          <w:sz w:val="24"/>
          <w:szCs w:val="24"/>
        </w:rPr>
      </w:pPr>
      <w:r w:rsidRPr="00611B85">
        <w:rPr>
          <w:sz w:val="24"/>
          <w:szCs w:val="24"/>
        </w:rPr>
        <w:t xml:space="preserve">7.2.1  </w:t>
      </w:r>
      <w:r w:rsidRPr="00611B85">
        <w:rPr>
          <w:rFonts w:hint="eastAsia"/>
          <w:sz w:val="24"/>
          <w:szCs w:val="24"/>
        </w:rPr>
        <w:t>丙烷管道与管道、管道与管件的连接宜采用焊接，丙烷管道与储罐、容器、设备及阀门的连接可采用法兰或螺纹连接。当每对法兰或螺纹接头间电阻值大于</w:t>
      </w:r>
      <w:r w:rsidRPr="00611B85">
        <w:rPr>
          <w:sz w:val="24"/>
          <w:szCs w:val="24"/>
        </w:rPr>
        <w:t>0.03Ω</w:t>
      </w:r>
      <w:r w:rsidRPr="00611B85">
        <w:rPr>
          <w:rFonts w:hint="eastAsia"/>
          <w:sz w:val="24"/>
          <w:szCs w:val="24"/>
        </w:rPr>
        <w:t>时，应采用金属导体跨接。</w:t>
      </w:r>
    </w:p>
    <w:p w:rsidR="004E0648" w:rsidRPr="00611B85" w:rsidRDefault="006703DE">
      <w:pPr>
        <w:pStyle w:val="11"/>
        <w:spacing w:line="360" w:lineRule="auto"/>
        <w:ind w:firstLineChars="0" w:firstLine="0"/>
        <w:rPr>
          <w:sz w:val="24"/>
          <w:szCs w:val="24"/>
        </w:rPr>
      </w:pPr>
      <w:r w:rsidRPr="00611B85">
        <w:rPr>
          <w:sz w:val="24"/>
          <w:szCs w:val="24"/>
        </w:rPr>
        <w:t xml:space="preserve">7.2.2  </w:t>
      </w:r>
      <w:r w:rsidRPr="00611B85">
        <w:rPr>
          <w:rFonts w:hint="eastAsia"/>
          <w:sz w:val="24"/>
          <w:szCs w:val="24"/>
        </w:rPr>
        <w:t>焊接应符合现行国家标准《现场设备、工业管道焊接工程施工规范》</w:t>
      </w:r>
      <w:r w:rsidRPr="00611B85">
        <w:rPr>
          <w:sz w:val="24"/>
          <w:szCs w:val="24"/>
        </w:rPr>
        <w:t>GB 50236</w:t>
      </w:r>
      <w:r w:rsidRPr="00611B85">
        <w:rPr>
          <w:rFonts w:hint="eastAsia"/>
          <w:sz w:val="24"/>
          <w:szCs w:val="24"/>
        </w:rPr>
        <w:t>的有关规定。</w:t>
      </w:r>
    </w:p>
    <w:p w:rsidR="004E0648" w:rsidRPr="00611B85" w:rsidRDefault="006703DE">
      <w:pPr>
        <w:pStyle w:val="2"/>
        <w:numPr>
          <w:ilvl w:val="1"/>
          <w:numId w:val="1"/>
        </w:numPr>
        <w:spacing w:before="0" w:after="0" w:line="360" w:lineRule="auto"/>
        <w:ind w:left="0" w:firstLine="0"/>
        <w:jc w:val="center"/>
        <w:rPr>
          <w:rFonts w:ascii="Times New Roman" w:hAnsi="Times New Roman"/>
        </w:rPr>
      </w:pPr>
      <w:bookmarkStart w:id="12" w:name="_Toc490840226"/>
      <w:r w:rsidRPr="00611B85">
        <w:rPr>
          <w:rFonts w:ascii="Times New Roman" w:hAnsi="Times New Roman" w:hint="eastAsia"/>
        </w:rPr>
        <w:t>阀门</w:t>
      </w:r>
      <w:bookmarkEnd w:id="12"/>
    </w:p>
    <w:p w:rsidR="004E0648" w:rsidRPr="00611B85" w:rsidRDefault="006703DE">
      <w:pPr>
        <w:pStyle w:val="11"/>
        <w:spacing w:line="360" w:lineRule="auto"/>
        <w:ind w:firstLineChars="0" w:firstLine="0"/>
        <w:rPr>
          <w:sz w:val="24"/>
          <w:szCs w:val="24"/>
        </w:rPr>
      </w:pPr>
      <w:r w:rsidRPr="00611B85">
        <w:rPr>
          <w:sz w:val="24"/>
          <w:szCs w:val="24"/>
        </w:rPr>
        <w:t xml:space="preserve">7.3.1  </w:t>
      </w:r>
      <w:r w:rsidRPr="00611B85">
        <w:rPr>
          <w:rFonts w:hint="eastAsia"/>
          <w:sz w:val="24"/>
          <w:szCs w:val="24"/>
        </w:rPr>
        <w:t>丙烷储罐、其他容器、设备和管道不得采用灰口铸铁阀门及附件，严寒和寒冷地区应采用钢质阀门及附件。</w:t>
      </w:r>
    </w:p>
    <w:p w:rsidR="004E0648" w:rsidRPr="00611B85" w:rsidRDefault="006703DE">
      <w:pPr>
        <w:pStyle w:val="11"/>
        <w:spacing w:line="360" w:lineRule="auto"/>
        <w:ind w:firstLineChars="0" w:firstLine="0"/>
        <w:rPr>
          <w:sz w:val="24"/>
          <w:szCs w:val="24"/>
        </w:rPr>
      </w:pPr>
      <w:r w:rsidRPr="00611B85">
        <w:rPr>
          <w:sz w:val="24"/>
          <w:szCs w:val="24"/>
        </w:rPr>
        <w:t xml:space="preserve">7.3.2  </w:t>
      </w:r>
      <w:r w:rsidRPr="00611B85">
        <w:rPr>
          <w:rFonts w:hint="eastAsia"/>
          <w:sz w:val="24"/>
          <w:szCs w:val="24"/>
        </w:rPr>
        <w:t>储罐进液管应当安装防止丙烷外溢的拉断阀和卸车快速接头，出液和出气管道应当安装紧急切断阀。</w:t>
      </w:r>
    </w:p>
    <w:p w:rsidR="004E0648" w:rsidRPr="00611B85" w:rsidRDefault="006703DE">
      <w:pPr>
        <w:pStyle w:val="2"/>
        <w:numPr>
          <w:ilvl w:val="1"/>
          <w:numId w:val="1"/>
        </w:numPr>
        <w:spacing w:before="0" w:after="0" w:line="360" w:lineRule="auto"/>
        <w:ind w:left="0" w:firstLine="0"/>
        <w:jc w:val="center"/>
        <w:rPr>
          <w:rFonts w:ascii="Times New Roman" w:hAnsi="Times New Roman"/>
        </w:rPr>
      </w:pPr>
      <w:bookmarkStart w:id="13" w:name="_Toc490840227"/>
      <w:r w:rsidRPr="00611B85">
        <w:rPr>
          <w:rFonts w:ascii="Times New Roman" w:hAnsi="Times New Roman" w:hint="eastAsia"/>
        </w:rPr>
        <w:t>管道的防腐</w:t>
      </w:r>
      <w:bookmarkEnd w:id="13"/>
    </w:p>
    <w:p w:rsidR="004E0648" w:rsidRPr="00611B85" w:rsidRDefault="006703DE">
      <w:pPr>
        <w:pStyle w:val="11"/>
        <w:spacing w:line="360" w:lineRule="auto"/>
        <w:ind w:firstLineChars="0" w:firstLine="0"/>
        <w:rPr>
          <w:sz w:val="24"/>
          <w:szCs w:val="24"/>
        </w:rPr>
      </w:pPr>
      <w:r w:rsidRPr="00611B85">
        <w:rPr>
          <w:sz w:val="24"/>
          <w:szCs w:val="24"/>
        </w:rPr>
        <w:t xml:space="preserve">7.4.1  </w:t>
      </w:r>
      <w:r w:rsidRPr="00611B85">
        <w:rPr>
          <w:rFonts w:hint="eastAsia"/>
          <w:sz w:val="24"/>
          <w:szCs w:val="24"/>
        </w:rPr>
        <w:t>钢质丙烷管道应进行外防腐。防腐设计应符合国家现行标准《城镇燃气埋</w:t>
      </w:r>
      <w:r w:rsidRPr="00611B85">
        <w:rPr>
          <w:rFonts w:hint="eastAsia"/>
          <w:sz w:val="24"/>
          <w:szCs w:val="24"/>
        </w:rPr>
        <w:lastRenderedPageBreak/>
        <w:t>地钢质管道腐蚀控制技术规程》</w:t>
      </w:r>
      <w:r w:rsidRPr="00611B85">
        <w:rPr>
          <w:sz w:val="24"/>
          <w:szCs w:val="24"/>
        </w:rPr>
        <w:t>CJJ</w:t>
      </w:r>
      <w:r w:rsidR="008D4D3D" w:rsidRPr="00611B85">
        <w:rPr>
          <w:rFonts w:hint="eastAsia"/>
          <w:sz w:val="24"/>
          <w:szCs w:val="24"/>
        </w:rPr>
        <w:t xml:space="preserve"> </w:t>
      </w:r>
      <w:r w:rsidRPr="00611B85">
        <w:rPr>
          <w:sz w:val="24"/>
          <w:szCs w:val="24"/>
        </w:rPr>
        <w:t>95</w:t>
      </w:r>
      <w:r w:rsidR="005A4373">
        <w:rPr>
          <w:rFonts w:hint="eastAsia"/>
          <w:sz w:val="24"/>
          <w:szCs w:val="24"/>
        </w:rPr>
        <w:t>和</w:t>
      </w:r>
      <w:r w:rsidRPr="00611B85">
        <w:rPr>
          <w:rFonts w:hint="eastAsia"/>
          <w:sz w:val="24"/>
          <w:szCs w:val="24"/>
        </w:rPr>
        <w:t>《钢质管道外腐蚀控制规范》</w:t>
      </w:r>
      <w:r w:rsidRPr="00611B85">
        <w:rPr>
          <w:sz w:val="24"/>
          <w:szCs w:val="24"/>
        </w:rPr>
        <w:t>GB/T</w:t>
      </w:r>
      <w:r w:rsidR="008D4D3D" w:rsidRPr="00611B85">
        <w:rPr>
          <w:rFonts w:hint="eastAsia"/>
          <w:sz w:val="24"/>
          <w:szCs w:val="24"/>
        </w:rPr>
        <w:t xml:space="preserve"> </w:t>
      </w:r>
      <w:r w:rsidRPr="00611B85">
        <w:rPr>
          <w:sz w:val="24"/>
          <w:szCs w:val="24"/>
        </w:rPr>
        <w:t>21447</w:t>
      </w:r>
      <w:r w:rsidRPr="00611B85">
        <w:rPr>
          <w:rFonts w:hint="eastAsia"/>
          <w:sz w:val="24"/>
          <w:szCs w:val="24"/>
        </w:rPr>
        <w:t>的有关规定。</w:t>
      </w:r>
    </w:p>
    <w:p w:rsidR="004E0648" w:rsidRPr="00611B85" w:rsidRDefault="004E0648">
      <w:pPr>
        <w:spacing w:line="360" w:lineRule="auto"/>
        <w:rPr>
          <w:rFonts w:eastAsia="仿宋"/>
          <w:szCs w:val="21"/>
        </w:rPr>
      </w:pPr>
    </w:p>
    <w:p w:rsidR="004E0648" w:rsidRPr="00611B85" w:rsidRDefault="004E0648">
      <w:pPr>
        <w:pStyle w:val="11"/>
        <w:spacing w:line="360" w:lineRule="auto"/>
        <w:ind w:firstLineChars="0"/>
        <w:rPr>
          <w:sz w:val="24"/>
          <w:szCs w:val="24"/>
        </w:rPr>
      </w:pPr>
    </w:p>
    <w:p w:rsidR="004E0648" w:rsidRPr="00611B85" w:rsidRDefault="004E0648">
      <w:pPr>
        <w:pStyle w:val="11"/>
        <w:spacing w:line="360" w:lineRule="auto"/>
        <w:ind w:firstLineChars="0"/>
        <w:rPr>
          <w:sz w:val="24"/>
          <w:szCs w:val="24"/>
        </w:rPr>
        <w:sectPr w:rsidR="004E0648" w:rsidRPr="00611B85">
          <w:pgSz w:w="11906" w:h="16838"/>
          <w:pgMar w:top="1440" w:right="1800" w:bottom="1440" w:left="1800" w:header="851" w:footer="992" w:gutter="0"/>
          <w:cols w:space="720"/>
          <w:titlePg/>
          <w:docGrid w:type="lines" w:linePitch="312"/>
        </w:sectPr>
      </w:pPr>
    </w:p>
    <w:p w:rsidR="004E0648" w:rsidRPr="00611B85" w:rsidRDefault="006703DE">
      <w:pPr>
        <w:pStyle w:val="1"/>
      </w:pPr>
      <w:r w:rsidRPr="00611B85">
        <w:lastRenderedPageBreak/>
        <w:t xml:space="preserve"> </w:t>
      </w:r>
      <w:bookmarkStart w:id="14" w:name="_Toc490840228"/>
      <w:r w:rsidRPr="00611B85">
        <w:rPr>
          <w:rFonts w:hint="eastAsia"/>
        </w:rPr>
        <w:t>丙烷的配送与卸载</w:t>
      </w:r>
      <w:bookmarkEnd w:id="14"/>
    </w:p>
    <w:p w:rsidR="004E0648" w:rsidRPr="00611B85" w:rsidRDefault="006703DE">
      <w:pPr>
        <w:pStyle w:val="2"/>
        <w:numPr>
          <w:ilvl w:val="1"/>
          <w:numId w:val="1"/>
        </w:numPr>
        <w:spacing w:before="0" w:after="0" w:line="360" w:lineRule="auto"/>
        <w:ind w:left="0" w:firstLine="0"/>
        <w:jc w:val="center"/>
        <w:rPr>
          <w:rFonts w:ascii="Times New Roman" w:hAnsi="Times New Roman"/>
        </w:rPr>
      </w:pPr>
      <w:bookmarkStart w:id="15" w:name="_Toc490840229"/>
      <w:r w:rsidRPr="00611B85">
        <w:rPr>
          <w:rFonts w:ascii="Times New Roman" w:hAnsi="Times New Roman" w:hint="eastAsia"/>
        </w:rPr>
        <w:t>配送</w:t>
      </w:r>
      <w:bookmarkEnd w:id="15"/>
    </w:p>
    <w:p w:rsidR="004E0648" w:rsidRPr="00611B85" w:rsidRDefault="006703DE">
      <w:pPr>
        <w:spacing w:line="360" w:lineRule="auto"/>
        <w:rPr>
          <w:sz w:val="24"/>
          <w:szCs w:val="24"/>
        </w:rPr>
      </w:pPr>
      <w:r w:rsidRPr="00611B85">
        <w:rPr>
          <w:sz w:val="24"/>
          <w:szCs w:val="24"/>
        </w:rPr>
        <w:t xml:space="preserve">8.1.1  </w:t>
      </w:r>
      <w:r w:rsidRPr="00611B85">
        <w:rPr>
          <w:rFonts w:hint="eastAsia"/>
          <w:sz w:val="24"/>
          <w:szCs w:val="24"/>
        </w:rPr>
        <w:t>为小型丙烷储罐</w:t>
      </w:r>
      <w:r w:rsidR="005C2968" w:rsidRPr="00611B85">
        <w:rPr>
          <w:sz w:val="24"/>
          <w:szCs w:val="24"/>
        </w:rPr>
        <w:t>装</w:t>
      </w:r>
      <w:r w:rsidR="004B5E89" w:rsidRPr="00611B85">
        <w:rPr>
          <w:sz w:val="24"/>
          <w:szCs w:val="24"/>
        </w:rPr>
        <w:t>入</w:t>
      </w:r>
      <w:r w:rsidR="005C2968" w:rsidRPr="00611B85">
        <w:rPr>
          <w:sz w:val="24"/>
          <w:szCs w:val="24"/>
        </w:rPr>
        <w:t>丙烷</w:t>
      </w:r>
      <w:r w:rsidR="00C73F58" w:rsidRPr="00611B85">
        <w:rPr>
          <w:sz w:val="24"/>
          <w:szCs w:val="24"/>
        </w:rPr>
        <w:t>必须采用专用汽车罐车</w:t>
      </w:r>
      <w:r w:rsidR="005C2968" w:rsidRPr="00611B85">
        <w:rPr>
          <w:sz w:val="24"/>
          <w:szCs w:val="24"/>
        </w:rPr>
        <w:t>。</w:t>
      </w:r>
      <w:r w:rsidR="000B492A" w:rsidRPr="00611B85">
        <w:rPr>
          <w:sz w:val="24"/>
          <w:szCs w:val="24"/>
        </w:rPr>
        <w:t>除车载</w:t>
      </w:r>
      <w:r w:rsidR="00224C55" w:rsidRPr="00611B85">
        <w:rPr>
          <w:sz w:val="24"/>
          <w:szCs w:val="24"/>
        </w:rPr>
        <w:t>卸载</w:t>
      </w:r>
      <w:r w:rsidR="000B492A" w:rsidRPr="00611B85">
        <w:rPr>
          <w:sz w:val="24"/>
          <w:szCs w:val="24"/>
        </w:rPr>
        <w:t>系统外，</w:t>
      </w:r>
      <w:r w:rsidR="005C2968" w:rsidRPr="00611B85">
        <w:rPr>
          <w:sz w:val="24"/>
          <w:szCs w:val="24"/>
        </w:rPr>
        <w:t>罐车材料选用、设计、制造和使用管理应符合《移动式压力容器安全技术监察规程》</w:t>
      </w:r>
      <w:r w:rsidR="005C2968" w:rsidRPr="00611B85">
        <w:rPr>
          <w:sz w:val="24"/>
          <w:szCs w:val="24"/>
        </w:rPr>
        <w:t>TSG R0005</w:t>
      </w:r>
      <w:r w:rsidR="005C2968" w:rsidRPr="00611B85">
        <w:rPr>
          <w:sz w:val="24"/>
          <w:szCs w:val="24"/>
        </w:rPr>
        <w:t>及相关产品标准的规定。</w:t>
      </w:r>
    </w:p>
    <w:p w:rsidR="004E0648" w:rsidRPr="00611B85" w:rsidRDefault="004E0648">
      <w:pPr>
        <w:spacing w:line="360" w:lineRule="auto"/>
        <w:rPr>
          <w:sz w:val="24"/>
          <w:szCs w:val="24"/>
        </w:rPr>
      </w:pPr>
      <w:r w:rsidRPr="00611B85">
        <w:rPr>
          <w:sz w:val="24"/>
          <w:szCs w:val="24"/>
        </w:rPr>
        <w:t xml:space="preserve">8.1.2  </w:t>
      </w:r>
      <w:r w:rsidRPr="00611B85">
        <w:rPr>
          <w:sz w:val="24"/>
          <w:szCs w:val="24"/>
        </w:rPr>
        <w:t>罐车罐体的设计参数应符合下表：</w:t>
      </w:r>
    </w:p>
    <w:p w:rsidR="00E16934" w:rsidRPr="00611B85" w:rsidRDefault="00E16934" w:rsidP="00E16934">
      <w:pPr>
        <w:jc w:val="center"/>
        <w:rPr>
          <w:rFonts w:ascii="黑体" w:eastAsia="黑体" w:hAnsi="黑体"/>
          <w:b/>
        </w:rPr>
      </w:pPr>
      <w:r w:rsidRPr="00611B85">
        <w:rPr>
          <w:rFonts w:ascii="黑体" w:eastAsia="黑体" w:hAnsi="黑体"/>
          <w:b/>
        </w:rPr>
        <w:t>表</w:t>
      </w:r>
      <w:r w:rsidRPr="00611B85">
        <w:rPr>
          <w:rFonts w:ascii="黑体" w:eastAsia="黑体" w:hAnsi="黑体" w:hint="eastAsia"/>
          <w:b/>
        </w:rPr>
        <w:t>8</w:t>
      </w:r>
      <w:r w:rsidRPr="00611B85">
        <w:rPr>
          <w:rFonts w:ascii="黑体" w:eastAsia="黑体" w:hAnsi="黑体"/>
          <w:b/>
        </w:rPr>
        <w:t>.</w:t>
      </w:r>
      <w:r w:rsidRPr="00611B85">
        <w:rPr>
          <w:rFonts w:ascii="黑体" w:eastAsia="黑体" w:hAnsi="黑体" w:hint="eastAsia"/>
          <w:b/>
        </w:rPr>
        <w:t>1</w:t>
      </w:r>
      <w:r w:rsidRPr="00611B85">
        <w:rPr>
          <w:rFonts w:ascii="黑体" w:eastAsia="黑体" w:hAnsi="黑体"/>
          <w:b/>
        </w:rPr>
        <w:t>.</w:t>
      </w:r>
      <w:r w:rsidRPr="00611B85">
        <w:rPr>
          <w:rFonts w:ascii="黑体" w:eastAsia="黑体" w:hAnsi="黑体" w:hint="eastAsia"/>
          <w:b/>
        </w:rPr>
        <w:t>2</w:t>
      </w:r>
      <w:r w:rsidRPr="00611B85">
        <w:rPr>
          <w:rFonts w:ascii="黑体" w:eastAsia="黑体" w:hAnsi="黑体"/>
          <w:b/>
        </w:rPr>
        <w:t xml:space="preserve"> 罐车罐体设计参数</w:t>
      </w:r>
    </w:p>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3"/>
        <w:gridCol w:w="1053"/>
        <w:gridCol w:w="1372"/>
        <w:gridCol w:w="1320"/>
        <w:gridCol w:w="1260"/>
        <w:gridCol w:w="1292"/>
        <w:gridCol w:w="991"/>
      </w:tblGrid>
      <w:tr w:rsidR="004E0648" w:rsidRPr="00611B85" w:rsidTr="00E16934">
        <w:trPr>
          <w:trHeight w:val="818"/>
          <w:jc w:val="center"/>
        </w:trPr>
        <w:tc>
          <w:tcPr>
            <w:tcW w:w="933" w:type="dxa"/>
            <w:vAlign w:val="center"/>
          </w:tcPr>
          <w:p w:rsidR="004E0648" w:rsidRPr="00611B85" w:rsidRDefault="005C2968" w:rsidP="00E16934">
            <w:pPr>
              <w:widowControl/>
              <w:jc w:val="center"/>
              <w:rPr>
                <w:szCs w:val="21"/>
              </w:rPr>
            </w:pPr>
            <w:r w:rsidRPr="00611B85">
              <w:rPr>
                <w:szCs w:val="21"/>
              </w:rPr>
              <w:t>GB 12268</w:t>
            </w:r>
          </w:p>
          <w:p w:rsidR="004E0648" w:rsidRPr="00611B85" w:rsidRDefault="005C2968" w:rsidP="00E16934">
            <w:pPr>
              <w:widowControl/>
              <w:jc w:val="center"/>
              <w:rPr>
                <w:szCs w:val="21"/>
              </w:rPr>
            </w:pPr>
            <w:r w:rsidRPr="00611B85">
              <w:rPr>
                <w:szCs w:val="21"/>
              </w:rPr>
              <w:t>编号</w:t>
            </w:r>
          </w:p>
        </w:tc>
        <w:tc>
          <w:tcPr>
            <w:tcW w:w="1053" w:type="dxa"/>
            <w:vAlign w:val="center"/>
          </w:tcPr>
          <w:p w:rsidR="004E0648" w:rsidRPr="00611B85" w:rsidRDefault="005C2968" w:rsidP="00E16934">
            <w:pPr>
              <w:widowControl/>
              <w:jc w:val="center"/>
              <w:rPr>
                <w:szCs w:val="21"/>
              </w:rPr>
            </w:pPr>
            <w:r w:rsidRPr="00611B85">
              <w:rPr>
                <w:szCs w:val="21"/>
              </w:rPr>
              <w:t>充装介质名称</w:t>
            </w:r>
          </w:p>
        </w:tc>
        <w:tc>
          <w:tcPr>
            <w:tcW w:w="1372" w:type="dxa"/>
            <w:vAlign w:val="center"/>
          </w:tcPr>
          <w:p w:rsidR="004E0648" w:rsidRPr="00611B85" w:rsidRDefault="005C2968" w:rsidP="00E16934">
            <w:pPr>
              <w:widowControl/>
              <w:jc w:val="center"/>
              <w:rPr>
                <w:szCs w:val="21"/>
              </w:rPr>
            </w:pPr>
            <w:r w:rsidRPr="00611B85">
              <w:rPr>
                <w:szCs w:val="21"/>
              </w:rPr>
              <w:t>类别和项别</w:t>
            </w:r>
            <w:r w:rsidRPr="00611B85">
              <w:rPr>
                <w:szCs w:val="21"/>
              </w:rPr>
              <w:t>/</w:t>
            </w:r>
            <w:r w:rsidRPr="00611B85">
              <w:rPr>
                <w:szCs w:val="21"/>
              </w:rPr>
              <w:t>次要危险性</w:t>
            </w:r>
          </w:p>
        </w:tc>
        <w:tc>
          <w:tcPr>
            <w:tcW w:w="1320" w:type="dxa"/>
            <w:vAlign w:val="center"/>
          </w:tcPr>
          <w:p w:rsidR="004E0648" w:rsidRPr="00611B85" w:rsidRDefault="005C2968" w:rsidP="00E16934">
            <w:pPr>
              <w:widowControl/>
              <w:jc w:val="center"/>
              <w:rPr>
                <w:szCs w:val="21"/>
              </w:rPr>
            </w:pPr>
            <w:r w:rsidRPr="00611B85">
              <w:rPr>
                <w:szCs w:val="21"/>
              </w:rPr>
              <w:t>设计压力</w:t>
            </w:r>
          </w:p>
          <w:p w:rsidR="004E0648" w:rsidRPr="00611B85" w:rsidRDefault="000B492A" w:rsidP="00E16934">
            <w:pPr>
              <w:widowControl/>
              <w:jc w:val="center"/>
              <w:rPr>
                <w:szCs w:val="21"/>
              </w:rPr>
            </w:pPr>
            <w:r w:rsidRPr="00611B85">
              <w:rPr>
                <w:szCs w:val="21"/>
              </w:rPr>
              <w:t>（</w:t>
            </w:r>
            <w:r w:rsidRPr="00611B85">
              <w:rPr>
                <w:szCs w:val="21"/>
              </w:rPr>
              <w:t>MPa</w:t>
            </w:r>
            <w:r w:rsidRPr="00611B85">
              <w:rPr>
                <w:szCs w:val="21"/>
              </w:rPr>
              <w:t>）</w:t>
            </w:r>
          </w:p>
        </w:tc>
        <w:tc>
          <w:tcPr>
            <w:tcW w:w="1260" w:type="dxa"/>
            <w:vAlign w:val="center"/>
          </w:tcPr>
          <w:p w:rsidR="004E0648" w:rsidRPr="00611B85" w:rsidRDefault="005C2968" w:rsidP="00E16934">
            <w:pPr>
              <w:widowControl/>
              <w:jc w:val="center"/>
              <w:rPr>
                <w:szCs w:val="21"/>
              </w:rPr>
            </w:pPr>
            <w:r w:rsidRPr="00611B85">
              <w:rPr>
                <w:szCs w:val="21"/>
              </w:rPr>
              <w:t>罐体腐蚀裕量</w:t>
            </w:r>
          </w:p>
          <w:p w:rsidR="004E0648" w:rsidRPr="00611B85" w:rsidRDefault="000B492A" w:rsidP="00E16934">
            <w:pPr>
              <w:widowControl/>
              <w:jc w:val="center"/>
              <w:rPr>
                <w:szCs w:val="21"/>
              </w:rPr>
            </w:pPr>
            <w:r w:rsidRPr="00611B85">
              <w:rPr>
                <w:szCs w:val="21"/>
              </w:rPr>
              <w:t>（</w:t>
            </w:r>
            <w:r w:rsidRPr="00611B85">
              <w:rPr>
                <w:szCs w:val="21"/>
              </w:rPr>
              <w:t>mm</w:t>
            </w:r>
            <w:r w:rsidRPr="00611B85">
              <w:rPr>
                <w:szCs w:val="21"/>
              </w:rPr>
              <w:t>）</w:t>
            </w:r>
          </w:p>
        </w:tc>
        <w:tc>
          <w:tcPr>
            <w:tcW w:w="1292" w:type="dxa"/>
            <w:vAlign w:val="center"/>
          </w:tcPr>
          <w:p w:rsidR="004E0648" w:rsidRPr="00611B85" w:rsidRDefault="005C2968" w:rsidP="00E16934">
            <w:pPr>
              <w:widowControl/>
              <w:jc w:val="center"/>
              <w:rPr>
                <w:szCs w:val="21"/>
              </w:rPr>
            </w:pPr>
            <w:r w:rsidRPr="00611B85">
              <w:rPr>
                <w:szCs w:val="21"/>
              </w:rPr>
              <w:t>单位容积充装量</w:t>
            </w:r>
          </w:p>
          <w:p w:rsidR="004E0648" w:rsidRPr="00611B85" w:rsidRDefault="000B492A" w:rsidP="00E16934">
            <w:pPr>
              <w:widowControl/>
              <w:jc w:val="center"/>
              <w:rPr>
                <w:szCs w:val="21"/>
              </w:rPr>
            </w:pPr>
            <w:r w:rsidRPr="00611B85">
              <w:rPr>
                <w:szCs w:val="21"/>
              </w:rPr>
              <w:t>（</w:t>
            </w:r>
            <w:r w:rsidRPr="00611B85">
              <w:rPr>
                <w:szCs w:val="21"/>
              </w:rPr>
              <w:t>t/m</w:t>
            </w:r>
            <w:r w:rsidRPr="00611B85">
              <w:rPr>
                <w:szCs w:val="21"/>
                <w:vertAlign w:val="superscript"/>
              </w:rPr>
              <w:t>3</w:t>
            </w:r>
            <w:r w:rsidRPr="00611B85">
              <w:rPr>
                <w:szCs w:val="21"/>
              </w:rPr>
              <w:t>）</w:t>
            </w:r>
          </w:p>
        </w:tc>
        <w:tc>
          <w:tcPr>
            <w:tcW w:w="991" w:type="dxa"/>
            <w:vAlign w:val="center"/>
          </w:tcPr>
          <w:p w:rsidR="004E0648" w:rsidRPr="00611B85" w:rsidRDefault="005C2968" w:rsidP="00E16934">
            <w:pPr>
              <w:widowControl/>
              <w:jc w:val="center"/>
              <w:rPr>
                <w:szCs w:val="21"/>
              </w:rPr>
            </w:pPr>
            <w:r w:rsidRPr="00611B85">
              <w:rPr>
                <w:szCs w:val="21"/>
              </w:rPr>
              <w:t>液面以下开口</w:t>
            </w:r>
          </w:p>
        </w:tc>
      </w:tr>
      <w:tr w:rsidR="004E0648" w:rsidRPr="00611B85" w:rsidTr="00E16934">
        <w:trPr>
          <w:trHeight w:val="464"/>
          <w:jc w:val="center"/>
        </w:trPr>
        <w:tc>
          <w:tcPr>
            <w:tcW w:w="933" w:type="dxa"/>
            <w:vAlign w:val="center"/>
          </w:tcPr>
          <w:p w:rsidR="004E0648" w:rsidRPr="00611B85" w:rsidRDefault="005C2968" w:rsidP="00E16934">
            <w:pPr>
              <w:widowControl/>
              <w:jc w:val="center"/>
              <w:rPr>
                <w:szCs w:val="21"/>
              </w:rPr>
            </w:pPr>
            <w:r w:rsidRPr="00611B85">
              <w:rPr>
                <w:szCs w:val="21"/>
              </w:rPr>
              <w:t>1978</w:t>
            </w:r>
          </w:p>
        </w:tc>
        <w:tc>
          <w:tcPr>
            <w:tcW w:w="1053" w:type="dxa"/>
            <w:vAlign w:val="center"/>
          </w:tcPr>
          <w:p w:rsidR="004E0648" w:rsidRPr="00611B85" w:rsidRDefault="005C2968" w:rsidP="00E16934">
            <w:pPr>
              <w:widowControl/>
              <w:jc w:val="center"/>
              <w:rPr>
                <w:szCs w:val="21"/>
              </w:rPr>
            </w:pPr>
            <w:r w:rsidRPr="00611B85">
              <w:rPr>
                <w:szCs w:val="21"/>
              </w:rPr>
              <w:t>丙烷</w:t>
            </w:r>
          </w:p>
        </w:tc>
        <w:tc>
          <w:tcPr>
            <w:tcW w:w="1372" w:type="dxa"/>
            <w:vAlign w:val="center"/>
          </w:tcPr>
          <w:p w:rsidR="004E0648" w:rsidRPr="00611B85" w:rsidRDefault="005C2968" w:rsidP="00E16934">
            <w:pPr>
              <w:widowControl/>
              <w:jc w:val="center"/>
              <w:rPr>
                <w:szCs w:val="21"/>
              </w:rPr>
            </w:pPr>
            <w:r w:rsidRPr="00611B85">
              <w:rPr>
                <w:szCs w:val="21"/>
              </w:rPr>
              <w:t>2.1</w:t>
            </w:r>
          </w:p>
        </w:tc>
        <w:tc>
          <w:tcPr>
            <w:tcW w:w="1320" w:type="dxa"/>
            <w:vAlign w:val="center"/>
          </w:tcPr>
          <w:p w:rsidR="004E0648" w:rsidRPr="00611B85" w:rsidRDefault="005C2968" w:rsidP="00E16934">
            <w:pPr>
              <w:widowControl/>
              <w:jc w:val="center"/>
              <w:rPr>
                <w:szCs w:val="21"/>
              </w:rPr>
            </w:pPr>
            <w:r w:rsidRPr="00611B85">
              <w:rPr>
                <w:szCs w:val="21"/>
              </w:rPr>
              <w:t>≥1.61</w:t>
            </w:r>
          </w:p>
        </w:tc>
        <w:tc>
          <w:tcPr>
            <w:tcW w:w="1260" w:type="dxa"/>
            <w:vAlign w:val="center"/>
          </w:tcPr>
          <w:p w:rsidR="004E0648" w:rsidRPr="00611B85" w:rsidRDefault="005C2968" w:rsidP="00E16934">
            <w:pPr>
              <w:widowControl/>
              <w:jc w:val="center"/>
              <w:rPr>
                <w:szCs w:val="21"/>
              </w:rPr>
            </w:pPr>
            <w:r w:rsidRPr="00611B85">
              <w:rPr>
                <w:szCs w:val="21"/>
              </w:rPr>
              <w:t>≥1</w:t>
            </w:r>
          </w:p>
        </w:tc>
        <w:tc>
          <w:tcPr>
            <w:tcW w:w="1292" w:type="dxa"/>
            <w:vAlign w:val="center"/>
          </w:tcPr>
          <w:p w:rsidR="004E0648" w:rsidRPr="00611B85" w:rsidRDefault="005C2968" w:rsidP="00E16934">
            <w:pPr>
              <w:widowControl/>
              <w:jc w:val="center"/>
              <w:rPr>
                <w:szCs w:val="21"/>
              </w:rPr>
            </w:pPr>
            <w:r w:rsidRPr="00611B85">
              <w:rPr>
                <w:szCs w:val="21"/>
              </w:rPr>
              <w:t>≤0.42</w:t>
            </w:r>
          </w:p>
        </w:tc>
        <w:tc>
          <w:tcPr>
            <w:tcW w:w="991" w:type="dxa"/>
            <w:vAlign w:val="center"/>
          </w:tcPr>
          <w:p w:rsidR="004E0648" w:rsidRPr="00611B85" w:rsidRDefault="005C2968" w:rsidP="00E16934">
            <w:pPr>
              <w:widowControl/>
              <w:jc w:val="center"/>
              <w:rPr>
                <w:szCs w:val="21"/>
              </w:rPr>
            </w:pPr>
            <w:r w:rsidRPr="00611B85">
              <w:rPr>
                <w:szCs w:val="21"/>
              </w:rPr>
              <w:t>允许</w:t>
            </w:r>
          </w:p>
        </w:tc>
      </w:tr>
    </w:tbl>
    <w:p w:rsidR="004E0648" w:rsidRPr="00611B85" w:rsidRDefault="005C2968">
      <w:pPr>
        <w:spacing w:line="360" w:lineRule="auto"/>
        <w:rPr>
          <w:sz w:val="24"/>
          <w:szCs w:val="24"/>
        </w:rPr>
      </w:pPr>
      <w:r w:rsidRPr="00611B85">
        <w:rPr>
          <w:sz w:val="24"/>
          <w:szCs w:val="24"/>
        </w:rPr>
        <w:t xml:space="preserve">8.1.3  </w:t>
      </w:r>
      <w:r w:rsidRPr="00611B85">
        <w:rPr>
          <w:sz w:val="24"/>
          <w:szCs w:val="24"/>
        </w:rPr>
        <w:t>罐车应配置卸载系统，包括防爆卸液泵、</w:t>
      </w:r>
      <w:r w:rsidR="00220BB5" w:rsidRPr="00611B85">
        <w:rPr>
          <w:sz w:val="24"/>
          <w:szCs w:val="24"/>
        </w:rPr>
        <w:t>流量</w:t>
      </w:r>
      <w:r w:rsidRPr="00611B85">
        <w:rPr>
          <w:sz w:val="24"/>
          <w:szCs w:val="24"/>
        </w:rPr>
        <w:t>计、</w:t>
      </w:r>
      <w:r w:rsidR="00220BB5" w:rsidRPr="00611B85">
        <w:rPr>
          <w:sz w:val="24"/>
          <w:szCs w:val="24"/>
        </w:rPr>
        <w:t>卷管器、</w:t>
      </w:r>
      <w:r w:rsidRPr="00611B85">
        <w:rPr>
          <w:sz w:val="24"/>
          <w:szCs w:val="24"/>
        </w:rPr>
        <w:t>卸载软管、专用卸载接头等装置。</w:t>
      </w:r>
    </w:p>
    <w:p w:rsidR="00220BB5" w:rsidRPr="00611B85" w:rsidRDefault="005C2968">
      <w:pPr>
        <w:spacing w:line="360" w:lineRule="auto"/>
        <w:ind w:firstLineChars="200" w:firstLine="480"/>
        <w:rPr>
          <w:sz w:val="24"/>
          <w:szCs w:val="24"/>
        </w:rPr>
      </w:pPr>
      <w:r w:rsidRPr="00611B85">
        <w:rPr>
          <w:sz w:val="24"/>
          <w:szCs w:val="24"/>
        </w:rPr>
        <w:t xml:space="preserve">1  </w:t>
      </w:r>
      <w:r w:rsidRPr="00611B85">
        <w:rPr>
          <w:sz w:val="24"/>
          <w:szCs w:val="24"/>
        </w:rPr>
        <w:t>应通过汽车</w:t>
      </w:r>
      <w:r w:rsidR="004B5E89" w:rsidRPr="00611B85">
        <w:rPr>
          <w:rFonts w:hint="eastAsia"/>
          <w:sz w:val="24"/>
          <w:szCs w:val="24"/>
        </w:rPr>
        <w:t>原</w:t>
      </w:r>
      <w:r w:rsidRPr="00611B85">
        <w:rPr>
          <w:sz w:val="24"/>
          <w:szCs w:val="24"/>
        </w:rPr>
        <w:t>动力完成对小型储罐的充液操作</w:t>
      </w:r>
      <w:r w:rsidR="00967BDD" w:rsidRPr="00611B85">
        <w:rPr>
          <w:sz w:val="24"/>
          <w:szCs w:val="24"/>
        </w:rPr>
        <w:t>。</w:t>
      </w:r>
    </w:p>
    <w:p w:rsidR="004E0648" w:rsidRPr="00611B85" w:rsidRDefault="00220BB5">
      <w:pPr>
        <w:spacing w:line="360" w:lineRule="auto"/>
        <w:ind w:firstLineChars="200" w:firstLine="480"/>
        <w:rPr>
          <w:sz w:val="24"/>
          <w:szCs w:val="24"/>
        </w:rPr>
      </w:pPr>
      <w:r w:rsidRPr="00611B85">
        <w:rPr>
          <w:sz w:val="24"/>
          <w:szCs w:val="24"/>
        </w:rPr>
        <w:t xml:space="preserve">2  </w:t>
      </w:r>
      <w:r w:rsidRPr="00611B85">
        <w:rPr>
          <w:sz w:val="24"/>
          <w:szCs w:val="24"/>
        </w:rPr>
        <w:t>卸载装置使用境外制造的成品或装置，应是境外移动式压力容器现行标准规范允许使用并且境外已经有使用实例的产品。如果是国内产品，应符合国内相关产品标准</w:t>
      </w:r>
      <w:r w:rsidR="005C2968" w:rsidRPr="00611B85">
        <w:rPr>
          <w:sz w:val="24"/>
          <w:szCs w:val="24"/>
        </w:rPr>
        <w:t>。</w:t>
      </w:r>
    </w:p>
    <w:p w:rsidR="00220BB5" w:rsidRPr="00611B85" w:rsidRDefault="00220BB5" w:rsidP="00220BB5">
      <w:pPr>
        <w:keepNext/>
        <w:keepLines/>
        <w:spacing w:line="360" w:lineRule="auto"/>
        <w:outlineLvl w:val="2"/>
        <w:rPr>
          <w:sz w:val="24"/>
          <w:szCs w:val="24"/>
        </w:rPr>
      </w:pPr>
      <w:r w:rsidRPr="00611B85">
        <w:rPr>
          <w:sz w:val="24"/>
          <w:szCs w:val="24"/>
        </w:rPr>
        <w:t xml:space="preserve">8.1.4  </w:t>
      </w:r>
      <w:r w:rsidRPr="00611B85">
        <w:rPr>
          <w:sz w:val="24"/>
          <w:szCs w:val="24"/>
        </w:rPr>
        <w:t>卸液泵安装于罐车上，卸液泵应符合以下要求：</w:t>
      </w:r>
    </w:p>
    <w:p w:rsidR="00220BB5" w:rsidRPr="00611B85" w:rsidRDefault="00220BB5" w:rsidP="00220BB5">
      <w:pPr>
        <w:spacing w:line="360" w:lineRule="auto"/>
        <w:ind w:firstLineChars="200" w:firstLine="480"/>
        <w:rPr>
          <w:sz w:val="24"/>
          <w:szCs w:val="24"/>
        </w:rPr>
      </w:pPr>
      <w:r w:rsidRPr="00611B85">
        <w:rPr>
          <w:sz w:val="24"/>
          <w:szCs w:val="24"/>
        </w:rPr>
        <w:t xml:space="preserve">1  </w:t>
      </w:r>
      <w:r w:rsidR="00F72493" w:rsidRPr="00611B85">
        <w:rPr>
          <w:sz w:val="24"/>
          <w:szCs w:val="24"/>
        </w:rPr>
        <w:t>卸液泵</w:t>
      </w:r>
      <w:r w:rsidR="00895015" w:rsidRPr="00611B85">
        <w:rPr>
          <w:sz w:val="24"/>
          <w:szCs w:val="24"/>
        </w:rPr>
        <w:t>出口口径规格不宜</w:t>
      </w:r>
      <w:r w:rsidR="00F72493" w:rsidRPr="00611B85">
        <w:rPr>
          <w:sz w:val="24"/>
          <w:szCs w:val="24"/>
        </w:rPr>
        <w:t>大于</w:t>
      </w:r>
      <w:r w:rsidR="00F72493" w:rsidRPr="00611B85">
        <w:rPr>
          <w:sz w:val="24"/>
          <w:szCs w:val="24"/>
        </w:rPr>
        <w:t>DN50</w:t>
      </w:r>
      <w:r w:rsidR="00F72493" w:rsidRPr="00611B85">
        <w:rPr>
          <w:sz w:val="24"/>
          <w:szCs w:val="24"/>
        </w:rPr>
        <w:t>。</w:t>
      </w:r>
    </w:p>
    <w:p w:rsidR="00F72493" w:rsidRPr="00611B85" w:rsidRDefault="00895015" w:rsidP="00F72493">
      <w:pPr>
        <w:spacing w:line="360" w:lineRule="auto"/>
        <w:ind w:firstLineChars="200" w:firstLine="480"/>
        <w:rPr>
          <w:sz w:val="24"/>
          <w:szCs w:val="24"/>
        </w:rPr>
      </w:pPr>
      <w:r w:rsidRPr="00611B85">
        <w:rPr>
          <w:sz w:val="24"/>
          <w:szCs w:val="24"/>
        </w:rPr>
        <w:t>2</w:t>
      </w:r>
      <w:r w:rsidR="00F72493" w:rsidRPr="00611B85">
        <w:rPr>
          <w:sz w:val="24"/>
          <w:szCs w:val="24"/>
        </w:rPr>
        <w:t xml:space="preserve">  </w:t>
      </w:r>
      <w:r w:rsidR="00F72493" w:rsidRPr="00611B85">
        <w:rPr>
          <w:sz w:val="24"/>
          <w:szCs w:val="24"/>
        </w:rPr>
        <w:t>卸液泵可采用电或液压驱动，当泵由传动轴或引擎来驱动时，其速度不应超过泵的额定转速。</w:t>
      </w:r>
    </w:p>
    <w:p w:rsidR="00220BB5" w:rsidRPr="00611B85" w:rsidRDefault="00895015">
      <w:pPr>
        <w:spacing w:line="360" w:lineRule="auto"/>
        <w:ind w:firstLineChars="200" w:firstLine="480"/>
        <w:rPr>
          <w:sz w:val="24"/>
          <w:szCs w:val="24"/>
        </w:rPr>
      </w:pPr>
      <w:r w:rsidRPr="00611B85">
        <w:rPr>
          <w:sz w:val="24"/>
          <w:szCs w:val="24"/>
        </w:rPr>
        <w:t>3</w:t>
      </w:r>
      <w:r w:rsidR="00220BB5" w:rsidRPr="00611B85">
        <w:rPr>
          <w:sz w:val="24"/>
          <w:szCs w:val="24"/>
        </w:rPr>
        <w:t xml:space="preserve">  </w:t>
      </w:r>
      <w:r w:rsidR="00501E42" w:rsidRPr="00611B85">
        <w:rPr>
          <w:sz w:val="24"/>
          <w:szCs w:val="24"/>
        </w:rPr>
        <w:t>除了内置过载旁路的正位移泵，其它类型</w:t>
      </w:r>
      <w:r w:rsidR="00220BB5" w:rsidRPr="00611B85">
        <w:rPr>
          <w:sz w:val="24"/>
          <w:szCs w:val="24"/>
        </w:rPr>
        <w:t>泵</w:t>
      </w:r>
      <w:r w:rsidR="00501E42" w:rsidRPr="00611B85">
        <w:rPr>
          <w:sz w:val="24"/>
          <w:szCs w:val="24"/>
        </w:rPr>
        <w:t>的</w:t>
      </w:r>
      <w:r w:rsidR="00220BB5" w:rsidRPr="00611B85">
        <w:rPr>
          <w:sz w:val="24"/>
          <w:szCs w:val="24"/>
        </w:rPr>
        <w:t>出口管道应安装一个单独的旁通阀并设置一个较低的压力差，当输送阀关闭时，将超出的</w:t>
      </w:r>
      <w:r w:rsidR="00E16934" w:rsidRPr="00611B85">
        <w:rPr>
          <w:sz w:val="24"/>
          <w:szCs w:val="24"/>
        </w:rPr>
        <w:t>液体</w:t>
      </w:r>
      <w:r w:rsidR="00220BB5" w:rsidRPr="00611B85">
        <w:rPr>
          <w:sz w:val="24"/>
          <w:szCs w:val="24"/>
        </w:rPr>
        <w:t>送回罐体。旁通阀应该选用合适的尺寸以适应泵的排出流量。</w:t>
      </w:r>
    </w:p>
    <w:p w:rsidR="00220BB5" w:rsidRPr="00611B85" w:rsidRDefault="00895015">
      <w:pPr>
        <w:spacing w:line="360" w:lineRule="auto"/>
        <w:ind w:firstLineChars="200" w:firstLine="480"/>
        <w:rPr>
          <w:sz w:val="24"/>
          <w:szCs w:val="24"/>
        </w:rPr>
      </w:pPr>
      <w:r w:rsidRPr="00611B85">
        <w:rPr>
          <w:sz w:val="24"/>
          <w:szCs w:val="24"/>
        </w:rPr>
        <w:t>4</w:t>
      </w:r>
      <w:r w:rsidR="00220BB5" w:rsidRPr="00611B85">
        <w:rPr>
          <w:sz w:val="24"/>
          <w:szCs w:val="24"/>
        </w:rPr>
        <w:t xml:space="preserve">  </w:t>
      </w:r>
      <w:r w:rsidR="00220BB5" w:rsidRPr="00611B85">
        <w:rPr>
          <w:sz w:val="24"/>
          <w:szCs w:val="24"/>
        </w:rPr>
        <w:t>当泵没有设置最小流量旁路系统时，设计和操作应确保避免产生汽蚀现象。</w:t>
      </w:r>
    </w:p>
    <w:p w:rsidR="00220BB5" w:rsidRPr="00611B85" w:rsidRDefault="00895015">
      <w:pPr>
        <w:spacing w:line="360" w:lineRule="auto"/>
        <w:ind w:firstLineChars="200" w:firstLine="480"/>
        <w:rPr>
          <w:sz w:val="24"/>
          <w:szCs w:val="24"/>
        </w:rPr>
      </w:pPr>
      <w:r w:rsidRPr="00611B85">
        <w:rPr>
          <w:sz w:val="24"/>
          <w:szCs w:val="24"/>
        </w:rPr>
        <w:t>5</w:t>
      </w:r>
      <w:r w:rsidR="00220BB5" w:rsidRPr="00611B85">
        <w:rPr>
          <w:sz w:val="24"/>
          <w:szCs w:val="24"/>
        </w:rPr>
        <w:t xml:space="preserve">  </w:t>
      </w:r>
      <w:r w:rsidR="00220BB5" w:rsidRPr="00611B85">
        <w:rPr>
          <w:sz w:val="24"/>
          <w:szCs w:val="24"/>
        </w:rPr>
        <w:t>当泵</w:t>
      </w:r>
      <w:r w:rsidR="001610C5" w:rsidRPr="00611B85">
        <w:rPr>
          <w:sz w:val="24"/>
          <w:szCs w:val="24"/>
        </w:rPr>
        <w:t>使用</w:t>
      </w:r>
      <w:r w:rsidR="00220BB5" w:rsidRPr="00611B85">
        <w:rPr>
          <w:sz w:val="24"/>
          <w:szCs w:val="24"/>
        </w:rPr>
        <w:t>有要求时，应在泵的入口处的上游安装合适的过滤器。</w:t>
      </w:r>
    </w:p>
    <w:p w:rsidR="00220BB5" w:rsidRPr="00611B85" w:rsidRDefault="00895015">
      <w:pPr>
        <w:spacing w:line="360" w:lineRule="auto"/>
        <w:ind w:firstLineChars="200" w:firstLine="480"/>
        <w:rPr>
          <w:sz w:val="24"/>
          <w:szCs w:val="24"/>
        </w:rPr>
      </w:pPr>
      <w:r w:rsidRPr="00611B85">
        <w:rPr>
          <w:sz w:val="24"/>
          <w:szCs w:val="24"/>
        </w:rPr>
        <w:t>6</w:t>
      </w:r>
      <w:r w:rsidR="00220BB5" w:rsidRPr="00611B85">
        <w:rPr>
          <w:sz w:val="24"/>
          <w:szCs w:val="24"/>
        </w:rPr>
        <w:t xml:space="preserve">  </w:t>
      </w:r>
      <w:r w:rsidR="00220BB5" w:rsidRPr="00611B85">
        <w:rPr>
          <w:sz w:val="24"/>
          <w:szCs w:val="24"/>
        </w:rPr>
        <w:t>泵应配备高质量的密封材料</w:t>
      </w:r>
      <w:r w:rsidRPr="00611B85">
        <w:rPr>
          <w:sz w:val="24"/>
          <w:szCs w:val="24"/>
        </w:rPr>
        <w:t>，</w:t>
      </w:r>
      <w:r w:rsidR="00220BB5" w:rsidRPr="00611B85">
        <w:rPr>
          <w:sz w:val="24"/>
          <w:szCs w:val="24"/>
        </w:rPr>
        <w:t>不</w:t>
      </w:r>
      <w:r w:rsidRPr="00611B85">
        <w:rPr>
          <w:sz w:val="24"/>
          <w:szCs w:val="24"/>
        </w:rPr>
        <w:t>应</w:t>
      </w:r>
      <w:r w:rsidR="00220BB5" w:rsidRPr="00611B85">
        <w:rPr>
          <w:sz w:val="24"/>
          <w:szCs w:val="24"/>
        </w:rPr>
        <w:t>采用简单的填料箱</w:t>
      </w:r>
      <w:r w:rsidR="00E16934" w:rsidRPr="00611B85">
        <w:rPr>
          <w:sz w:val="24"/>
          <w:szCs w:val="24"/>
        </w:rPr>
        <w:t>进行</w:t>
      </w:r>
      <w:r w:rsidR="00220BB5" w:rsidRPr="00611B85">
        <w:rPr>
          <w:sz w:val="24"/>
          <w:szCs w:val="24"/>
        </w:rPr>
        <w:t>密封。</w:t>
      </w:r>
    </w:p>
    <w:p w:rsidR="00895015" w:rsidRPr="00611B85" w:rsidRDefault="00895015" w:rsidP="00895015">
      <w:pPr>
        <w:keepNext/>
        <w:keepLines/>
        <w:spacing w:line="360" w:lineRule="auto"/>
        <w:outlineLvl w:val="2"/>
        <w:rPr>
          <w:sz w:val="24"/>
          <w:szCs w:val="24"/>
        </w:rPr>
      </w:pPr>
      <w:r w:rsidRPr="00611B85">
        <w:rPr>
          <w:sz w:val="24"/>
          <w:szCs w:val="24"/>
        </w:rPr>
        <w:lastRenderedPageBreak/>
        <w:t xml:space="preserve">8.1.5  </w:t>
      </w:r>
      <w:r w:rsidRPr="00611B85">
        <w:rPr>
          <w:sz w:val="24"/>
          <w:szCs w:val="24"/>
        </w:rPr>
        <w:t>流量计应采用适用于</w:t>
      </w:r>
      <w:r w:rsidR="000D5C39" w:rsidRPr="00611B85">
        <w:rPr>
          <w:sz w:val="24"/>
          <w:szCs w:val="24"/>
        </w:rPr>
        <w:t>液相</w:t>
      </w:r>
      <w:r w:rsidRPr="00611B85">
        <w:rPr>
          <w:sz w:val="24"/>
          <w:szCs w:val="24"/>
        </w:rPr>
        <w:t>丙烷</w:t>
      </w:r>
      <w:r w:rsidR="00BE423E" w:rsidRPr="00611B85">
        <w:rPr>
          <w:sz w:val="24"/>
          <w:szCs w:val="24"/>
        </w:rPr>
        <w:t>介质</w:t>
      </w:r>
      <w:r w:rsidRPr="00611B85">
        <w:rPr>
          <w:sz w:val="24"/>
          <w:szCs w:val="24"/>
        </w:rPr>
        <w:t>的流量计，最大流量不</w:t>
      </w:r>
      <w:r w:rsidR="00BE423E" w:rsidRPr="00611B85">
        <w:rPr>
          <w:sz w:val="24"/>
          <w:szCs w:val="24"/>
        </w:rPr>
        <w:t>应</w:t>
      </w:r>
      <w:r w:rsidRPr="00611B85">
        <w:rPr>
          <w:sz w:val="24"/>
          <w:szCs w:val="24"/>
        </w:rPr>
        <w:t>大于</w:t>
      </w:r>
      <w:r w:rsidRPr="00611B85">
        <w:rPr>
          <w:sz w:val="24"/>
          <w:szCs w:val="24"/>
        </w:rPr>
        <w:t>23m</w:t>
      </w:r>
      <w:r w:rsidRPr="00611B85">
        <w:rPr>
          <w:sz w:val="24"/>
          <w:szCs w:val="24"/>
          <w:vertAlign w:val="superscript"/>
        </w:rPr>
        <w:t>3</w:t>
      </w:r>
      <w:r w:rsidRPr="00611B85">
        <w:rPr>
          <w:sz w:val="24"/>
          <w:szCs w:val="24"/>
        </w:rPr>
        <w:t>/h</w:t>
      </w:r>
      <w:r w:rsidRPr="00611B85">
        <w:rPr>
          <w:sz w:val="24"/>
          <w:szCs w:val="24"/>
        </w:rPr>
        <w:t>。</w:t>
      </w:r>
    </w:p>
    <w:p w:rsidR="00895015" w:rsidRPr="00611B85" w:rsidRDefault="000D5C39" w:rsidP="000D5C39">
      <w:pPr>
        <w:keepNext/>
        <w:keepLines/>
        <w:spacing w:line="360" w:lineRule="auto"/>
        <w:outlineLvl w:val="2"/>
        <w:rPr>
          <w:sz w:val="24"/>
          <w:szCs w:val="24"/>
        </w:rPr>
      </w:pPr>
      <w:r w:rsidRPr="00611B85">
        <w:rPr>
          <w:sz w:val="24"/>
          <w:szCs w:val="24"/>
        </w:rPr>
        <w:t xml:space="preserve">8.1.6  </w:t>
      </w:r>
      <w:r w:rsidRPr="00611B85">
        <w:rPr>
          <w:sz w:val="24"/>
          <w:szCs w:val="24"/>
        </w:rPr>
        <w:t>卷管器由卷盘、软管、回卷弹簧、转动轴及其他安全机构组成。卷管器应设置可以控制其转速的制动装置。</w:t>
      </w:r>
    </w:p>
    <w:p w:rsidR="004E0648" w:rsidRPr="00611B85" w:rsidRDefault="005C2968">
      <w:pPr>
        <w:keepNext/>
        <w:keepLines/>
        <w:spacing w:line="360" w:lineRule="auto"/>
        <w:outlineLvl w:val="2"/>
        <w:rPr>
          <w:sz w:val="24"/>
          <w:szCs w:val="24"/>
        </w:rPr>
      </w:pPr>
      <w:r w:rsidRPr="00611B85">
        <w:rPr>
          <w:sz w:val="24"/>
          <w:szCs w:val="24"/>
        </w:rPr>
        <w:t>8.1.</w:t>
      </w:r>
      <w:r w:rsidR="00967BDD" w:rsidRPr="00611B85">
        <w:rPr>
          <w:sz w:val="24"/>
          <w:szCs w:val="24"/>
        </w:rPr>
        <w:t>7</w:t>
      </w:r>
      <w:r w:rsidRPr="00611B85">
        <w:rPr>
          <w:sz w:val="24"/>
          <w:szCs w:val="24"/>
        </w:rPr>
        <w:t xml:space="preserve">  </w:t>
      </w:r>
      <w:r w:rsidRPr="00611B85">
        <w:rPr>
          <w:sz w:val="24"/>
          <w:szCs w:val="24"/>
        </w:rPr>
        <w:t>卸载软管应当符合以下要求：</w:t>
      </w:r>
    </w:p>
    <w:p w:rsidR="004E0648" w:rsidRPr="00611B85" w:rsidRDefault="005C2968">
      <w:pPr>
        <w:spacing w:line="360" w:lineRule="auto"/>
        <w:ind w:firstLineChars="200" w:firstLine="480"/>
        <w:rPr>
          <w:sz w:val="24"/>
          <w:szCs w:val="24"/>
        </w:rPr>
      </w:pPr>
      <w:r w:rsidRPr="00611B85">
        <w:rPr>
          <w:sz w:val="24"/>
          <w:szCs w:val="24"/>
        </w:rPr>
        <w:t xml:space="preserve">1  </w:t>
      </w:r>
      <w:r w:rsidRPr="00611B85">
        <w:rPr>
          <w:sz w:val="24"/>
          <w:szCs w:val="24"/>
        </w:rPr>
        <w:t>卸载软管与容器的连接应当可靠。</w:t>
      </w:r>
    </w:p>
    <w:p w:rsidR="004E0648" w:rsidRPr="00611B85" w:rsidRDefault="005C2968">
      <w:pPr>
        <w:spacing w:line="360" w:lineRule="auto"/>
        <w:ind w:firstLineChars="200" w:firstLine="480"/>
        <w:rPr>
          <w:sz w:val="24"/>
          <w:szCs w:val="24"/>
        </w:rPr>
      </w:pPr>
      <w:r w:rsidRPr="00611B85">
        <w:rPr>
          <w:sz w:val="24"/>
          <w:szCs w:val="24"/>
        </w:rPr>
        <w:t xml:space="preserve">2  </w:t>
      </w:r>
      <w:r w:rsidRPr="00611B85">
        <w:rPr>
          <w:sz w:val="24"/>
          <w:szCs w:val="24"/>
        </w:rPr>
        <w:t>有防止卸载软管拉脱的</w:t>
      </w:r>
      <w:r w:rsidR="004B5E89" w:rsidRPr="00611B85">
        <w:rPr>
          <w:sz w:val="24"/>
          <w:szCs w:val="24"/>
        </w:rPr>
        <w:t>联锁</w:t>
      </w:r>
      <w:r w:rsidRPr="00611B85">
        <w:rPr>
          <w:sz w:val="24"/>
          <w:szCs w:val="24"/>
        </w:rPr>
        <w:t>保护</w:t>
      </w:r>
      <w:r w:rsidR="004B5E89" w:rsidRPr="00611B85">
        <w:rPr>
          <w:sz w:val="24"/>
          <w:szCs w:val="24"/>
        </w:rPr>
        <w:t>装置</w:t>
      </w:r>
      <w:r w:rsidRPr="00611B85">
        <w:rPr>
          <w:sz w:val="24"/>
          <w:szCs w:val="24"/>
        </w:rPr>
        <w:t>。</w:t>
      </w:r>
    </w:p>
    <w:p w:rsidR="004E0648" w:rsidRPr="00611B85" w:rsidRDefault="005C2968">
      <w:pPr>
        <w:spacing w:line="360" w:lineRule="auto"/>
        <w:ind w:firstLineChars="200" w:firstLine="480"/>
        <w:rPr>
          <w:sz w:val="24"/>
          <w:szCs w:val="24"/>
        </w:rPr>
      </w:pPr>
      <w:r w:rsidRPr="00611B85">
        <w:rPr>
          <w:sz w:val="24"/>
          <w:szCs w:val="24"/>
        </w:rPr>
        <w:t xml:space="preserve">3  </w:t>
      </w:r>
      <w:r w:rsidRPr="00611B85">
        <w:rPr>
          <w:sz w:val="24"/>
          <w:szCs w:val="24"/>
        </w:rPr>
        <w:t>所选用卸载软管的材料与充装介质相容。</w:t>
      </w:r>
    </w:p>
    <w:p w:rsidR="004E0648" w:rsidRPr="00611B85" w:rsidRDefault="005C2968">
      <w:pPr>
        <w:spacing w:line="360" w:lineRule="auto"/>
        <w:ind w:firstLineChars="200" w:firstLine="480"/>
        <w:rPr>
          <w:sz w:val="24"/>
          <w:szCs w:val="24"/>
        </w:rPr>
      </w:pPr>
      <w:r w:rsidRPr="00611B85">
        <w:rPr>
          <w:sz w:val="24"/>
          <w:szCs w:val="24"/>
        </w:rPr>
        <w:t xml:space="preserve">4  </w:t>
      </w:r>
      <w:r w:rsidRPr="00611B85">
        <w:rPr>
          <w:sz w:val="24"/>
          <w:szCs w:val="24"/>
        </w:rPr>
        <w:t>卸载软管的公称压力不得小于</w:t>
      </w:r>
      <w:r w:rsidR="004B5E89" w:rsidRPr="00611B85">
        <w:rPr>
          <w:rFonts w:hint="eastAsia"/>
          <w:sz w:val="24"/>
          <w:szCs w:val="24"/>
        </w:rPr>
        <w:t>卸载</w:t>
      </w:r>
      <w:r w:rsidRPr="00611B85">
        <w:rPr>
          <w:sz w:val="24"/>
          <w:szCs w:val="24"/>
        </w:rPr>
        <w:t>系统工作压力的</w:t>
      </w:r>
      <w:r w:rsidRPr="00611B85">
        <w:rPr>
          <w:sz w:val="24"/>
          <w:szCs w:val="24"/>
        </w:rPr>
        <w:t>2</w:t>
      </w:r>
      <w:r w:rsidRPr="00611B85">
        <w:rPr>
          <w:sz w:val="24"/>
          <w:szCs w:val="24"/>
        </w:rPr>
        <w:t>倍，其最小爆破压力大于</w:t>
      </w:r>
      <w:r w:rsidRPr="00611B85">
        <w:rPr>
          <w:sz w:val="24"/>
          <w:szCs w:val="24"/>
        </w:rPr>
        <w:t>4</w:t>
      </w:r>
      <w:r w:rsidRPr="00611B85">
        <w:rPr>
          <w:sz w:val="24"/>
          <w:szCs w:val="24"/>
        </w:rPr>
        <w:t>倍的公称压力；卸载</w:t>
      </w:r>
      <w:r w:rsidR="004B5E89" w:rsidRPr="00611B85">
        <w:rPr>
          <w:rFonts w:hint="eastAsia"/>
          <w:sz w:val="24"/>
          <w:szCs w:val="24"/>
        </w:rPr>
        <w:t>软</w:t>
      </w:r>
      <w:r w:rsidRPr="00611B85">
        <w:rPr>
          <w:sz w:val="24"/>
          <w:szCs w:val="24"/>
        </w:rPr>
        <w:t>管制造单位</w:t>
      </w:r>
      <w:r w:rsidR="004B5E89" w:rsidRPr="00611B85">
        <w:rPr>
          <w:rFonts w:hint="eastAsia"/>
          <w:sz w:val="24"/>
          <w:szCs w:val="24"/>
        </w:rPr>
        <w:t>应</w:t>
      </w:r>
      <w:r w:rsidRPr="00611B85">
        <w:rPr>
          <w:sz w:val="24"/>
          <w:szCs w:val="24"/>
        </w:rPr>
        <w:t>注明软管的设计使用寿命。</w:t>
      </w:r>
    </w:p>
    <w:p w:rsidR="004E0648" w:rsidRPr="00611B85" w:rsidRDefault="005C2968">
      <w:pPr>
        <w:spacing w:line="360" w:lineRule="auto"/>
        <w:ind w:firstLineChars="200" w:firstLine="480"/>
        <w:rPr>
          <w:sz w:val="24"/>
          <w:szCs w:val="24"/>
        </w:rPr>
      </w:pPr>
      <w:r w:rsidRPr="00611B85">
        <w:rPr>
          <w:sz w:val="24"/>
          <w:szCs w:val="24"/>
        </w:rPr>
        <w:t xml:space="preserve">5  </w:t>
      </w:r>
      <w:r w:rsidR="00967BDD" w:rsidRPr="00611B85">
        <w:rPr>
          <w:sz w:val="24"/>
          <w:szCs w:val="24"/>
        </w:rPr>
        <w:t>卸载</w:t>
      </w:r>
      <w:r w:rsidRPr="00611B85">
        <w:rPr>
          <w:sz w:val="24"/>
          <w:szCs w:val="24"/>
        </w:rPr>
        <w:t>单位或者使用单位对</w:t>
      </w:r>
      <w:r w:rsidR="00967BDD" w:rsidRPr="00611B85">
        <w:rPr>
          <w:sz w:val="24"/>
          <w:szCs w:val="24"/>
        </w:rPr>
        <w:t>卸载</w:t>
      </w:r>
      <w:r w:rsidR="004B5E89" w:rsidRPr="00611B85">
        <w:rPr>
          <w:rFonts w:hint="eastAsia"/>
          <w:sz w:val="24"/>
          <w:szCs w:val="24"/>
        </w:rPr>
        <w:t>软</w:t>
      </w:r>
      <w:r w:rsidRPr="00611B85">
        <w:rPr>
          <w:sz w:val="24"/>
          <w:szCs w:val="24"/>
        </w:rPr>
        <w:t>管必须每年进行</w:t>
      </w:r>
      <w:r w:rsidRPr="00611B85">
        <w:rPr>
          <w:sz w:val="24"/>
          <w:szCs w:val="24"/>
        </w:rPr>
        <w:t>1</w:t>
      </w:r>
      <w:r w:rsidRPr="00611B85">
        <w:rPr>
          <w:sz w:val="24"/>
          <w:szCs w:val="24"/>
        </w:rPr>
        <w:t>次耐压试验，试验压力为</w:t>
      </w:r>
      <w:r w:rsidR="00967BDD" w:rsidRPr="00611B85">
        <w:rPr>
          <w:sz w:val="24"/>
          <w:szCs w:val="24"/>
        </w:rPr>
        <w:t>卸载</w:t>
      </w:r>
      <w:r w:rsidR="004B5E89" w:rsidRPr="00611B85">
        <w:rPr>
          <w:rFonts w:hint="eastAsia"/>
          <w:sz w:val="24"/>
          <w:szCs w:val="24"/>
        </w:rPr>
        <w:t>软</w:t>
      </w:r>
      <w:r w:rsidRPr="00611B85">
        <w:rPr>
          <w:sz w:val="24"/>
          <w:szCs w:val="24"/>
        </w:rPr>
        <w:t>管公称压力的</w:t>
      </w:r>
      <w:r w:rsidRPr="00611B85">
        <w:rPr>
          <w:sz w:val="24"/>
          <w:szCs w:val="24"/>
        </w:rPr>
        <w:t>1.5</w:t>
      </w:r>
      <w:r w:rsidRPr="00611B85">
        <w:rPr>
          <w:sz w:val="24"/>
          <w:szCs w:val="24"/>
        </w:rPr>
        <w:t>倍，</w:t>
      </w:r>
      <w:r w:rsidR="004B5E89" w:rsidRPr="00611B85">
        <w:rPr>
          <w:sz w:val="24"/>
          <w:szCs w:val="24"/>
        </w:rPr>
        <w:t>无渗漏无异常变形为合格</w:t>
      </w:r>
      <w:r w:rsidR="004B5E89" w:rsidRPr="00611B85">
        <w:rPr>
          <w:rFonts w:hint="eastAsia"/>
          <w:sz w:val="24"/>
          <w:szCs w:val="24"/>
        </w:rPr>
        <w:t>，</w:t>
      </w:r>
      <w:r w:rsidRPr="00611B85">
        <w:rPr>
          <w:sz w:val="24"/>
          <w:szCs w:val="24"/>
        </w:rPr>
        <w:t>试验结果要有记录和试验人员的签字。</w:t>
      </w:r>
    </w:p>
    <w:p w:rsidR="004E0648" w:rsidRPr="00611B85" w:rsidRDefault="005C2968">
      <w:pPr>
        <w:spacing w:line="360" w:lineRule="auto"/>
        <w:ind w:firstLineChars="200" w:firstLine="480"/>
        <w:rPr>
          <w:sz w:val="24"/>
          <w:szCs w:val="24"/>
        </w:rPr>
      </w:pPr>
      <w:r w:rsidRPr="00611B85">
        <w:rPr>
          <w:sz w:val="24"/>
          <w:szCs w:val="24"/>
        </w:rPr>
        <w:t xml:space="preserve">6  </w:t>
      </w:r>
      <w:r w:rsidRPr="00611B85">
        <w:rPr>
          <w:sz w:val="24"/>
          <w:szCs w:val="24"/>
        </w:rPr>
        <w:t>卸载软管必须标志开始使用日期，其使用年限严格按照有关规定执行。</w:t>
      </w:r>
    </w:p>
    <w:p w:rsidR="00967BDD" w:rsidRPr="00611B85" w:rsidRDefault="00967BDD">
      <w:pPr>
        <w:spacing w:line="360" w:lineRule="auto"/>
        <w:ind w:firstLineChars="200" w:firstLine="480"/>
        <w:rPr>
          <w:sz w:val="24"/>
          <w:szCs w:val="24"/>
        </w:rPr>
      </w:pPr>
      <w:r w:rsidRPr="00611B85">
        <w:rPr>
          <w:sz w:val="24"/>
          <w:szCs w:val="24"/>
        </w:rPr>
        <w:t xml:space="preserve">7  </w:t>
      </w:r>
      <w:r w:rsidRPr="00611B85">
        <w:rPr>
          <w:sz w:val="24"/>
          <w:szCs w:val="24"/>
        </w:rPr>
        <w:t>卸载软管和快装接头组装完成后应当逐根进行耐压试验和气密性试验，</w:t>
      </w:r>
      <w:r w:rsidR="006703DE" w:rsidRPr="00611B85">
        <w:rPr>
          <w:rFonts w:hint="eastAsia"/>
          <w:sz w:val="24"/>
          <w:szCs w:val="24"/>
        </w:rPr>
        <w:t>耐压试验压力为卸载软管公称压力的</w:t>
      </w:r>
      <w:r w:rsidR="006703DE" w:rsidRPr="00611B85">
        <w:rPr>
          <w:sz w:val="24"/>
          <w:szCs w:val="24"/>
        </w:rPr>
        <w:t>1.5</w:t>
      </w:r>
      <w:r w:rsidR="006703DE" w:rsidRPr="00611B85">
        <w:rPr>
          <w:rFonts w:hint="eastAsia"/>
          <w:sz w:val="24"/>
          <w:szCs w:val="24"/>
        </w:rPr>
        <w:t>倍，气密性试验压力为卸载软管公称压力的</w:t>
      </w:r>
      <w:r w:rsidR="006703DE" w:rsidRPr="00611B85">
        <w:rPr>
          <w:sz w:val="24"/>
          <w:szCs w:val="24"/>
        </w:rPr>
        <w:t>1.0</w:t>
      </w:r>
      <w:r w:rsidR="006703DE" w:rsidRPr="00611B85">
        <w:rPr>
          <w:rFonts w:hint="eastAsia"/>
          <w:sz w:val="24"/>
          <w:szCs w:val="24"/>
        </w:rPr>
        <w:t>倍。</w:t>
      </w:r>
    </w:p>
    <w:p w:rsidR="004E0648" w:rsidRPr="00611B85" w:rsidRDefault="0009475A">
      <w:pPr>
        <w:spacing w:line="360" w:lineRule="auto"/>
        <w:ind w:firstLineChars="200" w:firstLine="480"/>
        <w:rPr>
          <w:sz w:val="24"/>
          <w:szCs w:val="24"/>
        </w:rPr>
      </w:pPr>
      <w:r w:rsidRPr="00611B85">
        <w:rPr>
          <w:sz w:val="24"/>
          <w:szCs w:val="24"/>
        </w:rPr>
        <w:t>8</w:t>
      </w:r>
      <w:r w:rsidR="005C2968" w:rsidRPr="00611B85">
        <w:rPr>
          <w:sz w:val="24"/>
          <w:szCs w:val="24"/>
        </w:rPr>
        <w:t xml:space="preserve">  </w:t>
      </w:r>
      <w:r w:rsidR="005C2968" w:rsidRPr="00611B85">
        <w:rPr>
          <w:sz w:val="24"/>
          <w:szCs w:val="24"/>
        </w:rPr>
        <w:t>卸载软管不用时，应牢固固定。</w:t>
      </w:r>
    </w:p>
    <w:p w:rsidR="004E0648" w:rsidRPr="00611B85" w:rsidRDefault="0009475A">
      <w:pPr>
        <w:spacing w:line="360" w:lineRule="auto"/>
        <w:ind w:firstLineChars="200" w:firstLine="480"/>
        <w:rPr>
          <w:sz w:val="24"/>
          <w:szCs w:val="24"/>
        </w:rPr>
      </w:pPr>
      <w:r w:rsidRPr="00611B85">
        <w:rPr>
          <w:sz w:val="24"/>
          <w:szCs w:val="24"/>
        </w:rPr>
        <w:t>9</w:t>
      </w:r>
      <w:r w:rsidR="005C2968" w:rsidRPr="00611B85">
        <w:rPr>
          <w:sz w:val="24"/>
          <w:szCs w:val="24"/>
        </w:rPr>
        <w:t xml:space="preserve">  </w:t>
      </w:r>
      <w:r w:rsidR="005C2968" w:rsidRPr="00611B85">
        <w:rPr>
          <w:sz w:val="24"/>
          <w:szCs w:val="24"/>
        </w:rPr>
        <w:t>卸载软管应为整管段，且长度不宜超过</w:t>
      </w:r>
      <w:r w:rsidR="005C2968" w:rsidRPr="00611B85">
        <w:rPr>
          <w:sz w:val="24"/>
          <w:szCs w:val="24"/>
        </w:rPr>
        <w:t>30m</w:t>
      </w:r>
      <w:r w:rsidR="005C2968" w:rsidRPr="00611B85">
        <w:rPr>
          <w:sz w:val="24"/>
          <w:szCs w:val="24"/>
        </w:rPr>
        <w:t>。</w:t>
      </w:r>
    </w:p>
    <w:p w:rsidR="0009475A" w:rsidRPr="00611B85" w:rsidRDefault="0009475A" w:rsidP="0009475A">
      <w:pPr>
        <w:keepNext/>
        <w:keepLines/>
        <w:spacing w:line="360" w:lineRule="auto"/>
        <w:outlineLvl w:val="2"/>
        <w:rPr>
          <w:sz w:val="24"/>
          <w:szCs w:val="24"/>
        </w:rPr>
      </w:pPr>
      <w:r w:rsidRPr="00611B85">
        <w:rPr>
          <w:sz w:val="24"/>
          <w:szCs w:val="24"/>
        </w:rPr>
        <w:t xml:space="preserve">8.1.8  </w:t>
      </w:r>
      <w:r w:rsidR="006703DE" w:rsidRPr="00611B85">
        <w:rPr>
          <w:rFonts w:hint="eastAsia"/>
          <w:sz w:val="24"/>
          <w:szCs w:val="24"/>
        </w:rPr>
        <w:t>充液枪</w:t>
      </w:r>
      <w:r w:rsidRPr="00611B85">
        <w:rPr>
          <w:sz w:val="24"/>
          <w:szCs w:val="24"/>
        </w:rPr>
        <w:t>规格不</w:t>
      </w:r>
      <w:r w:rsidR="005D0C4F" w:rsidRPr="00611B85">
        <w:rPr>
          <w:sz w:val="24"/>
          <w:szCs w:val="24"/>
        </w:rPr>
        <w:t>宜</w:t>
      </w:r>
      <w:r w:rsidRPr="00611B85">
        <w:rPr>
          <w:sz w:val="24"/>
          <w:szCs w:val="24"/>
        </w:rPr>
        <w:t>大于</w:t>
      </w:r>
      <w:r w:rsidRPr="00611B85">
        <w:rPr>
          <w:sz w:val="24"/>
          <w:szCs w:val="24"/>
        </w:rPr>
        <w:t>DN25</w:t>
      </w:r>
      <w:r w:rsidR="005D0C4F" w:rsidRPr="00611B85">
        <w:rPr>
          <w:sz w:val="24"/>
          <w:szCs w:val="24"/>
        </w:rPr>
        <w:t>，充液枪出口应与储罐进液阀匹配，采用</w:t>
      </w:r>
      <w:r w:rsidR="005D0C4F" w:rsidRPr="00611B85">
        <w:rPr>
          <w:bCs/>
          <w:sz w:val="24"/>
          <w:szCs w:val="24"/>
        </w:rPr>
        <w:t>ACME</w:t>
      </w:r>
      <w:r w:rsidR="005D0C4F" w:rsidRPr="00611B85">
        <w:rPr>
          <w:bCs/>
          <w:sz w:val="24"/>
          <w:szCs w:val="24"/>
        </w:rPr>
        <w:t>梯形阴螺纹与小储罐进口阀连接。</w:t>
      </w:r>
    </w:p>
    <w:p w:rsidR="004E0648" w:rsidRPr="00611B85" w:rsidRDefault="005C2968">
      <w:pPr>
        <w:keepNext/>
        <w:keepLines/>
        <w:spacing w:line="360" w:lineRule="auto"/>
        <w:outlineLvl w:val="2"/>
        <w:rPr>
          <w:bCs/>
          <w:kern w:val="0"/>
          <w:sz w:val="24"/>
          <w:szCs w:val="32"/>
        </w:rPr>
      </w:pPr>
      <w:r w:rsidRPr="00611B85">
        <w:rPr>
          <w:sz w:val="24"/>
          <w:szCs w:val="24"/>
        </w:rPr>
        <w:t>8.1.</w:t>
      </w:r>
      <w:r w:rsidR="005D0C4F" w:rsidRPr="00611B85">
        <w:rPr>
          <w:sz w:val="24"/>
          <w:szCs w:val="24"/>
        </w:rPr>
        <w:t>9</w:t>
      </w:r>
      <w:r w:rsidRPr="00611B85">
        <w:rPr>
          <w:sz w:val="24"/>
          <w:szCs w:val="24"/>
        </w:rPr>
        <w:t xml:space="preserve">  </w:t>
      </w:r>
      <w:r w:rsidRPr="00611B85">
        <w:rPr>
          <w:bCs/>
          <w:kern w:val="0"/>
          <w:sz w:val="24"/>
          <w:szCs w:val="32"/>
        </w:rPr>
        <w:t>罐车应</w:t>
      </w:r>
      <w:r w:rsidR="005D0C4F" w:rsidRPr="00611B85">
        <w:rPr>
          <w:sz w:val="24"/>
          <w:szCs w:val="24"/>
        </w:rPr>
        <w:t>配备有下列功能的安全装置</w:t>
      </w:r>
      <w:r w:rsidRPr="00611B85">
        <w:rPr>
          <w:bCs/>
          <w:kern w:val="0"/>
          <w:sz w:val="24"/>
          <w:szCs w:val="32"/>
        </w:rPr>
        <w:t>：</w:t>
      </w:r>
    </w:p>
    <w:p w:rsidR="004E0648" w:rsidRPr="00611B85" w:rsidRDefault="005C2968">
      <w:pPr>
        <w:spacing w:line="360" w:lineRule="auto"/>
        <w:ind w:firstLineChars="200" w:firstLine="480"/>
        <w:rPr>
          <w:sz w:val="24"/>
          <w:szCs w:val="24"/>
        </w:rPr>
      </w:pPr>
      <w:r w:rsidRPr="00611B85">
        <w:rPr>
          <w:sz w:val="24"/>
          <w:szCs w:val="24"/>
        </w:rPr>
        <w:t xml:space="preserve">1  </w:t>
      </w:r>
      <w:r w:rsidRPr="00611B85">
        <w:rPr>
          <w:sz w:val="24"/>
          <w:szCs w:val="24"/>
        </w:rPr>
        <w:t>互锁装置，避免</w:t>
      </w:r>
      <w:r w:rsidR="002025F7" w:rsidRPr="00611B85">
        <w:rPr>
          <w:rFonts w:hint="eastAsia"/>
          <w:sz w:val="24"/>
          <w:szCs w:val="24"/>
        </w:rPr>
        <w:t>卸载</w:t>
      </w:r>
      <w:r w:rsidRPr="00611B85">
        <w:rPr>
          <w:sz w:val="24"/>
          <w:szCs w:val="24"/>
        </w:rPr>
        <w:t>操作时罐车</w:t>
      </w:r>
      <w:r w:rsidR="005D0C4F" w:rsidRPr="00611B85">
        <w:rPr>
          <w:sz w:val="24"/>
          <w:szCs w:val="24"/>
        </w:rPr>
        <w:t>误启动</w:t>
      </w:r>
      <w:r w:rsidRPr="00611B85">
        <w:rPr>
          <w:sz w:val="24"/>
          <w:szCs w:val="24"/>
        </w:rPr>
        <w:t>。</w:t>
      </w:r>
    </w:p>
    <w:p w:rsidR="004E0648" w:rsidRPr="00611B85" w:rsidRDefault="005C2968">
      <w:pPr>
        <w:spacing w:line="360" w:lineRule="auto"/>
        <w:ind w:firstLineChars="200" w:firstLine="480"/>
        <w:rPr>
          <w:sz w:val="24"/>
          <w:szCs w:val="24"/>
        </w:rPr>
      </w:pPr>
      <w:r w:rsidRPr="00611B85">
        <w:rPr>
          <w:sz w:val="24"/>
          <w:szCs w:val="24"/>
        </w:rPr>
        <w:t xml:space="preserve">2  </w:t>
      </w:r>
      <w:r w:rsidRPr="00611B85">
        <w:rPr>
          <w:sz w:val="24"/>
          <w:szCs w:val="24"/>
        </w:rPr>
        <w:t>气体泄漏报警装置。</w:t>
      </w:r>
    </w:p>
    <w:p w:rsidR="004E0648" w:rsidRPr="00611B85" w:rsidRDefault="005C2968">
      <w:pPr>
        <w:spacing w:line="360" w:lineRule="auto"/>
        <w:ind w:firstLineChars="200" w:firstLine="480"/>
        <w:rPr>
          <w:sz w:val="24"/>
          <w:szCs w:val="24"/>
        </w:rPr>
      </w:pPr>
      <w:r w:rsidRPr="00611B85">
        <w:rPr>
          <w:sz w:val="24"/>
          <w:szCs w:val="24"/>
        </w:rPr>
        <w:t xml:space="preserve">3  </w:t>
      </w:r>
      <w:r w:rsidRPr="00611B85">
        <w:rPr>
          <w:sz w:val="24"/>
          <w:szCs w:val="24"/>
        </w:rPr>
        <w:t>显示罐车正在</w:t>
      </w:r>
      <w:r w:rsidR="002025F7" w:rsidRPr="00611B85">
        <w:rPr>
          <w:rFonts w:hint="eastAsia"/>
          <w:sz w:val="24"/>
          <w:szCs w:val="24"/>
        </w:rPr>
        <w:t>卸载</w:t>
      </w:r>
      <w:r w:rsidRPr="00611B85">
        <w:rPr>
          <w:sz w:val="24"/>
          <w:szCs w:val="24"/>
        </w:rPr>
        <w:t>操作的指示灯。</w:t>
      </w:r>
    </w:p>
    <w:p w:rsidR="004E0648" w:rsidRPr="00611B85" w:rsidRDefault="005C2968">
      <w:pPr>
        <w:spacing w:line="360" w:lineRule="auto"/>
        <w:ind w:firstLineChars="200" w:firstLine="480"/>
        <w:rPr>
          <w:sz w:val="24"/>
          <w:szCs w:val="24"/>
        </w:rPr>
      </w:pPr>
      <w:r w:rsidRPr="00611B85">
        <w:rPr>
          <w:sz w:val="24"/>
          <w:szCs w:val="24"/>
        </w:rPr>
        <w:t xml:space="preserve">4  </w:t>
      </w:r>
      <w:r w:rsidRPr="00611B85">
        <w:rPr>
          <w:sz w:val="24"/>
          <w:szCs w:val="24"/>
        </w:rPr>
        <w:t>火灾工况下</w:t>
      </w:r>
      <w:r w:rsidR="00DE5A8A" w:rsidRPr="00611B85">
        <w:rPr>
          <w:sz w:val="24"/>
          <w:szCs w:val="24"/>
        </w:rPr>
        <w:t>关闭</w:t>
      </w:r>
      <w:r w:rsidRPr="00611B85">
        <w:rPr>
          <w:sz w:val="24"/>
          <w:szCs w:val="24"/>
        </w:rPr>
        <w:t>紧急切断阀和</w:t>
      </w:r>
      <w:r w:rsidR="002025F7" w:rsidRPr="00611B85">
        <w:rPr>
          <w:sz w:val="24"/>
          <w:szCs w:val="24"/>
        </w:rPr>
        <w:t>停止正在运行的</w:t>
      </w:r>
      <w:r w:rsidRPr="00611B85">
        <w:rPr>
          <w:sz w:val="24"/>
          <w:szCs w:val="24"/>
        </w:rPr>
        <w:t>泵。</w:t>
      </w:r>
    </w:p>
    <w:p w:rsidR="005D0C4F" w:rsidRPr="00611B85" w:rsidRDefault="005C2968">
      <w:pPr>
        <w:keepNext/>
        <w:keepLines/>
        <w:spacing w:line="360" w:lineRule="auto"/>
        <w:outlineLvl w:val="2"/>
        <w:rPr>
          <w:sz w:val="24"/>
          <w:szCs w:val="24"/>
        </w:rPr>
      </w:pPr>
      <w:r w:rsidRPr="00611B85">
        <w:rPr>
          <w:sz w:val="24"/>
          <w:szCs w:val="24"/>
        </w:rPr>
        <w:lastRenderedPageBreak/>
        <w:t>8.1.</w:t>
      </w:r>
      <w:r w:rsidR="005D0C4F" w:rsidRPr="00611B85">
        <w:rPr>
          <w:sz w:val="24"/>
          <w:szCs w:val="24"/>
        </w:rPr>
        <w:t>10</w:t>
      </w:r>
      <w:r w:rsidRPr="00611B85">
        <w:rPr>
          <w:sz w:val="24"/>
          <w:szCs w:val="24"/>
        </w:rPr>
        <w:t xml:space="preserve">  </w:t>
      </w:r>
      <w:r w:rsidRPr="00611B85">
        <w:rPr>
          <w:sz w:val="24"/>
          <w:szCs w:val="24"/>
        </w:rPr>
        <w:t>罐车应装设卫星定位系统（北斗或者</w:t>
      </w:r>
      <w:r w:rsidRPr="00611B85">
        <w:rPr>
          <w:sz w:val="24"/>
          <w:szCs w:val="24"/>
        </w:rPr>
        <w:t>GPS</w:t>
      </w:r>
      <w:r w:rsidRPr="00611B85">
        <w:rPr>
          <w:sz w:val="24"/>
          <w:szCs w:val="24"/>
        </w:rPr>
        <w:t>）</w:t>
      </w:r>
      <w:r w:rsidR="005D0C4F" w:rsidRPr="00611B85">
        <w:rPr>
          <w:sz w:val="24"/>
          <w:szCs w:val="24"/>
        </w:rPr>
        <w:t>，具备定点卸液的远程监控功能，定点卸液信息能够跟踪及反馈</w:t>
      </w:r>
      <w:r w:rsidRPr="00611B85">
        <w:rPr>
          <w:sz w:val="24"/>
          <w:szCs w:val="24"/>
        </w:rPr>
        <w:t>，</w:t>
      </w:r>
      <w:r w:rsidR="005D0C4F" w:rsidRPr="00611B85">
        <w:rPr>
          <w:sz w:val="24"/>
          <w:szCs w:val="24"/>
        </w:rPr>
        <w:t>监控平台应符合国家质检总局的</w:t>
      </w:r>
      <w:r w:rsidRPr="00611B85">
        <w:rPr>
          <w:sz w:val="24"/>
          <w:szCs w:val="24"/>
        </w:rPr>
        <w:t>有关</w:t>
      </w:r>
      <w:r w:rsidR="005D0C4F" w:rsidRPr="00611B85">
        <w:rPr>
          <w:sz w:val="24"/>
          <w:szCs w:val="24"/>
        </w:rPr>
        <w:t>规定。</w:t>
      </w:r>
    </w:p>
    <w:p w:rsidR="00A744F8" w:rsidRPr="00611B85" w:rsidRDefault="00A744F8">
      <w:pPr>
        <w:keepNext/>
        <w:keepLines/>
        <w:spacing w:line="360" w:lineRule="auto"/>
        <w:outlineLvl w:val="2"/>
        <w:rPr>
          <w:sz w:val="24"/>
          <w:szCs w:val="24"/>
        </w:rPr>
      </w:pPr>
    </w:p>
    <w:p w:rsidR="004E0648" w:rsidRPr="00611B85" w:rsidRDefault="005C2968">
      <w:pPr>
        <w:pStyle w:val="2"/>
        <w:numPr>
          <w:ilvl w:val="1"/>
          <w:numId w:val="1"/>
        </w:numPr>
        <w:spacing w:before="0" w:after="0" w:line="360" w:lineRule="auto"/>
        <w:ind w:left="0" w:firstLine="0"/>
        <w:jc w:val="center"/>
        <w:rPr>
          <w:rFonts w:ascii="Times New Roman" w:hAnsi="Times New Roman"/>
        </w:rPr>
      </w:pPr>
      <w:bookmarkStart w:id="16" w:name="_Toc490840230"/>
      <w:r w:rsidRPr="00611B85">
        <w:rPr>
          <w:rFonts w:ascii="Times New Roman" w:hAnsi="Times New Roman"/>
        </w:rPr>
        <w:t>卸载</w:t>
      </w:r>
      <w:bookmarkEnd w:id="16"/>
    </w:p>
    <w:p w:rsidR="004E0648" w:rsidRPr="00611B85" w:rsidRDefault="004E0648"/>
    <w:p w:rsidR="004E0648" w:rsidRPr="00611B85" w:rsidRDefault="005C2968" w:rsidP="00925D62">
      <w:pPr>
        <w:spacing w:line="360" w:lineRule="auto"/>
        <w:rPr>
          <w:sz w:val="24"/>
          <w:szCs w:val="24"/>
        </w:rPr>
      </w:pPr>
      <w:r w:rsidRPr="00611B85">
        <w:rPr>
          <w:sz w:val="24"/>
          <w:szCs w:val="24"/>
        </w:rPr>
        <w:t>8.2.1</w:t>
      </w:r>
      <w:r w:rsidR="00925D62" w:rsidRPr="00611B85">
        <w:rPr>
          <w:sz w:val="24"/>
          <w:szCs w:val="24"/>
        </w:rPr>
        <w:t xml:space="preserve">  </w:t>
      </w:r>
      <w:r w:rsidR="00925D62" w:rsidRPr="00611B85">
        <w:rPr>
          <w:bCs/>
          <w:sz w:val="24"/>
          <w:szCs w:val="24"/>
        </w:rPr>
        <w:t>罐车使用单位应建立</w:t>
      </w:r>
      <w:r w:rsidR="00925D62" w:rsidRPr="00611B85">
        <w:rPr>
          <w:sz w:val="24"/>
          <w:szCs w:val="24"/>
        </w:rPr>
        <w:t>电子围栏系统，</w:t>
      </w:r>
      <w:r w:rsidRPr="00611B85">
        <w:rPr>
          <w:sz w:val="24"/>
          <w:szCs w:val="24"/>
        </w:rPr>
        <w:t>罐车</w:t>
      </w:r>
      <w:r w:rsidR="00925D62" w:rsidRPr="00611B85">
        <w:rPr>
          <w:sz w:val="24"/>
          <w:szCs w:val="24"/>
        </w:rPr>
        <w:t>应</w:t>
      </w:r>
      <w:r w:rsidRPr="00611B85">
        <w:rPr>
          <w:sz w:val="24"/>
          <w:szCs w:val="24"/>
        </w:rPr>
        <w:t>在</w:t>
      </w:r>
      <w:r w:rsidR="00925D62" w:rsidRPr="00611B85">
        <w:rPr>
          <w:sz w:val="24"/>
          <w:szCs w:val="24"/>
        </w:rPr>
        <w:t>指定</w:t>
      </w:r>
      <w:r w:rsidRPr="00611B85">
        <w:rPr>
          <w:sz w:val="24"/>
          <w:szCs w:val="24"/>
        </w:rPr>
        <w:t>电子围栏范围内</w:t>
      </w:r>
      <w:r w:rsidR="00925D62" w:rsidRPr="00611B85">
        <w:rPr>
          <w:sz w:val="24"/>
          <w:szCs w:val="24"/>
        </w:rPr>
        <w:t>卸载</w:t>
      </w:r>
      <w:r w:rsidRPr="00611B85">
        <w:rPr>
          <w:sz w:val="24"/>
          <w:szCs w:val="24"/>
        </w:rPr>
        <w:t>。</w:t>
      </w:r>
    </w:p>
    <w:p w:rsidR="004E0648" w:rsidRPr="00611B85" w:rsidRDefault="005C2968">
      <w:pPr>
        <w:spacing w:line="360" w:lineRule="auto"/>
        <w:rPr>
          <w:bCs/>
          <w:sz w:val="24"/>
          <w:szCs w:val="24"/>
        </w:rPr>
      </w:pPr>
      <w:r w:rsidRPr="00611B85">
        <w:rPr>
          <w:sz w:val="24"/>
          <w:szCs w:val="24"/>
        </w:rPr>
        <w:t>8.2.</w:t>
      </w:r>
      <w:r w:rsidR="00925D62" w:rsidRPr="00611B85">
        <w:rPr>
          <w:sz w:val="24"/>
          <w:szCs w:val="24"/>
        </w:rPr>
        <w:t>2</w:t>
      </w:r>
      <w:r w:rsidRPr="00611B85">
        <w:rPr>
          <w:sz w:val="24"/>
          <w:szCs w:val="24"/>
        </w:rPr>
        <w:t xml:space="preserve">  </w:t>
      </w:r>
      <w:r w:rsidRPr="00611B85">
        <w:rPr>
          <w:bCs/>
          <w:sz w:val="24"/>
          <w:szCs w:val="24"/>
        </w:rPr>
        <w:t>所有</w:t>
      </w:r>
      <w:r w:rsidRPr="00611B85">
        <w:rPr>
          <w:sz w:val="24"/>
          <w:szCs w:val="24"/>
        </w:rPr>
        <w:t>卸载</w:t>
      </w:r>
      <w:r w:rsidRPr="00611B85">
        <w:rPr>
          <w:bCs/>
          <w:sz w:val="24"/>
          <w:szCs w:val="24"/>
        </w:rPr>
        <w:t>工作应由罐车使用单位培训合格的专业人员在</w:t>
      </w:r>
      <w:r w:rsidR="00EA56D1" w:rsidRPr="00611B85">
        <w:rPr>
          <w:bCs/>
          <w:sz w:val="24"/>
          <w:szCs w:val="24"/>
        </w:rPr>
        <w:t>监控系统</w:t>
      </w:r>
      <w:r w:rsidRPr="00611B85">
        <w:rPr>
          <w:bCs/>
          <w:sz w:val="24"/>
          <w:szCs w:val="24"/>
        </w:rPr>
        <w:t>监视下进行。</w:t>
      </w:r>
      <w:r w:rsidR="00EA56D1" w:rsidRPr="00611B85">
        <w:rPr>
          <w:bCs/>
          <w:sz w:val="24"/>
          <w:szCs w:val="24"/>
        </w:rPr>
        <w:t>罐车使用单位负责</w:t>
      </w:r>
      <w:r w:rsidR="00F74669" w:rsidRPr="00611B85">
        <w:rPr>
          <w:rFonts w:hint="eastAsia"/>
          <w:bCs/>
          <w:sz w:val="24"/>
          <w:szCs w:val="24"/>
        </w:rPr>
        <w:t>罐车</w:t>
      </w:r>
      <w:r w:rsidR="00F74669" w:rsidRPr="00611B85">
        <w:rPr>
          <w:bCs/>
          <w:sz w:val="24"/>
          <w:szCs w:val="24"/>
        </w:rPr>
        <w:t>卸载</w:t>
      </w:r>
      <w:r w:rsidR="00EA56D1" w:rsidRPr="00611B85">
        <w:rPr>
          <w:bCs/>
          <w:sz w:val="24"/>
          <w:szCs w:val="24"/>
        </w:rPr>
        <w:t>过程的安全。</w:t>
      </w:r>
    </w:p>
    <w:p w:rsidR="004E0648" w:rsidRPr="00611B85" w:rsidRDefault="005C2968">
      <w:pPr>
        <w:spacing w:line="360" w:lineRule="auto"/>
        <w:rPr>
          <w:sz w:val="24"/>
          <w:szCs w:val="24"/>
        </w:rPr>
      </w:pPr>
      <w:r w:rsidRPr="00611B85">
        <w:rPr>
          <w:sz w:val="24"/>
          <w:szCs w:val="24"/>
        </w:rPr>
        <w:t>8.2.</w:t>
      </w:r>
      <w:r w:rsidR="00925D62" w:rsidRPr="00611B85">
        <w:rPr>
          <w:sz w:val="24"/>
          <w:szCs w:val="24"/>
        </w:rPr>
        <w:t>3</w:t>
      </w:r>
      <w:r w:rsidRPr="00611B85">
        <w:rPr>
          <w:sz w:val="24"/>
          <w:szCs w:val="24"/>
        </w:rPr>
        <w:t xml:space="preserve">  </w:t>
      </w:r>
      <w:r w:rsidRPr="00611B85">
        <w:rPr>
          <w:sz w:val="24"/>
          <w:szCs w:val="24"/>
        </w:rPr>
        <w:t>停车地点应满足罐车回车、停靠和卸载安全的要求。</w:t>
      </w:r>
    </w:p>
    <w:p w:rsidR="004E0648" w:rsidRPr="00611B85" w:rsidRDefault="005C2968">
      <w:pPr>
        <w:spacing w:line="360" w:lineRule="auto"/>
        <w:ind w:firstLineChars="200" w:firstLine="480"/>
        <w:rPr>
          <w:sz w:val="24"/>
          <w:szCs w:val="24"/>
        </w:rPr>
      </w:pPr>
      <w:r w:rsidRPr="00611B85">
        <w:rPr>
          <w:sz w:val="24"/>
          <w:szCs w:val="24"/>
        </w:rPr>
        <w:t xml:space="preserve">1  </w:t>
      </w:r>
      <w:r w:rsidRPr="00611B85">
        <w:rPr>
          <w:sz w:val="24"/>
          <w:szCs w:val="24"/>
        </w:rPr>
        <w:t>停车地点应为平坡，道路坡度不应大于</w:t>
      </w:r>
      <w:r w:rsidR="00EA56D1" w:rsidRPr="00611B85">
        <w:rPr>
          <w:sz w:val="24"/>
          <w:szCs w:val="24"/>
        </w:rPr>
        <w:t>3</w:t>
      </w:r>
      <w:r w:rsidRPr="00611B85">
        <w:rPr>
          <w:sz w:val="24"/>
          <w:szCs w:val="24"/>
        </w:rPr>
        <w:t>%</w:t>
      </w:r>
      <w:r w:rsidRPr="00611B85">
        <w:rPr>
          <w:sz w:val="24"/>
          <w:szCs w:val="24"/>
        </w:rPr>
        <w:t>。</w:t>
      </w:r>
    </w:p>
    <w:p w:rsidR="004E0648" w:rsidRPr="00611B85" w:rsidRDefault="005C2968">
      <w:pPr>
        <w:spacing w:line="360" w:lineRule="auto"/>
        <w:ind w:firstLineChars="200" w:firstLine="480"/>
        <w:rPr>
          <w:sz w:val="24"/>
          <w:szCs w:val="24"/>
        </w:rPr>
      </w:pPr>
      <w:r w:rsidRPr="00611B85">
        <w:rPr>
          <w:sz w:val="24"/>
          <w:szCs w:val="24"/>
        </w:rPr>
        <w:t xml:space="preserve">2  </w:t>
      </w:r>
      <w:r w:rsidRPr="00611B85">
        <w:rPr>
          <w:sz w:val="24"/>
          <w:szCs w:val="24"/>
        </w:rPr>
        <w:t>卸载软管</w:t>
      </w:r>
      <w:r w:rsidR="00EA56D1" w:rsidRPr="00611B85">
        <w:rPr>
          <w:sz w:val="24"/>
          <w:szCs w:val="24"/>
        </w:rPr>
        <w:t>不应</w:t>
      </w:r>
      <w:r w:rsidRPr="00611B85">
        <w:rPr>
          <w:sz w:val="24"/>
          <w:szCs w:val="24"/>
        </w:rPr>
        <w:t>穿越行车道路及其他危险装置。</w:t>
      </w:r>
    </w:p>
    <w:p w:rsidR="004E0648" w:rsidRPr="00611B85" w:rsidRDefault="00925D62" w:rsidP="00925D62">
      <w:pPr>
        <w:spacing w:line="360" w:lineRule="auto"/>
        <w:rPr>
          <w:sz w:val="24"/>
          <w:szCs w:val="24"/>
        </w:rPr>
      </w:pPr>
      <w:r w:rsidRPr="00611B85">
        <w:rPr>
          <w:sz w:val="24"/>
          <w:szCs w:val="24"/>
        </w:rPr>
        <w:t>8</w:t>
      </w:r>
      <w:r w:rsidR="005C2968" w:rsidRPr="00611B85">
        <w:rPr>
          <w:sz w:val="24"/>
          <w:szCs w:val="24"/>
        </w:rPr>
        <w:t>.2.</w:t>
      </w:r>
      <w:r w:rsidRPr="00611B85">
        <w:rPr>
          <w:sz w:val="24"/>
          <w:szCs w:val="24"/>
        </w:rPr>
        <w:t>4</w:t>
      </w:r>
      <w:r w:rsidR="005C2968" w:rsidRPr="00611B85">
        <w:rPr>
          <w:sz w:val="24"/>
          <w:szCs w:val="24"/>
        </w:rPr>
        <w:t xml:space="preserve">  </w:t>
      </w:r>
      <w:r w:rsidR="005C2968" w:rsidRPr="00611B85">
        <w:rPr>
          <w:sz w:val="24"/>
          <w:szCs w:val="24"/>
        </w:rPr>
        <w:t>罐车应按要求停车入位，并采取静电接地措施。连接装卸软管前，罐车应处于制动状态。装卸作业过程中，应采取设置防移动块等措施防止罐车移动。装卸完成后，应关闭阀门。在拆除装卸软管后，罐车方可启动。</w:t>
      </w:r>
    </w:p>
    <w:p w:rsidR="004E0648" w:rsidRPr="00611B85" w:rsidRDefault="005C2968">
      <w:pPr>
        <w:spacing w:line="360" w:lineRule="auto"/>
        <w:rPr>
          <w:sz w:val="24"/>
          <w:szCs w:val="24"/>
        </w:rPr>
      </w:pPr>
      <w:r w:rsidRPr="00611B85">
        <w:rPr>
          <w:sz w:val="24"/>
          <w:szCs w:val="24"/>
        </w:rPr>
        <w:t>8.2.</w:t>
      </w:r>
      <w:r w:rsidR="00925D62" w:rsidRPr="00611B85">
        <w:rPr>
          <w:sz w:val="24"/>
          <w:szCs w:val="24"/>
        </w:rPr>
        <w:t>5</w:t>
      </w:r>
      <w:r w:rsidRPr="00611B85">
        <w:rPr>
          <w:sz w:val="24"/>
          <w:szCs w:val="24"/>
        </w:rPr>
        <w:t xml:space="preserve">  </w:t>
      </w:r>
      <w:r w:rsidRPr="00611B85">
        <w:rPr>
          <w:sz w:val="24"/>
          <w:szCs w:val="24"/>
        </w:rPr>
        <w:t>当罐车</w:t>
      </w:r>
      <w:r w:rsidR="00F74669" w:rsidRPr="00611B85">
        <w:rPr>
          <w:sz w:val="24"/>
          <w:szCs w:val="24"/>
        </w:rPr>
        <w:t>卸载</w:t>
      </w:r>
      <w:r w:rsidRPr="00611B85">
        <w:rPr>
          <w:sz w:val="24"/>
          <w:szCs w:val="24"/>
        </w:rPr>
        <w:t>时，驾驶员应留守在罐车处，以</w:t>
      </w:r>
      <w:r w:rsidR="00F74669" w:rsidRPr="00611B85">
        <w:rPr>
          <w:sz w:val="24"/>
          <w:szCs w:val="24"/>
        </w:rPr>
        <w:t>观</w:t>
      </w:r>
      <w:r w:rsidRPr="00611B85">
        <w:rPr>
          <w:sz w:val="24"/>
          <w:szCs w:val="24"/>
        </w:rPr>
        <w:t>察卸液过程，押运员应留守在储罐处，观察储罐的注入和其他情况。</w:t>
      </w:r>
    </w:p>
    <w:p w:rsidR="004E0648" w:rsidRPr="00611B85" w:rsidRDefault="004E0648">
      <w:pPr>
        <w:pStyle w:val="11"/>
        <w:spacing w:line="360" w:lineRule="auto"/>
        <w:ind w:firstLine="480"/>
        <w:rPr>
          <w:sz w:val="24"/>
          <w:szCs w:val="24"/>
        </w:rPr>
      </w:pPr>
    </w:p>
    <w:p w:rsidR="004E0648" w:rsidRPr="00611B85" w:rsidRDefault="004E0648">
      <w:pPr>
        <w:pStyle w:val="11"/>
        <w:spacing w:line="360" w:lineRule="auto"/>
        <w:ind w:firstLine="480"/>
        <w:rPr>
          <w:sz w:val="24"/>
          <w:szCs w:val="24"/>
        </w:rPr>
      </w:pPr>
    </w:p>
    <w:p w:rsidR="004E0648" w:rsidRPr="00611B85" w:rsidRDefault="004E0648">
      <w:pPr>
        <w:pStyle w:val="11"/>
        <w:spacing w:line="360" w:lineRule="auto"/>
        <w:ind w:firstLine="480"/>
        <w:rPr>
          <w:sz w:val="24"/>
          <w:szCs w:val="24"/>
        </w:rPr>
        <w:sectPr w:rsidR="004E0648" w:rsidRPr="00611B85">
          <w:pgSz w:w="11906" w:h="16838"/>
          <w:pgMar w:top="1440" w:right="1800" w:bottom="1440" w:left="1800" w:header="851" w:footer="992" w:gutter="0"/>
          <w:cols w:space="720"/>
          <w:titlePg/>
          <w:docGrid w:type="lines" w:linePitch="312"/>
        </w:sectPr>
      </w:pPr>
    </w:p>
    <w:p w:rsidR="004E0648" w:rsidRPr="00611B85" w:rsidRDefault="005C2968">
      <w:pPr>
        <w:pStyle w:val="1"/>
      </w:pPr>
      <w:r w:rsidRPr="00611B85">
        <w:lastRenderedPageBreak/>
        <w:t xml:space="preserve"> </w:t>
      </w:r>
      <w:bookmarkStart w:id="17" w:name="_Toc490840231"/>
      <w:r w:rsidRPr="00611B85">
        <w:t>土建、消防</w:t>
      </w:r>
      <w:bookmarkEnd w:id="17"/>
    </w:p>
    <w:p w:rsidR="004E0648" w:rsidRPr="00611B85" w:rsidRDefault="005C2968">
      <w:pPr>
        <w:pStyle w:val="3"/>
        <w:tabs>
          <w:tab w:val="left" w:pos="0"/>
        </w:tabs>
        <w:spacing w:before="0" w:after="0" w:line="360" w:lineRule="auto"/>
        <w:rPr>
          <w:b w:val="0"/>
          <w:sz w:val="24"/>
          <w:szCs w:val="24"/>
        </w:rPr>
      </w:pPr>
      <w:r w:rsidRPr="00611B85">
        <w:rPr>
          <w:b w:val="0"/>
          <w:sz w:val="24"/>
        </w:rPr>
        <w:t xml:space="preserve">9.0.1  </w:t>
      </w:r>
      <w:r w:rsidRPr="00611B85">
        <w:rPr>
          <w:b w:val="0"/>
          <w:sz w:val="24"/>
        </w:rPr>
        <w:t>小型丙烷储罐及一体化设备设施应固定在高出地面</w:t>
      </w:r>
      <w:r w:rsidRPr="00611B85">
        <w:rPr>
          <w:b w:val="0"/>
          <w:sz w:val="24"/>
        </w:rPr>
        <w:t>0.2m</w:t>
      </w:r>
      <w:r w:rsidRPr="00611B85">
        <w:rPr>
          <w:b w:val="0"/>
          <w:sz w:val="24"/>
        </w:rPr>
        <w:t>的钢筋混凝土</w:t>
      </w:r>
      <w:r w:rsidRPr="00611B85">
        <w:rPr>
          <w:b w:val="0"/>
          <w:sz w:val="24"/>
          <w:szCs w:val="24"/>
        </w:rPr>
        <w:t>台</w:t>
      </w:r>
      <w:r w:rsidRPr="00611B85">
        <w:rPr>
          <w:b w:val="0"/>
          <w:sz w:val="24"/>
        </w:rPr>
        <w:t>基上，其耐火等级不应低于</w:t>
      </w:r>
      <w:r w:rsidRPr="00611B85">
        <w:rPr>
          <w:b w:val="0"/>
          <w:sz w:val="24"/>
        </w:rPr>
        <w:t>2</w:t>
      </w:r>
      <w:r w:rsidRPr="00611B85">
        <w:rPr>
          <w:b w:val="0"/>
          <w:sz w:val="24"/>
        </w:rPr>
        <w:t>小时。</w:t>
      </w:r>
    </w:p>
    <w:p w:rsidR="004E0648" w:rsidRPr="00611B85" w:rsidRDefault="006703DE" w:rsidP="00A744F8">
      <w:pPr>
        <w:pStyle w:val="11"/>
        <w:spacing w:line="360" w:lineRule="auto"/>
        <w:ind w:firstLineChars="0" w:firstLine="0"/>
        <w:rPr>
          <w:sz w:val="24"/>
          <w:szCs w:val="24"/>
        </w:rPr>
      </w:pPr>
      <w:r w:rsidRPr="00611B85">
        <w:rPr>
          <w:sz w:val="24"/>
          <w:szCs w:val="24"/>
        </w:rPr>
        <w:t xml:space="preserve">9.0.2  </w:t>
      </w:r>
      <w:r w:rsidRPr="00611B85">
        <w:rPr>
          <w:rFonts w:hint="eastAsia"/>
          <w:sz w:val="24"/>
          <w:szCs w:val="24"/>
        </w:rPr>
        <w:t>小型丙烷储罐可不设围堰。小型丙烷供气系统设有气化间时，气化间土建</w:t>
      </w:r>
      <w:r w:rsidR="00301628">
        <w:rPr>
          <w:rFonts w:hint="eastAsia"/>
          <w:sz w:val="24"/>
          <w:szCs w:val="24"/>
        </w:rPr>
        <w:t>及</w:t>
      </w:r>
      <w:r w:rsidRPr="00611B85">
        <w:rPr>
          <w:rFonts w:hint="eastAsia"/>
          <w:sz w:val="24"/>
          <w:szCs w:val="24"/>
        </w:rPr>
        <w:t>消防要求按</w:t>
      </w:r>
      <w:r w:rsidR="00301628">
        <w:rPr>
          <w:rFonts w:hint="eastAsia"/>
          <w:sz w:val="24"/>
          <w:szCs w:val="24"/>
        </w:rPr>
        <w:t>现行</w:t>
      </w:r>
      <w:r w:rsidRPr="00611B85">
        <w:rPr>
          <w:rFonts w:hint="eastAsia"/>
          <w:sz w:val="24"/>
          <w:szCs w:val="24"/>
        </w:rPr>
        <w:t>国家标准《液化石油气供应工程设计规范》</w:t>
      </w:r>
      <w:r w:rsidRPr="00611B85">
        <w:rPr>
          <w:sz w:val="24"/>
          <w:szCs w:val="24"/>
        </w:rPr>
        <w:t>GB 51142</w:t>
      </w:r>
      <w:r w:rsidRPr="00611B85">
        <w:rPr>
          <w:rFonts w:hint="eastAsia"/>
          <w:sz w:val="24"/>
          <w:szCs w:val="24"/>
        </w:rPr>
        <w:t>的有关规定</w:t>
      </w:r>
    </w:p>
    <w:p w:rsidR="004E0648" w:rsidRPr="00611B85" w:rsidRDefault="005C2968" w:rsidP="00A744F8">
      <w:pPr>
        <w:pStyle w:val="11"/>
        <w:spacing w:line="360" w:lineRule="auto"/>
        <w:ind w:firstLineChars="0" w:firstLine="0"/>
        <w:rPr>
          <w:sz w:val="24"/>
          <w:szCs w:val="24"/>
        </w:rPr>
      </w:pPr>
      <w:r w:rsidRPr="00611B85">
        <w:rPr>
          <w:sz w:val="24"/>
          <w:szCs w:val="24"/>
        </w:rPr>
        <w:t xml:space="preserve">9.0.3  </w:t>
      </w:r>
      <w:r w:rsidRPr="00611B85">
        <w:rPr>
          <w:sz w:val="24"/>
          <w:szCs w:val="24"/>
        </w:rPr>
        <w:t>小型丙烷储罐供气设施应设置安全警示标志，安全警示标志应符合国家现行标准的有关规定。</w:t>
      </w:r>
    </w:p>
    <w:p w:rsidR="004E0648" w:rsidRPr="00611B85" w:rsidRDefault="006703DE">
      <w:pPr>
        <w:pStyle w:val="11"/>
        <w:spacing w:line="360" w:lineRule="auto"/>
        <w:ind w:firstLineChars="0" w:firstLine="0"/>
        <w:rPr>
          <w:sz w:val="24"/>
          <w:szCs w:val="24"/>
        </w:rPr>
      </w:pPr>
      <w:r w:rsidRPr="00611B85">
        <w:rPr>
          <w:sz w:val="24"/>
          <w:szCs w:val="24"/>
        </w:rPr>
        <w:t xml:space="preserve">9.0.4  </w:t>
      </w:r>
      <w:r w:rsidRPr="00611B85">
        <w:rPr>
          <w:rFonts w:hint="eastAsia"/>
          <w:sz w:val="24"/>
          <w:szCs w:val="24"/>
        </w:rPr>
        <w:t>小型丙烷储罐供气场所干粉灭火器或</w:t>
      </w:r>
      <w:r w:rsidRPr="00611B85">
        <w:rPr>
          <w:sz w:val="24"/>
          <w:szCs w:val="24"/>
        </w:rPr>
        <w:t>CO</w:t>
      </w:r>
      <w:r w:rsidRPr="00611B85">
        <w:rPr>
          <w:sz w:val="24"/>
          <w:szCs w:val="24"/>
          <w:vertAlign w:val="subscript"/>
        </w:rPr>
        <w:t>2</w:t>
      </w:r>
      <w:r w:rsidRPr="00611B85">
        <w:rPr>
          <w:rFonts w:hint="eastAsia"/>
          <w:sz w:val="24"/>
          <w:szCs w:val="24"/>
        </w:rPr>
        <w:t>灭火器的配置应符合现行国家标准《建筑灭火器配置设计规范》</w:t>
      </w:r>
      <w:r w:rsidRPr="00611B85">
        <w:rPr>
          <w:sz w:val="24"/>
          <w:szCs w:val="24"/>
        </w:rPr>
        <w:t>GB</w:t>
      </w:r>
      <w:r w:rsidR="00A744F8" w:rsidRPr="00611B85">
        <w:rPr>
          <w:rFonts w:hint="eastAsia"/>
          <w:sz w:val="24"/>
          <w:szCs w:val="24"/>
        </w:rPr>
        <w:t xml:space="preserve"> </w:t>
      </w:r>
      <w:r w:rsidRPr="00611B85">
        <w:rPr>
          <w:sz w:val="24"/>
          <w:szCs w:val="24"/>
        </w:rPr>
        <w:t>50140</w:t>
      </w:r>
      <w:r w:rsidRPr="00611B85">
        <w:rPr>
          <w:rFonts w:hint="eastAsia"/>
          <w:sz w:val="24"/>
          <w:szCs w:val="24"/>
        </w:rPr>
        <w:t>的有关规定。</w:t>
      </w:r>
    </w:p>
    <w:p w:rsidR="004E0648" w:rsidRPr="00611B85" w:rsidRDefault="006703DE">
      <w:pPr>
        <w:pStyle w:val="11"/>
        <w:spacing w:line="360" w:lineRule="auto"/>
        <w:ind w:firstLineChars="0" w:firstLine="0"/>
        <w:rPr>
          <w:sz w:val="24"/>
          <w:szCs w:val="24"/>
        </w:rPr>
      </w:pPr>
      <w:r w:rsidRPr="00611B85">
        <w:rPr>
          <w:sz w:val="24"/>
          <w:szCs w:val="24"/>
        </w:rPr>
        <w:t xml:space="preserve">9.0.5  </w:t>
      </w:r>
      <w:r w:rsidRPr="00611B85">
        <w:rPr>
          <w:rFonts w:hint="eastAsia"/>
          <w:sz w:val="24"/>
          <w:szCs w:val="24"/>
        </w:rPr>
        <w:t>一级、二级储罐供气场所消防给水设计流量及消防设施配置应符合现行国家标准《消防给水及消火栓系统技术规范》</w:t>
      </w:r>
      <w:r w:rsidRPr="00611B85">
        <w:rPr>
          <w:sz w:val="24"/>
          <w:szCs w:val="24"/>
        </w:rPr>
        <w:t>GB</w:t>
      </w:r>
      <w:r w:rsidR="00A744F8" w:rsidRPr="00611B85">
        <w:rPr>
          <w:rFonts w:hint="eastAsia"/>
          <w:sz w:val="24"/>
          <w:szCs w:val="24"/>
        </w:rPr>
        <w:t xml:space="preserve"> </w:t>
      </w:r>
      <w:r w:rsidRPr="00611B85">
        <w:rPr>
          <w:sz w:val="24"/>
          <w:szCs w:val="24"/>
        </w:rPr>
        <w:t>50974</w:t>
      </w:r>
      <w:r w:rsidRPr="00611B85">
        <w:rPr>
          <w:rFonts w:hint="eastAsia"/>
          <w:sz w:val="24"/>
          <w:szCs w:val="24"/>
        </w:rPr>
        <w:t>、《液化石油气供应工程设计规范》</w:t>
      </w:r>
      <w:r w:rsidRPr="00611B85">
        <w:rPr>
          <w:sz w:val="24"/>
          <w:szCs w:val="24"/>
        </w:rPr>
        <w:t>GB</w:t>
      </w:r>
      <w:r w:rsidR="00A744F8" w:rsidRPr="00611B85">
        <w:rPr>
          <w:rFonts w:hint="eastAsia"/>
          <w:sz w:val="24"/>
          <w:szCs w:val="24"/>
        </w:rPr>
        <w:t xml:space="preserve"> </w:t>
      </w:r>
      <w:r w:rsidRPr="00611B85">
        <w:rPr>
          <w:sz w:val="24"/>
          <w:szCs w:val="24"/>
        </w:rPr>
        <w:t>51142</w:t>
      </w:r>
      <w:r w:rsidRPr="00611B85">
        <w:rPr>
          <w:rFonts w:hint="eastAsia"/>
          <w:sz w:val="24"/>
          <w:szCs w:val="24"/>
        </w:rPr>
        <w:t>、《建筑设计防火规范》</w:t>
      </w:r>
      <w:r w:rsidRPr="00611B85">
        <w:rPr>
          <w:sz w:val="24"/>
          <w:szCs w:val="24"/>
        </w:rPr>
        <w:t>GB</w:t>
      </w:r>
      <w:r w:rsidR="00A744F8" w:rsidRPr="00611B85">
        <w:rPr>
          <w:rFonts w:hint="eastAsia"/>
          <w:sz w:val="24"/>
          <w:szCs w:val="24"/>
        </w:rPr>
        <w:t xml:space="preserve"> </w:t>
      </w:r>
      <w:r w:rsidRPr="00611B85">
        <w:rPr>
          <w:sz w:val="24"/>
          <w:szCs w:val="24"/>
        </w:rPr>
        <w:t>50016</w:t>
      </w:r>
      <w:r w:rsidRPr="00611B85">
        <w:rPr>
          <w:rFonts w:hint="eastAsia"/>
          <w:sz w:val="24"/>
          <w:szCs w:val="24"/>
        </w:rPr>
        <w:t>等的有关规定。二级储罐如距离罐壁</w:t>
      </w:r>
      <w:r w:rsidRPr="00611B85">
        <w:rPr>
          <w:sz w:val="24"/>
          <w:szCs w:val="24"/>
        </w:rPr>
        <w:t>80</w:t>
      </w:r>
      <w:r w:rsidRPr="00611B85">
        <w:rPr>
          <w:rFonts w:hint="eastAsia"/>
          <w:sz w:val="24"/>
          <w:szCs w:val="24"/>
        </w:rPr>
        <w:t>米范围内有市政消火栓或企业、居民自用消火栓等，可不另设消防给水设施。三级、四级、五级储罐供气场所可不设消防水设施。</w:t>
      </w:r>
    </w:p>
    <w:p w:rsidR="004E0648" w:rsidRPr="00611B85" w:rsidRDefault="006703DE">
      <w:pPr>
        <w:pStyle w:val="11"/>
        <w:spacing w:line="360" w:lineRule="auto"/>
        <w:ind w:firstLineChars="0" w:firstLine="0"/>
        <w:rPr>
          <w:sz w:val="24"/>
          <w:szCs w:val="24"/>
        </w:rPr>
      </w:pPr>
      <w:r w:rsidRPr="00611B85">
        <w:rPr>
          <w:sz w:val="24"/>
          <w:szCs w:val="24"/>
        </w:rPr>
        <w:t xml:space="preserve">9.0.6  </w:t>
      </w:r>
      <w:r w:rsidRPr="00611B85">
        <w:rPr>
          <w:rFonts w:hint="eastAsia"/>
          <w:sz w:val="24"/>
          <w:szCs w:val="24"/>
        </w:rPr>
        <w:t>储罐基座四周采用自然坡度，</w:t>
      </w:r>
      <w:bookmarkStart w:id="18" w:name="_GoBack"/>
      <w:bookmarkEnd w:id="18"/>
      <w:r w:rsidRPr="00611B85">
        <w:rPr>
          <w:rFonts w:hint="eastAsia"/>
          <w:sz w:val="24"/>
          <w:szCs w:val="24"/>
        </w:rPr>
        <w:t>雨水散排方式至绿化带自然吸收，储罐四周</w:t>
      </w:r>
      <w:r w:rsidRPr="00611B85">
        <w:rPr>
          <w:sz w:val="24"/>
          <w:szCs w:val="24"/>
        </w:rPr>
        <w:t>4.5</w:t>
      </w:r>
      <w:r w:rsidRPr="00611B85">
        <w:rPr>
          <w:rFonts w:hint="eastAsia"/>
          <w:sz w:val="24"/>
          <w:szCs w:val="24"/>
        </w:rPr>
        <w:t>米范围内</w:t>
      </w:r>
      <w:r w:rsidR="005C2968" w:rsidRPr="00611B85">
        <w:rPr>
          <w:sz w:val="24"/>
          <w:szCs w:val="24"/>
        </w:rPr>
        <w:t>不得设置雨水沟、下水道等低洼设施。</w:t>
      </w:r>
    </w:p>
    <w:p w:rsidR="004E0648" w:rsidRPr="00611B85" w:rsidRDefault="004E0648">
      <w:pPr>
        <w:pStyle w:val="11"/>
        <w:spacing w:line="360" w:lineRule="auto"/>
        <w:ind w:firstLineChars="0" w:firstLine="0"/>
        <w:rPr>
          <w:sz w:val="24"/>
          <w:szCs w:val="24"/>
        </w:rPr>
      </w:pPr>
    </w:p>
    <w:p w:rsidR="004E0648" w:rsidRPr="00611B85" w:rsidRDefault="004E0648">
      <w:pPr>
        <w:spacing w:line="360" w:lineRule="auto"/>
        <w:rPr>
          <w:rFonts w:eastAsia="仿宋"/>
          <w:szCs w:val="21"/>
        </w:rPr>
      </w:pPr>
    </w:p>
    <w:p w:rsidR="004E0648" w:rsidRPr="00611B85" w:rsidRDefault="004E0648">
      <w:pPr>
        <w:spacing w:line="360" w:lineRule="auto"/>
        <w:rPr>
          <w:sz w:val="24"/>
          <w:szCs w:val="24"/>
        </w:rPr>
      </w:pPr>
    </w:p>
    <w:p w:rsidR="004E0648" w:rsidRPr="00611B85" w:rsidRDefault="004E0648">
      <w:pPr>
        <w:spacing w:line="360" w:lineRule="auto"/>
        <w:rPr>
          <w:sz w:val="24"/>
          <w:szCs w:val="24"/>
        </w:rPr>
        <w:sectPr w:rsidR="004E0648" w:rsidRPr="00611B85">
          <w:pgSz w:w="11906" w:h="16838"/>
          <w:pgMar w:top="1440" w:right="1800" w:bottom="1440" w:left="1800" w:header="851" w:footer="992" w:gutter="0"/>
          <w:cols w:space="720"/>
          <w:titlePg/>
          <w:docGrid w:type="lines" w:linePitch="312"/>
        </w:sectPr>
      </w:pPr>
    </w:p>
    <w:p w:rsidR="004E0648" w:rsidRPr="00611B85" w:rsidRDefault="006703DE">
      <w:pPr>
        <w:pStyle w:val="1"/>
      </w:pPr>
      <w:r w:rsidRPr="00611B85">
        <w:lastRenderedPageBreak/>
        <w:t xml:space="preserve"> </w:t>
      </w:r>
      <w:bookmarkStart w:id="19" w:name="_Toc490840232"/>
      <w:r w:rsidRPr="00611B85">
        <w:rPr>
          <w:rFonts w:hint="eastAsia"/>
        </w:rPr>
        <w:t>电气与通信</w:t>
      </w:r>
      <w:bookmarkEnd w:id="19"/>
    </w:p>
    <w:p w:rsidR="004E0648" w:rsidRPr="00611B85" w:rsidRDefault="005C2968">
      <w:pPr>
        <w:pStyle w:val="2"/>
        <w:numPr>
          <w:ilvl w:val="1"/>
          <w:numId w:val="1"/>
        </w:numPr>
        <w:spacing w:before="0" w:after="0" w:line="360" w:lineRule="auto"/>
        <w:ind w:left="0" w:firstLine="0"/>
        <w:jc w:val="center"/>
        <w:rPr>
          <w:rFonts w:ascii="Times New Roman" w:hAnsi="Times New Roman"/>
        </w:rPr>
      </w:pPr>
      <w:bookmarkStart w:id="20" w:name="_Toc490840233"/>
      <w:r w:rsidRPr="00611B85">
        <w:rPr>
          <w:rFonts w:ascii="Times New Roman" w:hAnsi="Times New Roman"/>
        </w:rPr>
        <w:t>电气</w:t>
      </w:r>
      <w:bookmarkEnd w:id="20"/>
    </w:p>
    <w:p w:rsidR="004E0648" w:rsidRPr="00611B85" w:rsidRDefault="005C2968">
      <w:pPr>
        <w:pStyle w:val="11"/>
        <w:spacing w:line="360" w:lineRule="auto"/>
        <w:ind w:firstLineChars="0" w:firstLine="0"/>
        <w:rPr>
          <w:sz w:val="24"/>
          <w:szCs w:val="24"/>
        </w:rPr>
      </w:pPr>
      <w:r w:rsidRPr="00611B85">
        <w:rPr>
          <w:sz w:val="24"/>
          <w:szCs w:val="24"/>
        </w:rPr>
        <w:t xml:space="preserve">10.1.1  </w:t>
      </w:r>
      <w:r w:rsidRPr="00611B85">
        <w:rPr>
          <w:sz w:val="24"/>
          <w:szCs w:val="24"/>
        </w:rPr>
        <w:t>小型丙烷储罐供气系统的强制气化供电系统可为三级负荷。进出供气系统的电源线路不宜采用架空线路。</w:t>
      </w:r>
    </w:p>
    <w:p w:rsidR="004E0648" w:rsidRPr="00611B85" w:rsidRDefault="005C2968">
      <w:pPr>
        <w:pStyle w:val="ab"/>
        <w:spacing w:line="360" w:lineRule="auto"/>
        <w:rPr>
          <w:szCs w:val="24"/>
        </w:rPr>
      </w:pPr>
      <w:r w:rsidRPr="00611B85">
        <w:rPr>
          <w:szCs w:val="24"/>
        </w:rPr>
        <w:t xml:space="preserve">10.1.2  </w:t>
      </w:r>
      <w:r w:rsidRPr="00611B85">
        <w:rPr>
          <w:szCs w:val="24"/>
        </w:rPr>
        <w:t>供气系统报警系统用电采用双独立电源供电，备用电源可采用市电、电池等。</w:t>
      </w:r>
    </w:p>
    <w:p w:rsidR="004E0648" w:rsidRPr="00611B85" w:rsidRDefault="005C2968">
      <w:pPr>
        <w:pStyle w:val="11"/>
        <w:spacing w:line="360" w:lineRule="auto"/>
        <w:ind w:firstLineChars="0" w:firstLine="0"/>
        <w:rPr>
          <w:sz w:val="24"/>
          <w:szCs w:val="24"/>
        </w:rPr>
      </w:pPr>
      <w:r w:rsidRPr="00611B85">
        <w:rPr>
          <w:sz w:val="24"/>
          <w:szCs w:val="24"/>
        </w:rPr>
        <w:t xml:space="preserve">10.1.3  </w:t>
      </w:r>
      <w:r w:rsidRPr="00611B85">
        <w:rPr>
          <w:sz w:val="24"/>
          <w:szCs w:val="24"/>
        </w:rPr>
        <w:t>小型丙烷储罐供气系统具有爆炸危险场所的电力装置设计应符合现行国家标准《爆炸危险环境电力装置设计规范》</w:t>
      </w:r>
      <w:r w:rsidRPr="00611B85">
        <w:rPr>
          <w:sz w:val="24"/>
          <w:szCs w:val="24"/>
        </w:rPr>
        <w:t>GB</w:t>
      </w:r>
      <w:r w:rsidR="00A744F8" w:rsidRPr="00611B85">
        <w:rPr>
          <w:rFonts w:hint="eastAsia"/>
          <w:sz w:val="24"/>
          <w:szCs w:val="24"/>
        </w:rPr>
        <w:t xml:space="preserve"> </w:t>
      </w:r>
      <w:r w:rsidRPr="00611B85">
        <w:rPr>
          <w:sz w:val="24"/>
          <w:szCs w:val="24"/>
        </w:rPr>
        <w:t>50058</w:t>
      </w:r>
      <w:r w:rsidRPr="00611B85">
        <w:rPr>
          <w:sz w:val="24"/>
          <w:szCs w:val="24"/>
        </w:rPr>
        <w:t>的有关规定。</w:t>
      </w:r>
    </w:p>
    <w:p w:rsidR="004E0648" w:rsidRPr="00611B85" w:rsidRDefault="005C2968">
      <w:pPr>
        <w:pStyle w:val="2"/>
        <w:numPr>
          <w:ilvl w:val="1"/>
          <w:numId w:val="1"/>
        </w:numPr>
        <w:spacing w:before="0" w:after="0" w:line="360" w:lineRule="auto"/>
        <w:ind w:left="0" w:firstLine="0"/>
        <w:jc w:val="center"/>
        <w:rPr>
          <w:rFonts w:ascii="Times New Roman" w:hAnsi="Times New Roman"/>
        </w:rPr>
      </w:pPr>
      <w:bookmarkStart w:id="21" w:name="_Toc490840234"/>
      <w:r w:rsidRPr="00611B85">
        <w:rPr>
          <w:rFonts w:ascii="Times New Roman" w:hAnsi="Times New Roman"/>
        </w:rPr>
        <w:t>防雷及防静电</w:t>
      </w:r>
      <w:bookmarkEnd w:id="21"/>
    </w:p>
    <w:p w:rsidR="004E0648" w:rsidRPr="00611B85" w:rsidRDefault="005C2968">
      <w:pPr>
        <w:pStyle w:val="11"/>
        <w:spacing w:line="360" w:lineRule="auto"/>
        <w:ind w:firstLineChars="0" w:firstLine="0"/>
        <w:rPr>
          <w:sz w:val="24"/>
          <w:szCs w:val="24"/>
        </w:rPr>
      </w:pPr>
      <w:r w:rsidRPr="00611B85">
        <w:rPr>
          <w:sz w:val="24"/>
          <w:szCs w:val="24"/>
        </w:rPr>
        <w:t xml:space="preserve">10.2.1  </w:t>
      </w:r>
      <w:r w:rsidRPr="00611B85">
        <w:rPr>
          <w:sz w:val="24"/>
          <w:szCs w:val="24"/>
        </w:rPr>
        <w:t>小型丙烷储罐供气系统具有爆炸危险设备的防雷设计应符合现行国家标准《建筑物防雷设计规范》</w:t>
      </w:r>
      <w:r w:rsidRPr="00611B85">
        <w:rPr>
          <w:sz w:val="24"/>
          <w:szCs w:val="24"/>
        </w:rPr>
        <w:t>GB</w:t>
      </w:r>
      <w:r w:rsidR="00A744F8" w:rsidRPr="00611B85">
        <w:rPr>
          <w:rFonts w:hint="eastAsia"/>
          <w:sz w:val="24"/>
          <w:szCs w:val="24"/>
        </w:rPr>
        <w:t xml:space="preserve"> </w:t>
      </w:r>
      <w:r w:rsidRPr="00611B85">
        <w:rPr>
          <w:sz w:val="24"/>
          <w:szCs w:val="24"/>
        </w:rPr>
        <w:t>50057</w:t>
      </w:r>
      <w:r w:rsidRPr="00611B85">
        <w:rPr>
          <w:sz w:val="24"/>
          <w:szCs w:val="24"/>
        </w:rPr>
        <w:t>中第二类防雷建筑物的有关规定。</w:t>
      </w:r>
    </w:p>
    <w:p w:rsidR="004E0648" w:rsidRPr="00611B85" w:rsidRDefault="005C2968">
      <w:pPr>
        <w:pStyle w:val="11"/>
        <w:spacing w:line="360" w:lineRule="auto"/>
        <w:ind w:firstLineChars="0" w:firstLine="0"/>
        <w:rPr>
          <w:sz w:val="24"/>
          <w:szCs w:val="24"/>
        </w:rPr>
      </w:pPr>
      <w:r w:rsidRPr="00611B85">
        <w:rPr>
          <w:sz w:val="24"/>
          <w:szCs w:val="24"/>
        </w:rPr>
        <w:t xml:space="preserve">10.2.2  </w:t>
      </w:r>
      <w:r w:rsidRPr="00611B85">
        <w:rPr>
          <w:sz w:val="24"/>
          <w:szCs w:val="24"/>
        </w:rPr>
        <w:t>丙烷罐体应设防雷接地装置，并应符合现行国家标准《石油化工装置防雷设计规范》</w:t>
      </w:r>
      <w:r w:rsidRPr="00611B85">
        <w:rPr>
          <w:sz w:val="24"/>
          <w:szCs w:val="24"/>
        </w:rPr>
        <w:t>GB</w:t>
      </w:r>
      <w:r w:rsidR="00A744F8" w:rsidRPr="00611B85">
        <w:rPr>
          <w:rFonts w:hint="eastAsia"/>
          <w:sz w:val="24"/>
          <w:szCs w:val="24"/>
        </w:rPr>
        <w:t xml:space="preserve"> </w:t>
      </w:r>
      <w:r w:rsidRPr="00611B85">
        <w:rPr>
          <w:sz w:val="24"/>
          <w:szCs w:val="24"/>
        </w:rPr>
        <w:t>50650</w:t>
      </w:r>
      <w:r w:rsidRPr="00611B85">
        <w:rPr>
          <w:sz w:val="24"/>
          <w:szCs w:val="24"/>
        </w:rPr>
        <w:t>的有关规定。</w:t>
      </w:r>
    </w:p>
    <w:p w:rsidR="004E0648" w:rsidRPr="00611B85" w:rsidRDefault="005C2968">
      <w:pPr>
        <w:pStyle w:val="11"/>
        <w:spacing w:line="360" w:lineRule="auto"/>
        <w:ind w:firstLineChars="0" w:firstLine="0"/>
        <w:rPr>
          <w:sz w:val="24"/>
          <w:szCs w:val="24"/>
        </w:rPr>
      </w:pPr>
      <w:r w:rsidRPr="00611B85">
        <w:rPr>
          <w:sz w:val="24"/>
          <w:szCs w:val="24"/>
        </w:rPr>
        <w:t xml:space="preserve">10.2.3  </w:t>
      </w:r>
      <w:r w:rsidRPr="00611B85">
        <w:rPr>
          <w:sz w:val="24"/>
          <w:szCs w:val="24"/>
        </w:rPr>
        <w:t>小型丙烷储罐供气系统防雷接地装置的电阻值，应按现行国家标准《石油库设计规范》</w:t>
      </w:r>
      <w:r w:rsidRPr="00611B85">
        <w:rPr>
          <w:sz w:val="24"/>
          <w:szCs w:val="24"/>
        </w:rPr>
        <w:t>GB</w:t>
      </w:r>
      <w:r w:rsidR="00A744F8" w:rsidRPr="00611B85">
        <w:rPr>
          <w:rFonts w:hint="eastAsia"/>
          <w:sz w:val="24"/>
          <w:szCs w:val="24"/>
        </w:rPr>
        <w:t xml:space="preserve"> </w:t>
      </w:r>
      <w:r w:rsidRPr="00611B85">
        <w:rPr>
          <w:sz w:val="24"/>
          <w:szCs w:val="24"/>
        </w:rPr>
        <w:t>50074</w:t>
      </w:r>
      <w:r w:rsidRPr="00611B85">
        <w:rPr>
          <w:sz w:val="24"/>
          <w:szCs w:val="24"/>
        </w:rPr>
        <w:t>和《建筑物防雷设计规范》</w:t>
      </w:r>
      <w:r w:rsidRPr="00611B85">
        <w:rPr>
          <w:sz w:val="24"/>
          <w:szCs w:val="24"/>
        </w:rPr>
        <w:t>GB</w:t>
      </w:r>
      <w:r w:rsidR="00A744F8" w:rsidRPr="00611B85">
        <w:rPr>
          <w:rFonts w:hint="eastAsia"/>
          <w:sz w:val="24"/>
          <w:szCs w:val="24"/>
        </w:rPr>
        <w:t xml:space="preserve"> </w:t>
      </w:r>
      <w:r w:rsidRPr="00611B85">
        <w:rPr>
          <w:sz w:val="24"/>
          <w:szCs w:val="24"/>
        </w:rPr>
        <w:t>50057</w:t>
      </w:r>
      <w:r w:rsidRPr="00611B85">
        <w:rPr>
          <w:sz w:val="24"/>
          <w:szCs w:val="24"/>
        </w:rPr>
        <w:t>的有关规定执行。</w:t>
      </w:r>
    </w:p>
    <w:p w:rsidR="004E0648" w:rsidRPr="00611B85" w:rsidRDefault="005C2968">
      <w:pPr>
        <w:pStyle w:val="11"/>
        <w:spacing w:line="360" w:lineRule="auto"/>
        <w:ind w:firstLineChars="0" w:firstLine="0"/>
        <w:rPr>
          <w:sz w:val="24"/>
          <w:szCs w:val="24"/>
        </w:rPr>
      </w:pPr>
      <w:r w:rsidRPr="00611B85">
        <w:rPr>
          <w:sz w:val="24"/>
          <w:szCs w:val="24"/>
        </w:rPr>
        <w:t xml:space="preserve">10.2.4  </w:t>
      </w:r>
      <w:r w:rsidRPr="00611B85">
        <w:rPr>
          <w:sz w:val="24"/>
          <w:szCs w:val="24"/>
        </w:rPr>
        <w:t>防雷接地与交流工作接地、直流工作接地、安全保护接地共用一组接地装置时，接地装置的接地电阻值必须按接入设备中要求的最小值确定。</w:t>
      </w:r>
    </w:p>
    <w:p w:rsidR="004E0648" w:rsidRPr="00611B85" w:rsidRDefault="005C2968">
      <w:pPr>
        <w:pStyle w:val="11"/>
        <w:spacing w:line="360" w:lineRule="auto"/>
        <w:ind w:firstLineChars="0" w:firstLine="0"/>
        <w:rPr>
          <w:sz w:val="24"/>
          <w:szCs w:val="24"/>
        </w:rPr>
      </w:pPr>
      <w:r w:rsidRPr="00611B85">
        <w:rPr>
          <w:sz w:val="24"/>
          <w:szCs w:val="24"/>
        </w:rPr>
        <w:t xml:space="preserve">10.2.5  </w:t>
      </w:r>
      <w:r w:rsidRPr="00611B85">
        <w:rPr>
          <w:sz w:val="24"/>
          <w:szCs w:val="24"/>
        </w:rPr>
        <w:t>丙烷储罐应设置静电接地设施。设置安全有效的人体静电消除装置、卸车防静电接地装置。</w:t>
      </w:r>
    </w:p>
    <w:p w:rsidR="004E0648" w:rsidRPr="00611B85" w:rsidRDefault="005C2968">
      <w:pPr>
        <w:pStyle w:val="11"/>
        <w:spacing w:line="360" w:lineRule="auto"/>
        <w:ind w:firstLineChars="0" w:firstLine="0"/>
        <w:rPr>
          <w:sz w:val="24"/>
          <w:szCs w:val="24"/>
        </w:rPr>
      </w:pPr>
      <w:r w:rsidRPr="00611B85">
        <w:rPr>
          <w:sz w:val="24"/>
          <w:szCs w:val="24"/>
        </w:rPr>
        <w:t xml:space="preserve">10.2.6  </w:t>
      </w:r>
      <w:r w:rsidRPr="00611B85">
        <w:rPr>
          <w:sz w:val="24"/>
          <w:szCs w:val="24"/>
        </w:rPr>
        <w:t>小型丙烷储罐供气系统静电接地设计应符合国家现行标准《石油化工企业设计防火规范》</w:t>
      </w:r>
      <w:r w:rsidRPr="00611B85">
        <w:rPr>
          <w:sz w:val="24"/>
          <w:szCs w:val="24"/>
        </w:rPr>
        <w:t>GB</w:t>
      </w:r>
      <w:r w:rsidR="00A744F8" w:rsidRPr="00611B85">
        <w:rPr>
          <w:rFonts w:hint="eastAsia"/>
          <w:sz w:val="24"/>
          <w:szCs w:val="24"/>
        </w:rPr>
        <w:t xml:space="preserve"> </w:t>
      </w:r>
      <w:r w:rsidRPr="00611B85">
        <w:rPr>
          <w:sz w:val="24"/>
          <w:szCs w:val="24"/>
        </w:rPr>
        <w:t>50160</w:t>
      </w:r>
      <w:r w:rsidRPr="00611B85">
        <w:rPr>
          <w:sz w:val="24"/>
          <w:szCs w:val="24"/>
        </w:rPr>
        <w:t>和《石油化工静电接地设计规范》</w:t>
      </w:r>
      <w:r w:rsidRPr="00611B85">
        <w:rPr>
          <w:sz w:val="24"/>
          <w:szCs w:val="24"/>
        </w:rPr>
        <w:t>SH</w:t>
      </w:r>
      <w:r w:rsidR="00A744F8" w:rsidRPr="00611B85">
        <w:rPr>
          <w:rFonts w:hint="eastAsia"/>
          <w:sz w:val="24"/>
          <w:szCs w:val="24"/>
        </w:rPr>
        <w:t xml:space="preserve"> </w:t>
      </w:r>
      <w:r w:rsidRPr="00611B85">
        <w:rPr>
          <w:sz w:val="24"/>
          <w:szCs w:val="24"/>
        </w:rPr>
        <w:t>3097</w:t>
      </w:r>
      <w:r w:rsidRPr="00611B85">
        <w:rPr>
          <w:sz w:val="24"/>
          <w:szCs w:val="24"/>
        </w:rPr>
        <w:t>的有关规定。</w:t>
      </w:r>
    </w:p>
    <w:p w:rsidR="004E0648" w:rsidRPr="00611B85" w:rsidRDefault="005C2968">
      <w:pPr>
        <w:pStyle w:val="ab"/>
        <w:spacing w:line="360" w:lineRule="auto"/>
        <w:rPr>
          <w:szCs w:val="24"/>
        </w:rPr>
      </w:pPr>
      <w:r w:rsidRPr="00611B85">
        <w:rPr>
          <w:szCs w:val="24"/>
        </w:rPr>
        <w:t xml:space="preserve">10.2.7  </w:t>
      </w:r>
      <w:r w:rsidRPr="00611B85">
        <w:rPr>
          <w:szCs w:val="24"/>
        </w:rPr>
        <w:t>储罐液位及压力监控系统、可燃气体检测报警系统必须采取等电位连接与接地保护措施。</w:t>
      </w:r>
    </w:p>
    <w:p w:rsidR="004E0648" w:rsidRPr="00611B85" w:rsidRDefault="005C2968">
      <w:pPr>
        <w:pStyle w:val="ab"/>
        <w:spacing w:line="360" w:lineRule="auto"/>
        <w:rPr>
          <w:szCs w:val="24"/>
        </w:rPr>
      </w:pPr>
      <w:r w:rsidRPr="00611B85">
        <w:rPr>
          <w:szCs w:val="24"/>
        </w:rPr>
        <w:t xml:space="preserve">10.2.8  </w:t>
      </w:r>
      <w:r w:rsidRPr="00611B85">
        <w:rPr>
          <w:szCs w:val="24"/>
        </w:rPr>
        <w:t>小型丙烷储罐供气系统应根据需要保护的仪表或传感器数量、类型、重要性、耐冲击电压额定值及所要求的电磁场环境等情况选择下列雷电电磁脉冲的防护措施：等电位连接和接地</w:t>
      </w:r>
      <w:r w:rsidR="00A744F8" w:rsidRPr="00611B85">
        <w:rPr>
          <w:rFonts w:hint="eastAsia"/>
          <w:szCs w:val="24"/>
        </w:rPr>
        <w:t>、</w:t>
      </w:r>
      <w:r w:rsidRPr="00611B85">
        <w:rPr>
          <w:szCs w:val="24"/>
        </w:rPr>
        <w:t>电磁屏蔽</w:t>
      </w:r>
      <w:r w:rsidR="00A744F8" w:rsidRPr="00611B85">
        <w:rPr>
          <w:rFonts w:hint="eastAsia"/>
          <w:szCs w:val="24"/>
        </w:rPr>
        <w:t>、</w:t>
      </w:r>
      <w:r w:rsidRPr="00611B85">
        <w:rPr>
          <w:szCs w:val="24"/>
        </w:rPr>
        <w:t>合理布线</w:t>
      </w:r>
      <w:r w:rsidR="00A744F8" w:rsidRPr="00611B85">
        <w:rPr>
          <w:rFonts w:hint="eastAsia"/>
          <w:szCs w:val="24"/>
        </w:rPr>
        <w:t>、</w:t>
      </w:r>
      <w:r w:rsidRPr="00611B85">
        <w:rPr>
          <w:szCs w:val="24"/>
        </w:rPr>
        <w:t>能量配合的浪涌保护器防护。</w:t>
      </w:r>
    </w:p>
    <w:p w:rsidR="004E0648" w:rsidRPr="00611B85" w:rsidRDefault="005C2968">
      <w:pPr>
        <w:pStyle w:val="ab"/>
        <w:spacing w:line="360" w:lineRule="auto"/>
        <w:rPr>
          <w:szCs w:val="24"/>
        </w:rPr>
      </w:pPr>
      <w:r w:rsidRPr="00611B85">
        <w:rPr>
          <w:szCs w:val="24"/>
        </w:rPr>
        <w:lastRenderedPageBreak/>
        <w:t xml:space="preserve">10.2.9  </w:t>
      </w:r>
      <w:r w:rsidRPr="00611B85">
        <w:rPr>
          <w:szCs w:val="24"/>
        </w:rPr>
        <w:t>小型丙烷储罐供气系统天馈线路浪涌保护器的选择应符合下列规定：天线应置于直击雷防护区（</w:t>
      </w:r>
      <w:r w:rsidRPr="00611B85">
        <w:rPr>
          <w:szCs w:val="24"/>
        </w:rPr>
        <w:t>LPZ0B</w:t>
      </w:r>
      <w:r w:rsidRPr="00611B85">
        <w:rPr>
          <w:szCs w:val="24"/>
        </w:rPr>
        <w:t>）内；应根据设备的工作频率、输出功率、等参数选用插入损耗小，电压驻波比小，适配的天馈线路浪涌保护器；天馈线路浪涌保护器应安装在收</w:t>
      </w:r>
      <w:r w:rsidRPr="00611B85">
        <w:rPr>
          <w:szCs w:val="24"/>
        </w:rPr>
        <w:t>/</w:t>
      </w:r>
      <w:r w:rsidRPr="00611B85">
        <w:rPr>
          <w:szCs w:val="24"/>
        </w:rPr>
        <w:t>发通信设备的射频出、入端口处。</w:t>
      </w:r>
    </w:p>
    <w:p w:rsidR="004E0648" w:rsidRPr="00611B85" w:rsidRDefault="005C2968">
      <w:pPr>
        <w:pStyle w:val="ab"/>
        <w:spacing w:line="360" w:lineRule="auto"/>
        <w:rPr>
          <w:szCs w:val="24"/>
        </w:rPr>
      </w:pPr>
      <w:r w:rsidRPr="00611B85">
        <w:rPr>
          <w:szCs w:val="24"/>
        </w:rPr>
        <w:t xml:space="preserve">10.2.10  </w:t>
      </w:r>
      <w:r w:rsidRPr="00611B85">
        <w:rPr>
          <w:szCs w:val="24"/>
        </w:rPr>
        <w:t>小型丙烷储罐供气系统信息网络系统的防雷与接地应符合下列规定：</w:t>
      </w:r>
    </w:p>
    <w:p w:rsidR="004E0648" w:rsidRPr="00611B85" w:rsidRDefault="005C2968">
      <w:pPr>
        <w:pStyle w:val="11"/>
        <w:spacing w:line="360" w:lineRule="auto"/>
        <w:ind w:firstLine="480"/>
        <w:rPr>
          <w:sz w:val="24"/>
          <w:szCs w:val="24"/>
        </w:rPr>
      </w:pPr>
      <w:r w:rsidRPr="00611B85">
        <w:rPr>
          <w:sz w:val="24"/>
          <w:szCs w:val="24"/>
        </w:rPr>
        <w:t xml:space="preserve">1  </w:t>
      </w:r>
      <w:r w:rsidRPr="00611B85">
        <w:rPr>
          <w:sz w:val="24"/>
          <w:szCs w:val="24"/>
        </w:rPr>
        <w:t>进出供气系统的传输线路上，在</w:t>
      </w:r>
      <w:r w:rsidRPr="00611B85">
        <w:rPr>
          <w:sz w:val="24"/>
          <w:szCs w:val="24"/>
        </w:rPr>
        <w:t>LPZ0A</w:t>
      </w:r>
      <w:r w:rsidRPr="00611B85">
        <w:rPr>
          <w:sz w:val="24"/>
          <w:szCs w:val="24"/>
        </w:rPr>
        <w:t>或</w:t>
      </w:r>
      <w:r w:rsidRPr="00611B85">
        <w:rPr>
          <w:sz w:val="24"/>
          <w:szCs w:val="24"/>
        </w:rPr>
        <w:t>LPZ0B</w:t>
      </w:r>
      <w:r w:rsidRPr="00611B85">
        <w:rPr>
          <w:sz w:val="24"/>
          <w:szCs w:val="24"/>
        </w:rPr>
        <w:t>与</w:t>
      </w:r>
      <w:r w:rsidRPr="00611B85">
        <w:rPr>
          <w:sz w:val="24"/>
          <w:szCs w:val="24"/>
        </w:rPr>
        <w:t>LPZ1</w:t>
      </w:r>
      <w:r w:rsidRPr="00611B85">
        <w:rPr>
          <w:sz w:val="24"/>
          <w:szCs w:val="24"/>
        </w:rPr>
        <w:t>的边界处应设置适配的信号线路浪涌保护器。被保护设备的端口处宜设置适配的信号浪涌保护器。网络交换机、集线器、光电端机的配电箱内，应加装电源浪涌保护器。</w:t>
      </w:r>
    </w:p>
    <w:p w:rsidR="004E0648" w:rsidRPr="00611B85" w:rsidRDefault="005C2968">
      <w:pPr>
        <w:pStyle w:val="11"/>
        <w:spacing w:line="360" w:lineRule="auto"/>
        <w:ind w:firstLineChars="250" w:firstLine="525"/>
        <w:rPr>
          <w:sz w:val="24"/>
          <w:szCs w:val="24"/>
        </w:rPr>
      </w:pPr>
      <w:r w:rsidRPr="00611B85">
        <w:rPr>
          <w:szCs w:val="24"/>
        </w:rPr>
        <w:t xml:space="preserve">2  </w:t>
      </w:r>
      <w:r w:rsidRPr="00611B85">
        <w:rPr>
          <w:sz w:val="24"/>
          <w:szCs w:val="24"/>
        </w:rPr>
        <w:t>线路引入处浪涌保护器的接地线应就近接至等电位接地端子板；设备处信号浪涌保护器的接地线宜采用截面积不小于</w:t>
      </w:r>
      <w:r w:rsidRPr="00611B85">
        <w:rPr>
          <w:sz w:val="24"/>
          <w:szCs w:val="24"/>
        </w:rPr>
        <w:t>1.5mm2</w:t>
      </w:r>
      <w:r w:rsidRPr="00611B85">
        <w:rPr>
          <w:sz w:val="24"/>
          <w:szCs w:val="24"/>
        </w:rPr>
        <w:t>的多股绝缘铜导线连接到机架或机房等电位连接网络上。网络的安全保护接地、信号工作地、屏蔽接地、防静电接地和浪涌保护器的接地等均应与等电位连接网络连接。</w:t>
      </w:r>
    </w:p>
    <w:p w:rsidR="004E0648" w:rsidRPr="00611B85" w:rsidRDefault="005C2968">
      <w:pPr>
        <w:pStyle w:val="ab"/>
        <w:spacing w:line="360" w:lineRule="auto"/>
        <w:rPr>
          <w:szCs w:val="24"/>
        </w:rPr>
      </w:pPr>
      <w:r w:rsidRPr="00611B85">
        <w:rPr>
          <w:szCs w:val="24"/>
        </w:rPr>
        <w:t xml:space="preserve">10.2.11  </w:t>
      </w:r>
      <w:r w:rsidRPr="00611B85">
        <w:rPr>
          <w:szCs w:val="24"/>
        </w:rPr>
        <w:t>小型丙烷储罐供气系统的电子信息系统的防雷设计应符合现行国家标准《建筑物电子信息系统防雷技术规范》</w:t>
      </w:r>
      <w:r w:rsidRPr="00611B85">
        <w:rPr>
          <w:szCs w:val="24"/>
        </w:rPr>
        <w:t>GB</w:t>
      </w:r>
      <w:r w:rsidR="00A744F8" w:rsidRPr="00611B85">
        <w:rPr>
          <w:rFonts w:hint="eastAsia"/>
          <w:szCs w:val="24"/>
        </w:rPr>
        <w:t xml:space="preserve"> </w:t>
      </w:r>
      <w:r w:rsidRPr="00611B85">
        <w:rPr>
          <w:szCs w:val="24"/>
        </w:rPr>
        <w:t>50343</w:t>
      </w:r>
      <w:r w:rsidRPr="00611B85">
        <w:rPr>
          <w:szCs w:val="24"/>
        </w:rPr>
        <w:t>的有关规定。</w:t>
      </w:r>
    </w:p>
    <w:p w:rsidR="004E0648" w:rsidRPr="00611B85" w:rsidRDefault="004E0648">
      <w:pPr>
        <w:pStyle w:val="11"/>
        <w:spacing w:line="360" w:lineRule="auto"/>
        <w:ind w:firstLineChars="0" w:firstLine="0"/>
        <w:rPr>
          <w:sz w:val="24"/>
          <w:szCs w:val="24"/>
        </w:rPr>
      </w:pPr>
    </w:p>
    <w:p w:rsidR="004E0648" w:rsidRPr="00611B85" w:rsidRDefault="005C2968">
      <w:pPr>
        <w:pStyle w:val="2"/>
        <w:numPr>
          <w:ilvl w:val="1"/>
          <w:numId w:val="1"/>
        </w:numPr>
        <w:spacing w:before="0" w:after="0" w:line="360" w:lineRule="auto"/>
        <w:ind w:left="0" w:firstLine="0"/>
        <w:jc w:val="center"/>
        <w:rPr>
          <w:rFonts w:ascii="Times New Roman" w:hAnsi="Times New Roman"/>
        </w:rPr>
      </w:pPr>
      <w:bookmarkStart w:id="22" w:name="_Toc490840235"/>
      <w:r w:rsidRPr="00611B85">
        <w:rPr>
          <w:rFonts w:ascii="Times New Roman" w:hAnsi="Times New Roman"/>
        </w:rPr>
        <w:t>检测仪表和报警系统</w:t>
      </w:r>
      <w:bookmarkEnd w:id="22"/>
    </w:p>
    <w:p w:rsidR="004E0648" w:rsidRPr="00611B85" w:rsidRDefault="005C2968">
      <w:pPr>
        <w:pStyle w:val="11"/>
        <w:spacing w:line="360" w:lineRule="auto"/>
        <w:ind w:firstLineChars="0" w:firstLine="0"/>
        <w:rPr>
          <w:sz w:val="24"/>
          <w:szCs w:val="24"/>
        </w:rPr>
      </w:pPr>
      <w:r w:rsidRPr="00611B85">
        <w:rPr>
          <w:sz w:val="24"/>
          <w:szCs w:val="24"/>
        </w:rPr>
        <w:t xml:space="preserve">10.3.1  </w:t>
      </w:r>
      <w:r w:rsidRPr="00611B85">
        <w:rPr>
          <w:sz w:val="24"/>
          <w:szCs w:val="24"/>
        </w:rPr>
        <w:t>丙烷储罐检测仪表的设置应符合下列规定：</w:t>
      </w:r>
    </w:p>
    <w:p w:rsidR="004E0648" w:rsidRPr="00611B85" w:rsidRDefault="005C2968">
      <w:pPr>
        <w:pStyle w:val="11"/>
        <w:spacing w:line="360" w:lineRule="auto"/>
        <w:ind w:firstLine="480"/>
        <w:rPr>
          <w:sz w:val="24"/>
          <w:szCs w:val="24"/>
        </w:rPr>
      </w:pPr>
      <w:r w:rsidRPr="00611B85">
        <w:rPr>
          <w:sz w:val="24"/>
          <w:szCs w:val="24"/>
        </w:rPr>
        <w:t xml:space="preserve">1  </w:t>
      </w:r>
      <w:r w:rsidRPr="00611B85">
        <w:rPr>
          <w:sz w:val="24"/>
          <w:szCs w:val="24"/>
        </w:rPr>
        <w:t>应设置就地显示的液位计、压力表，就地显示液位计宜采用能直接观测储罐全液位的液位计。</w:t>
      </w:r>
    </w:p>
    <w:p w:rsidR="004E0648" w:rsidRPr="00611B85" w:rsidRDefault="005C2968">
      <w:pPr>
        <w:pStyle w:val="11"/>
        <w:spacing w:line="360" w:lineRule="auto"/>
        <w:ind w:firstLine="480"/>
        <w:rPr>
          <w:sz w:val="24"/>
          <w:szCs w:val="24"/>
        </w:rPr>
      </w:pPr>
      <w:r w:rsidRPr="00611B85">
        <w:rPr>
          <w:sz w:val="24"/>
          <w:szCs w:val="24"/>
        </w:rPr>
        <w:t xml:space="preserve">2  </w:t>
      </w:r>
      <w:r w:rsidRPr="00611B85">
        <w:rPr>
          <w:sz w:val="24"/>
          <w:szCs w:val="24"/>
        </w:rPr>
        <w:t>应设置远传显示的压力表，且应设置液位下限报警装置和压力上限报警装置。</w:t>
      </w:r>
    </w:p>
    <w:p w:rsidR="004E0648" w:rsidRPr="00611B85" w:rsidRDefault="005C2968">
      <w:pPr>
        <w:pStyle w:val="11"/>
        <w:spacing w:line="360" w:lineRule="auto"/>
        <w:ind w:firstLineChars="0" w:firstLine="0"/>
        <w:rPr>
          <w:sz w:val="24"/>
          <w:szCs w:val="24"/>
        </w:rPr>
      </w:pPr>
      <w:r w:rsidRPr="00611B85">
        <w:rPr>
          <w:sz w:val="24"/>
          <w:szCs w:val="24"/>
        </w:rPr>
        <w:t xml:space="preserve">10.3.2  </w:t>
      </w:r>
      <w:r w:rsidRPr="00611B85">
        <w:rPr>
          <w:sz w:val="24"/>
          <w:szCs w:val="24"/>
        </w:rPr>
        <w:t>丙烷调压器的出口应设置压力表。</w:t>
      </w:r>
    </w:p>
    <w:p w:rsidR="004E0648" w:rsidRPr="00611B85" w:rsidRDefault="005C2968">
      <w:pPr>
        <w:pStyle w:val="11"/>
        <w:spacing w:line="360" w:lineRule="auto"/>
        <w:ind w:firstLineChars="0" w:firstLine="0"/>
        <w:rPr>
          <w:sz w:val="24"/>
          <w:szCs w:val="24"/>
        </w:rPr>
      </w:pPr>
      <w:r w:rsidRPr="00611B85">
        <w:rPr>
          <w:sz w:val="24"/>
          <w:szCs w:val="24"/>
        </w:rPr>
        <w:t xml:space="preserve">10.3.3  </w:t>
      </w:r>
      <w:r w:rsidRPr="00611B85">
        <w:rPr>
          <w:sz w:val="24"/>
          <w:szCs w:val="24"/>
        </w:rPr>
        <w:t>小型丙烷储罐供气系统应设置可燃气体检测报警系统、远传和视频监控系统。小型丙烷储罐应设置可燃气体泄漏报警控制系统，并应符合下列规定：</w:t>
      </w:r>
    </w:p>
    <w:p w:rsidR="004E0648" w:rsidRPr="00611B85" w:rsidRDefault="005C2968">
      <w:pPr>
        <w:pStyle w:val="11"/>
        <w:spacing w:line="360" w:lineRule="auto"/>
        <w:ind w:firstLine="480"/>
        <w:rPr>
          <w:sz w:val="24"/>
          <w:szCs w:val="24"/>
        </w:rPr>
      </w:pPr>
      <w:r w:rsidRPr="00611B85">
        <w:rPr>
          <w:sz w:val="24"/>
          <w:szCs w:val="24"/>
        </w:rPr>
        <w:t xml:space="preserve">1  </w:t>
      </w:r>
      <w:r w:rsidRPr="00611B85">
        <w:rPr>
          <w:sz w:val="24"/>
          <w:szCs w:val="24"/>
        </w:rPr>
        <w:t>可燃气体探测器和报警控制器安装在保护罩中，选用和安装应符合国家现行标准《石油化工可燃气体和有毒气体检测报警设计规范》</w:t>
      </w:r>
      <w:r w:rsidRPr="00611B85">
        <w:rPr>
          <w:sz w:val="24"/>
          <w:szCs w:val="24"/>
        </w:rPr>
        <w:t>GB</w:t>
      </w:r>
      <w:r w:rsidR="00A744F8" w:rsidRPr="00611B85">
        <w:rPr>
          <w:rFonts w:hint="eastAsia"/>
          <w:sz w:val="24"/>
          <w:szCs w:val="24"/>
        </w:rPr>
        <w:t xml:space="preserve"> </w:t>
      </w:r>
      <w:r w:rsidRPr="00611B85">
        <w:rPr>
          <w:sz w:val="24"/>
          <w:szCs w:val="24"/>
        </w:rPr>
        <w:t>50493</w:t>
      </w:r>
      <w:r w:rsidRPr="00611B85">
        <w:rPr>
          <w:sz w:val="24"/>
          <w:szCs w:val="24"/>
        </w:rPr>
        <w:t>和《城镇燃气报警控制系统技术规程》</w:t>
      </w:r>
      <w:r w:rsidRPr="00611B85">
        <w:rPr>
          <w:sz w:val="24"/>
          <w:szCs w:val="24"/>
        </w:rPr>
        <w:t>CJJ/T 146</w:t>
      </w:r>
      <w:r w:rsidRPr="00611B85">
        <w:rPr>
          <w:sz w:val="24"/>
          <w:szCs w:val="24"/>
        </w:rPr>
        <w:t>的有关规定。</w:t>
      </w:r>
    </w:p>
    <w:p w:rsidR="004E0648" w:rsidRPr="00611B85" w:rsidRDefault="005C2968">
      <w:pPr>
        <w:pStyle w:val="11"/>
        <w:spacing w:line="360" w:lineRule="auto"/>
        <w:ind w:firstLine="480"/>
        <w:rPr>
          <w:sz w:val="24"/>
          <w:szCs w:val="24"/>
        </w:rPr>
      </w:pPr>
      <w:r w:rsidRPr="00611B85">
        <w:rPr>
          <w:sz w:val="24"/>
          <w:szCs w:val="24"/>
        </w:rPr>
        <w:t xml:space="preserve">2  </w:t>
      </w:r>
      <w:r w:rsidRPr="00611B85">
        <w:rPr>
          <w:sz w:val="24"/>
          <w:szCs w:val="24"/>
        </w:rPr>
        <w:t>可燃气体探测器的报警设定值应按可燃气体爆炸下限的</w:t>
      </w:r>
      <w:r w:rsidRPr="00611B85">
        <w:rPr>
          <w:sz w:val="24"/>
          <w:szCs w:val="24"/>
        </w:rPr>
        <w:t>20%</w:t>
      </w:r>
      <w:r w:rsidRPr="00611B85">
        <w:rPr>
          <w:sz w:val="24"/>
          <w:szCs w:val="24"/>
        </w:rPr>
        <w:t>确定。</w:t>
      </w:r>
    </w:p>
    <w:p w:rsidR="004E0648" w:rsidRPr="00611B85" w:rsidRDefault="005C2968">
      <w:pPr>
        <w:pStyle w:val="11"/>
        <w:spacing w:line="360" w:lineRule="auto"/>
        <w:ind w:firstLine="480"/>
        <w:rPr>
          <w:sz w:val="24"/>
          <w:szCs w:val="24"/>
        </w:rPr>
      </w:pPr>
      <w:r w:rsidRPr="00611B85">
        <w:rPr>
          <w:sz w:val="24"/>
          <w:szCs w:val="24"/>
        </w:rPr>
        <w:t xml:space="preserve">3  </w:t>
      </w:r>
      <w:r w:rsidRPr="00611B85">
        <w:rPr>
          <w:sz w:val="24"/>
          <w:szCs w:val="24"/>
        </w:rPr>
        <w:t>可燃气体报警控制器宜与控制系统联锁。</w:t>
      </w:r>
    </w:p>
    <w:p w:rsidR="004E0648" w:rsidRPr="00611B85" w:rsidRDefault="005C2968">
      <w:pPr>
        <w:pStyle w:val="11"/>
        <w:spacing w:line="360" w:lineRule="auto"/>
        <w:ind w:firstLineChars="0" w:firstLine="0"/>
        <w:rPr>
          <w:sz w:val="24"/>
          <w:szCs w:val="24"/>
        </w:rPr>
      </w:pPr>
      <w:r w:rsidRPr="00611B85">
        <w:rPr>
          <w:sz w:val="24"/>
          <w:szCs w:val="24"/>
        </w:rPr>
        <w:lastRenderedPageBreak/>
        <w:t xml:space="preserve">10.3.4  </w:t>
      </w:r>
      <w:r w:rsidRPr="00611B85">
        <w:rPr>
          <w:sz w:val="24"/>
          <w:szCs w:val="24"/>
        </w:rPr>
        <w:t>安装与集中监控系统联动的燃气泄漏报警装置</w:t>
      </w:r>
      <w:r w:rsidR="00F74669" w:rsidRPr="00611B85">
        <w:rPr>
          <w:rFonts w:hint="eastAsia"/>
          <w:sz w:val="24"/>
          <w:szCs w:val="24"/>
        </w:rPr>
        <w:t>，</w:t>
      </w:r>
      <w:r w:rsidR="00F74669" w:rsidRPr="00611B85">
        <w:rPr>
          <w:sz w:val="24"/>
          <w:szCs w:val="24"/>
        </w:rPr>
        <w:t>储罐</w:t>
      </w:r>
      <w:r w:rsidRPr="00611B85">
        <w:rPr>
          <w:sz w:val="24"/>
          <w:szCs w:val="24"/>
        </w:rPr>
        <w:t>的保护罩内应安装燃气泄漏探测器，与</w:t>
      </w:r>
      <w:r w:rsidRPr="00611B85">
        <w:rPr>
          <w:sz w:val="24"/>
          <w:szCs w:val="24"/>
        </w:rPr>
        <w:t>24</w:t>
      </w:r>
      <w:r w:rsidRPr="00611B85">
        <w:rPr>
          <w:sz w:val="24"/>
          <w:szCs w:val="24"/>
        </w:rPr>
        <w:t>小时监控系统相连接。</w:t>
      </w:r>
    </w:p>
    <w:p w:rsidR="004E0648" w:rsidRPr="00611B85" w:rsidRDefault="005C2968">
      <w:pPr>
        <w:pStyle w:val="11"/>
        <w:spacing w:line="360" w:lineRule="auto"/>
        <w:ind w:firstLineChars="0" w:firstLine="0"/>
        <w:rPr>
          <w:sz w:val="24"/>
          <w:szCs w:val="24"/>
        </w:rPr>
      </w:pPr>
      <w:r w:rsidRPr="00611B85">
        <w:rPr>
          <w:sz w:val="24"/>
          <w:szCs w:val="24"/>
        </w:rPr>
        <w:t xml:space="preserve">10.3.5  </w:t>
      </w:r>
      <w:r w:rsidRPr="00611B85">
        <w:rPr>
          <w:sz w:val="24"/>
          <w:szCs w:val="24"/>
        </w:rPr>
        <w:t>气化、调压装置应当安装燃气浓度检测报警器，并与紧急切断阀联锁自控。</w:t>
      </w:r>
    </w:p>
    <w:p w:rsidR="004E0648" w:rsidRPr="00611B85" w:rsidRDefault="005C2968">
      <w:pPr>
        <w:pStyle w:val="11"/>
        <w:spacing w:line="360" w:lineRule="auto"/>
        <w:ind w:firstLineChars="0" w:firstLine="0"/>
        <w:rPr>
          <w:sz w:val="24"/>
          <w:szCs w:val="24"/>
        </w:rPr>
      </w:pPr>
      <w:r w:rsidRPr="00611B85">
        <w:rPr>
          <w:sz w:val="24"/>
          <w:szCs w:val="24"/>
        </w:rPr>
        <w:t xml:space="preserve">10.3.6  </w:t>
      </w:r>
      <w:r w:rsidRPr="00611B85">
        <w:rPr>
          <w:sz w:val="24"/>
          <w:szCs w:val="24"/>
        </w:rPr>
        <w:t>储罐液位、压力及可燃气体检测报警系统的报警指示应通过无线信号发射器或互联网等通信方式传送至监控中心。</w:t>
      </w:r>
    </w:p>
    <w:p w:rsidR="004E0648" w:rsidRPr="00611B85" w:rsidRDefault="004E0648">
      <w:pPr>
        <w:pStyle w:val="11"/>
        <w:spacing w:line="360" w:lineRule="auto"/>
        <w:ind w:firstLineChars="0" w:firstLine="0"/>
        <w:rPr>
          <w:sz w:val="24"/>
          <w:szCs w:val="24"/>
        </w:rPr>
      </w:pPr>
    </w:p>
    <w:p w:rsidR="004E0648" w:rsidRPr="00611B85" w:rsidRDefault="005C2968">
      <w:pPr>
        <w:pStyle w:val="2"/>
        <w:numPr>
          <w:ilvl w:val="1"/>
          <w:numId w:val="1"/>
        </w:numPr>
        <w:spacing w:before="0" w:after="0" w:line="360" w:lineRule="auto"/>
        <w:ind w:left="0" w:firstLine="0"/>
        <w:jc w:val="center"/>
        <w:rPr>
          <w:rFonts w:ascii="Times New Roman" w:hAnsi="Times New Roman"/>
        </w:rPr>
      </w:pPr>
      <w:bookmarkStart w:id="23" w:name="_Toc490840236"/>
      <w:r w:rsidRPr="00611B85">
        <w:rPr>
          <w:rFonts w:ascii="Times New Roman" w:hAnsi="Times New Roman"/>
        </w:rPr>
        <w:t>通信</w:t>
      </w:r>
      <w:bookmarkEnd w:id="23"/>
    </w:p>
    <w:p w:rsidR="004E0648" w:rsidRPr="00611B85" w:rsidRDefault="005C2968">
      <w:pPr>
        <w:pStyle w:val="11"/>
        <w:spacing w:line="360" w:lineRule="auto"/>
        <w:ind w:firstLineChars="0" w:firstLine="0"/>
        <w:rPr>
          <w:sz w:val="24"/>
        </w:rPr>
      </w:pPr>
      <w:r w:rsidRPr="00611B85">
        <w:rPr>
          <w:sz w:val="24"/>
          <w:szCs w:val="24"/>
        </w:rPr>
        <w:t xml:space="preserve">10.4.1  </w:t>
      </w:r>
      <w:r w:rsidRPr="00611B85">
        <w:rPr>
          <w:sz w:val="24"/>
        </w:rPr>
        <w:t>小型丙烷储罐供气单位</w:t>
      </w:r>
      <w:r w:rsidRPr="00611B85">
        <w:rPr>
          <w:sz w:val="24"/>
          <w:szCs w:val="24"/>
        </w:rPr>
        <w:t>应当配置可对储罐运行工况连续在线监测的</w:t>
      </w:r>
      <w:r w:rsidRPr="00611B85">
        <w:rPr>
          <w:sz w:val="24"/>
        </w:rPr>
        <w:t>监控中心</w:t>
      </w:r>
      <w:r w:rsidRPr="00611B85">
        <w:rPr>
          <w:sz w:val="24"/>
          <w:szCs w:val="24"/>
        </w:rPr>
        <w:t>，</w:t>
      </w:r>
      <w:r w:rsidRPr="00611B85">
        <w:rPr>
          <w:sz w:val="24"/>
        </w:rPr>
        <w:t>监控参数应当包括：储罐液位、压力、可燃气体浓度等。</w:t>
      </w:r>
    </w:p>
    <w:p w:rsidR="004E0648" w:rsidRPr="00611B85" w:rsidRDefault="005C2968">
      <w:pPr>
        <w:pStyle w:val="11"/>
        <w:spacing w:line="360" w:lineRule="auto"/>
        <w:ind w:firstLineChars="0" w:firstLine="0"/>
        <w:rPr>
          <w:sz w:val="24"/>
          <w:szCs w:val="24"/>
        </w:rPr>
      </w:pPr>
      <w:r w:rsidRPr="00611B85">
        <w:rPr>
          <w:sz w:val="24"/>
          <w:szCs w:val="24"/>
        </w:rPr>
        <w:t xml:space="preserve">10.4.2  </w:t>
      </w:r>
      <w:r w:rsidRPr="00611B85">
        <w:rPr>
          <w:sz w:val="24"/>
          <w:szCs w:val="24"/>
        </w:rPr>
        <w:t>小型丙烷储罐安全防范系统设计应符合现行国家标准《安全防范工程技术规范》</w:t>
      </w:r>
      <w:r w:rsidRPr="00611B85">
        <w:rPr>
          <w:sz w:val="24"/>
          <w:szCs w:val="24"/>
        </w:rPr>
        <w:t>GB</w:t>
      </w:r>
      <w:r w:rsidR="00A744F8" w:rsidRPr="00611B85">
        <w:rPr>
          <w:rFonts w:hint="eastAsia"/>
          <w:sz w:val="24"/>
          <w:szCs w:val="24"/>
        </w:rPr>
        <w:t xml:space="preserve"> </w:t>
      </w:r>
      <w:r w:rsidRPr="00611B85">
        <w:rPr>
          <w:sz w:val="24"/>
          <w:szCs w:val="24"/>
        </w:rPr>
        <w:t>50348</w:t>
      </w:r>
      <w:r w:rsidRPr="00611B85">
        <w:rPr>
          <w:sz w:val="24"/>
          <w:szCs w:val="24"/>
        </w:rPr>
        <w:t>和《出入口控制系统工程设计规范》</w:t>
      </w:r>
      <w:r w:rsidRPr="00611B85">
        <w:rPr>
          <w:sz w:val="24"/>
          <w:szCs w:val="24"/>
        </w:rPr>
        <w:t>GB</w:t>
      </w:r>
      <w:r w:rsidR="00A744F8" w:rsidRPr="00611B85">
        <w:rPr>
          <w:rFonts w:hint="eastAsia"/>
          <w:sz w:val="24"/>
          <w:szCs w:val="24"/>
        </w:rPr>
        <w:t xml:space="preserve"> </w:t>
      </w:r>
      <w:r w:rsidRPr="00611B85">
        <w:rPr>
          <w:sz w:val="24"/>
          <w:szCs w:val="24"/>
        </w:rPr>
        <w:t>50396</w:t>
      </w:r>
      <w:r w:rsidRPr="00611B85">
        <w:rPr>
          <w:sz w:val="24"/>
          <w:szCs w:val="24"/>
        </w:rPr>
        <w:t>的有关规定。</w:t>
      </w:r>
    </w:p>
    <w:p w:rsidR="004E0648" w:rsidRPr="00611B85" w:rsidRDefault="005C2968">
      <w:pPr>
        <w:pStyle w:val="11"/>
        <w:spacing w:line="360" w:lineRule="auto"/>
        <w:ind w:firstLineChars="0" w:firstLine="0"/>
        <w:rPr>
          <w:sz w:val="24"/>
          <w:szCs w:val="24"/>
        </w:rPr>
      </w:pPr>
      <w:r w:rsidRPr="00611B85">
        <w:rPr>
          <w:sz w:val="24"/>
          <w:szCs w:val="24"/>
        </w:rPr>
        <w:t xml:space="preserve">10.4.3  </w:t>
      </w:r>
      <w:r w:rsidRPr="00611B85">
        <w:rPr>
          <w:sz w:val="24"/>
          <w:szCs w:val="24"/>
        </w:rPr>
        <w:t>小型丙烷储罐供气系统的在线监控系统应采用</w:t>
      </w:r>
      <w:r w:rsidRPr="00611B85">
        <w:rPr>
          <w:sz w:val="24"/>
        </w:rPr>
        <w:t>先进传输技术，设备结构简单、运行稳定、</w:t>
      </w:r>
      <w:r w:rsidRPr="00611B85">
        <w:rPr>
          <w:sz w:val="24"/>
          <w:szCs w:val="24"/>
        </w:rPr>
        <w:t>数据准确可靠</w:t>
      </w:r>
      <w:r w:rsidRPr="00611B85">
        <w:rPr>
          <w:sz w:val="24"/>
        </w:rPr>
        <w:t>。</w:t>
      </w:r>
    </w:p>
    <w:p w:rsidR="004E0648" w:rsidRPr="00611B85" w:rsidRDefault="005C2968">
      <w:pPr>
        <w:pStyle w:val="11"/>
        <w:spacing w:line="360" w:lineRule="auto"/>
        <w:ind w:firstLineChars="0" w:firstLine="0"/>
        <w:rPr>
          <w:sz w:val="24"/>
          <w:szCs w:val="24"/>
        </w:rPr>
      </w:pPr>
      <w:r w:rsidRPr="00611B85">
        <w:rPr>
          <w:sz w:val="24"/>
          <w:szCs w:val="24"/>
        </w:rPr>
        <w:t xml:space="preserve">10.4.4  </w:t>
      </w:r>
      <w:r w:rsidRPr="00611B85">
        <w:rPr>
          <w:sz w:val="24"/>
          <w:szCs w:val="24"/>
        </w:rPr>
        <w:t>小型丙烷储罐供气系统的在线监控系统应简单易行，便于用户理解和掌握，能进行统计查询，数据处理，数据显示，程序修改，自动化数据报表处理并可通过打印机打印报表等功能。</w:t>
      </w:r>
    </w:p>
    <w:p w:rsidR="004E0648" w:rsidRPr="00611B85" w:rsidRDefault="005C2968">
      <w:pPr>
        <w:pStyle w:val="11"/>
        <w:spacing w:line="360" w:lineRule="auto"/>
        <w:ind w:firstLineChars="0" w:firstLine="0"/>
        <w:rPr>
          <w:sz w:val="24"/>
          <w:szCs w:val="24"/>
        </w:rPr>
      </w:pPr>
      <w:r w:rsidRPr="00611B85">
        <w:rPr>
          <w:sz w:val="24"/>
          <w:szCs w:val="24"/>
        </w:rPr>
        <w:t>10.4.5</w:t>
      </w:r>
      <w:r w:rsidRPr="00611B85">
        <w:rPr>
          <w:sz w:val="24"/>
          <w:szCs w:val="24"/>
        </w:rPr>
        <w:t>小型丙烷储罐供气系统的在线监控系统应</w:t>
      </w:r>
      <w:r w:rsidRPr="00611B85">
        <w:rPr>
          <w:sz w:val="24"/>
        </w:rPr>
        <w:t>具有故障诊断功能，能够在第一时间诊断出现场断电、数据采集器故障、无线数据传输终端故障、网络传输故障等。</w:t>
      </w:r>
    </w:p>
    <w:p w:rsidR="004E0648" w:rsidRPr="00611B85" w:rsidRDefault="004E0648">
      <w:pPr>
        <w:pStyle w:val="11"/>
        <w:spacing w:line="360" w:lineRule="auto"/>
        <w:ind w:firstLineChars="0" w:firstLine="0"/>
        <w:rPr>
          <w:sz w:val="24"/>
          <w:szCs w:val="24"/>
        </w:rPr>
      </w:pPr>
    </w:p>
    <w:p w:rsidR="004E0648" w:rsidRPr="00611B85" w:rsidRDefault="004E0648">
      <w:pPr>
        <w:pStyle w:val="11"/>
        <w:spacing w:line="360" w:lineRule="auto"/>
        <w:ind w:firstLineChars="0" w:firstLine="0"/>
        <w:rPr>
          <w:sz w:val="24"/>
          <w:szCs w:val="24"/>
        </w:rPr>
      </w:pPr>
    </w:p>
    <w:p w:rsidR="004E0648" w:rsidRPr="00611B85" w:rsidRDefault="004E0648">
      <w:pPr>
        <w:pStyle w:val="11"/>
        <w:spacing w:line="360" w:lineRule="auto"/>
        <w:ind w:firstLineChars="0" w:firstLine="0"/>
        <w:rPr>
          <w:sz w:val="24"/>
          <w:szCs w:val="24"/>
        </w:rPr>
        <w:sectPr w:rsidR="004E0648" w:rsidRPr="00611B85">
          <w:pgSz w:w="11906" w:h="16838"/>
          <w:pgMar w:top="1440" w:right="1800" w:bottom="1440" w:left="1800" w:header="851" w:footer="992" w:gutter="0"/>
          <w:cols w:space="720"/>
          <w:titlePg/>
          <w:docGrid w:type="lines" w:linePitch="312"/>
        </w:sectPr>
      </w:pPr>
    </w:p>
    <w:p w:rsidR="004E0648" w:rsidRPr="00611B85" w:rsidRDefault="005C2968">
      <w:pPr>
        <w:pStyle w:val="1"/>
      </w:pPr>
      <w:r w:rsidRPr="00611B85">
        <w:lastRenderedPageBreak/>
        <w:t xml:space="preserve"> </w:t>
      </w:r>
      <w:bookmarkStart w:id="24" w:name="_Toc490840237"/>
      <w:r w:rsidRPr="00611B85">
        <w:t>施工与验收</w:t>
      </w:r>
      <w:bookmarkEnd w:id="24"/>
    </w:p>
    <w:p w:rsidR="004E0648" w:rsidRPr="00611B85" w:rsidRDefault="005C2968">
      <w:pPr>
        <w:pStyle w:val="2"/>
        <w:numPr>
          <w:ilvl w:val="1"/>
          <w:numId w:val="1"/>
        </w:numPr>
        <w:spacing w:before="0" w:after="0" w:line="360" w:lineRule="auto"/>
        <w:ind w:left="0" w:firstLine="0"/>
        <w:jc w:val="center"/>
        <w:rPr>
          <w:rFonts w:ascii="Times New Roman" w:hAnsi="Times New Roman"/>
        </w:rPr>
      </w:pPr>
      <w:bookmarkStart w:id="25" w:name="_Toc490840238"/>
      <w:r w:rsidRPr="00611B85">
        <w:rPr>
          <w:rFonts w:ascii="Times New Roman" w:hAnsi="Times New Roman"/>
        </w:rPr>
        <w:t>一般规定</w:t>
      </w:r>
      <w:bookmarkEnd w:id="25"/>
    </w:p>
    <w:p w:rsidR="004E0648" w:rsidRPr="00611B85" w:rsidRDefault="005C2968">
      <w:pPr>
        <w:pStyle w:val="11"/>
        <w:spacing w:line="360" w:lineRule="auto"/>
        <w:ind w:firstLineChars="0" w:firstLine="0"/>
        <w:rPr>
          <w:sz w:val="24"/>
          <w:szCs w:val="24"/>
        </w:rPr>
      </w:pPr>
      <w:r w:rsidRPr="00611B85">
        <w:rPr>
          <w:sz w:val="24"/>
          <w:szCs w:val="24"/>
        </w:rPr>
        <w:t xml:space="preserve">11.1.1  </w:t>
      </w:r>
      <w:r w:rsidRPr="00611B85">
        <w:rPr>
          <w:sz w:val="24"/>
          <w:szCs w:val="24"/>
        </w:rPr>
        <w:t>承建小型丙烷储罐建筑工程的施工单位应具有建筑工程相应的资质。</w:t>
      </w:r>
    </w:p>
    <w:p w:rsidR="004E0648" w:rsidRPr="00611B85" w:rsidRDefault="005C2968">
      <w:pPr>
        <w:pStyle w:val="11"/>
        <w:spacing w:line="360" w:lineRule="auto"/>
        <w:ind w:firstLineChars="0" w:firstLine="0"/>
        <w:rPr>
          <w:sz w:val="24"/>
          <w:szCs w:val="24"/>
        </w:rPr>
      </w:pPr>
      <w:r w:rsidRPr="00611B85">
        <w:rPr>
          <w:sz w:val="24"/>
          <w:szCs w:val="24"/>
        </w:rPr>
        <w:t xml:space="preserve">11.1.2  </w:t>
      </w:r>
      <w:r w:rsidRPr="00611B85">
        <w:rPr>
          <w:sz w:val="24"/>
          <w:szCs w:val="24"/>
        </w:rPr>
        <w:t>承建小型丙烷储罐安装工程的施工单位应具有相应的设备、管道安装工程资质。</w:t>
      </w:r>
    </w:p>
    <w:p w:rsidR="004E0648" w:rsidRPr="00611B85" w:rsidRDefault="005C2968">
      <w:pPr>
        <w:pStyle w:val="11"/>
        <w:spacing w:line="360" w:lineRule="auto"/>
        <w:ind w:firstLine="480"/>
        <w:rPr>
          <w:sz w:val="24"/>
          <w:szCs w:val="24"/>
        </w:rPr>
      </w:pPr>
      <w:r w:rsidRPr="00611B85">
        <w:rPr>
          <w:sz w:val="24"/>
          <w:szCs w:val="24"/>
        </w:rPr>
        <w:t>压力容器及压力管道安装单位应取得相应的特种设备安装许可证书。</w:t>
      </w:r>
    </w:p>
    <w:p w:rsidR="004E0648" w:rsidRPr="00611B85" w:rsidRDefault="005C2968">
      <w:pPr>
        <w:pStyle w:val="11"/>
        <w:spacing w:line="360" w:lineRule="auto"/>
        <w:ind w:firstLineChars="0" w:firstLine="0"/>
        <w:rPr>
          <w:sz w:val="24"/>
          <w:szCs w:val="24"/>
        </w:rPr>
      </w:pPr>
      <w:r w:rsidRPr="00611B85">
        <w:rPr>
          <w:sz w:val="24"/>
          <w:szCs w:val="24"/>
        </w:rPr>
        <w:t xml:space="preserve">11.1.3  </w:t>
      </w:r>
      <w:r w:rsidRPr="00611B85">
        <w:rPr>
          <w:sz w:val="24"/>
          <w:szCs w:val="24"/>
        </w:rPr>
        <w:t>焊接压力管道的焊工，应取得相应项目的《特种设备作业人员证》。</w:t>
      </w:r>
    </w:p>
    <w:p w:rsidR="004E0648" w:rsidRPr="00611B85" w:rsidRDefault="005C2968">
      <w:pPr>
        <w:pStyle w:val="11"/>
        <w:spacing w:line="360" w:lineRule="auto"/>
        <w:ind w:firstLineChars="0" w:firstLine="0"/>
        <w:rPr>
          <w:sz w:val="24"/>
          <w:szCs w:val="24"/>
        </w:rPr>
      </w:pPr>
      <w:r w:rsidRPr="00611B85">
        <w:rPr>
          <w:sz w:val="24"/>
          <w:szCs w:val="24"/>
        </w:rPr>
        <w:t xml:space="preserve">11.1.4  </w:t>
      </w:r>
      <w:r w:rsidRPr="00611B85">
        <w:rPr>
          <w:sz w:val="24"/>
          <w:szCs w:val="24"/>
        </w:rPr>
        <w:t>无损检测人员应按《特种设备无损检测人员考核与监督管理规则》接受过培训和考核，并取得相应的从业操作资格证书。</w:t>
      </w:r>
    </w:p>
    <w:p w:rsidR="004E0648" w:rsidRPr="00611B85" w:rsidRDefault="005C2968">
      <w:pPr>
        <w:pStyle w:val="11"/>
        <w:spacing w:line="360" w:lineRule="auto"/>
        <w:ind w:firstLineChars="0" w:firstLine="0"/>
        <w:rPr>
          <w:sz w:val="24"/>
          <w:szCs w:val="24"/>
        </w:rPr>
      </w:pPr>
      <w:r w:rsidRPr="00611B85">
        <w:rPr>
          <w:sz w:val="24"/>
          <w:szCs w:val="24"/>
        </w:rPr>
        <w:t xml:space="preserve">11.1.5  </w:t>
      </w:r>
      <w:r w:rsidRPr="00611B85">
        <w:rPr>
          <w:sz w:val="24"/>
          <w:szCs w:val="24"/>
        </w:rPr>
        <w:t>工程施工应按工程设计文件及工艺设备、电气仪表的产品安装使用说明书进行，如需修改设计或材料代用，应有原设计单位变更设计的书面文件或经原设计单位同意的设计变更书面文件。</w:t>
      </w:r>
    </w:p>
    <w:p w:rsidR="004E0648" w:rsidRPr="00611B85" w:rsidRDefault="005C2968">
      <w:pPr>
        <w:pStyle w:val="11"/>
        <w:spacing w:line="360" w:lineRule="auto"/>
        <w:ind w:firstLineChars="0" w:firstLine="0"/>
        <w:rPr>
          <w:sz w:val="24"/>
          <w:szCs w:val="24"/>
        </w:rPr>
      </w:pPr>
      <w:r w:rsidRPr="00611B85">
        <w:rPr>
          <w:sz w:val="24"/>
          <w:szCs w:val="24"/>
        </w:rPr>
        <w:t xml:space="preserve">11.1.6  </w:t>
      </w:r>
      <w:r w:rsidRPr="00611B85">
        <w:rPr>
          <w:sz w:val="24"/>
          <w:szCs w:val="24"/>
        </w:rPr>
        <w:t>施工中的安全技术和劳动保护应执行现行国家标准《石油化工建设工程施工安全技术规范》</w:t>
      </w:r>
      <w:r w:rsidRPr="00611B85">
        <w:rPr>
          <w:sz w:val="24"/>
          <w:szCs w:val="24"/>
        </w:rPr>
        <w:t>GB</w:t>
      </w:r>
      <w:r w:rsidR="00A744F8" w:rsidRPr="00611B85">
        <w:rPr>
          <w:rFonts w:hint="eastAsia"/>
          <w:sz w:val="24"/>
          <w:szCs w:val="24"/>
        </w:rPr>
        <w:t xml:space="preserve"> </w:t>
      </w:r>
      <w:r w:rsidRPr="00611B85">
        <w:rPr>
          <w:sz w:val="24"/>
          <w:szCs w:val="24"/>
        </w:rPr>
        <w:t>50484</w:t>
      </w:r>
      <w:r w:rsidRPr="00611B85">
        <w:rPr>
          <w:sz w:val="24"/>
          <w:szCs w:val="24"/>
        </w:rPr>
        <w:t>的有关规定。</w:t>
      </w:r>
    </w:p>
    <w:p w:rsidR="004E0648" w:rsidRPr="00611B85" w:rsidRDefault="005C2968">
      <w:pPr>
        <w:pStyle w:val="2"/>
        <w:numPr>
          <w:ilvl w:val="1"/>
          <w:numId w:val="1"/>
        </w:numPr>
        <w:spacing w:before="0" w:after="0" w:line="360" w:lineRule="auto"/>
        <w:ind w:left="0" w:firstLine="0"/>
        <w:jc w:val="center"/>
        <w:rPr>
          <w:rFonts w:ascii="Times New Roman" w:hAnsi="Times New Roman"/>
        </w:rPr>
      </w:pPr>
      <w:bookmarkStart w:id="26" w:name="_Toc490840239"/>
      <w:r w:rsidRPr="00611B85">
        <w:rPr>
          <w:rFonts w:ascii="Times New Roman" w:hAnsi="Times New Roman"/>
        </w:rPr>
        <w:t>设备和材料的检验</w:t>
      </w:r>
      <w:bookmarkEnd w:id="26"/>
    </w:p>
    <w:p w:rsidR="004E0648" w:rsidRPr="00611B85" w:rsidRDefault="005C2968">
      <w:pPr>
        <w:pStyle w:val="11"/>
        <w:spacing w:line="360" w:lineRule="auto"/>
        <w:ind w:firstLineChars="0" w:firstLine="0"/>
        <w:rPr>
          <w:sz w:val="24"/>
          <w:szCs w:val="24"/>
        </w:rPr>
      </w:pPr>
      <w:r w:rsidRPr="00611B85">
        <w:rPr>
          <w:sz w:val="24"/>
          <w:szCs w:val="24"/>
        </w:rPr>
        <w:t xml:space="preserve">11.2.1  </w:t>
      </w:r>
      <w:r w:rsidRPr="00611B85">
        <w:rPr>
          <w:sz w:val="24"/>
          <w:szCs w:val="24"/>
        </w:rPr>
        <w:t>设备和材料的规格、型号、材质等应符合设计文件的要求。</w:t>
      </w:r>
    </w:p>
    <w:p w:rsidR="004E0648" w:rsidRPr="00611B85" w:rsidRDefault="005C2968">
      <w:pPr>
        <w:pStyle w:val="11"/>
        <w:spacing w:line="360" w:lineRule="auto"/>
        <w:ind w:firstLineChars="0" w:firstLine="0"/>
        <w:rPr>
          <w:sz w:val="24"/>
          <w:szCs w:val="24"/>
        </w:rPr>
      </w:pPr>
      <w:r w:rsidRPr="00611B85">
        <w:rPr>
          <w:sz w:val="24"/>
          <w:szCs w:val="24"/>
        </w:rPr>
        <w:t xml:space="preserve">11.2.2  </w:t>
      </w:r>
      <w:r w:rsidRPr="00611B85">
        <w:rPr>
          <w:sz w:val="24"/>
          <w:szCs w:val="24"/>
        </w:rPr>
        <w:t>设备和材料必须具有有效的质量合格证明文件。</w:t>
      </w:r>
    </w:p>
    <w:p w:rsidR="004E0648" w:rsidRPr="00611B85" w:rsidRDefault="005C2968">
      <w:pPr>
        <w:pStyle w:val="11"/>
        <w:spacing w:line="360" w:lineRule="auto"/>
        <w:ind w:firstLineChars="0" w:firstLine="0"/>
        <w:rPr>
          <w:sz w:val="24"/>
          <w:szCs w:val="24"/>
        </w:rPr>
      </w:pPr>
      <w:r w:rsidRPr="00611B85">
        <w:rPr>
          <w:sz w:val="24"/>
          <w:szCs w:val="24"/>
        </w:rPr>
        <w:t xml:space="preserve">11.2.3  </w:t>
      </w:r>
      <w:r w:rsidRPr="00611B85">
        <w:rPr>
          <w:sz w:val="24"/>
          <w:szCs w:val="24"/>
        </w:rPr>
        <w:t>计量仪器和仪表应有出厂合格证明文件，投入使用时应在计量检定合格有效期内。</w:t>
      </w:r>
    </w:p>
    <w:p w:rsidR="004E0648" w:rsidRPr="00611B85" w:rsidRDefault="005C2968">
      <w:pPr>
        <w:pStyle w:val="11"/>
        <w:spacing w:line="360" w:lineRule="auto"/>
        <w:ind w:firstLineChars="0" w:firstLine="0"/>
        <w:rPr>
          <w:sz w:val="24"/>
          <w:szCs w:val="24"/>
        </w:rPr>
      </w:pPr>
      <w:r w:rsidRPr="00611B85">
        <w:rPr>
          <w:sz w:val="24"/>
          <w:szCs w:val="24"/>
        </w:rPr>
        <w:t xml:space="preserve">11.2.4  </w:t>
      </w:r>
      <w:r w:rsidRPr="00611B85">
        <w:rPr>
          <w:sz w:val="24"/>
          <w:szCs w:val="24"/>
        </w:rPr>
        <w:t>管道的组成件应有出厂合格证明文件，并应按现行国家标准《石油化工金属管道工程施工质量验收规范》</w:t>
      </w:r>
      <w:r w:rsidRPr="00611B85">
        <w:rPr>
          <w:sz w:val="24"/>
          <w:szCs w:val="24"/>
        </w:rPr>
        <w:t>GB</w:t>
      </w:r>
      <w:r w:rsidR="00A744F8" w:rsidRPr="00611B85">
        <w:rPr>
          <w:rFonts w:hint="eastAsia"/>
          <w:sz w:val="24"/>
          <w:szCs w:val="24"/>
        </w:rPr>
        <w:t xml:space="preserve"> </w:t>
      </w:r>
      <w:r w:rsidRPr="00611B85">
        <w:rPr>
          <w:sz w:val="24"/>
          <w:szCs w:val="24"/>
        </w:rPr>
        <w:t>50157</w:t>
      </w:r>
      <w:r w:rsidRPr="00611B85">
        <w:rPr>
          <w:sz w:val="24"/>
          <w:szCs w:val="24"/>
        </w:rPr>
        <w:t>的规定进行检验。</w:t>
      </w:r>
    </w:p>
    <w:p w:rsidR="004E0648" w:rsidRPr="00611B85" w:rsidRDefault="005C2968">
      <w:pPr>
        <w:pStyle w:val="11"/>
        <w:spacing w:line="360" w:lineRule="auto"/>
        <w:ind w:firstLineChars="0" w:firstLine="0"/>
        <w:rPr>
          <w:sz w:val="24"/>
          <w:szCs w:val="24"/>
        </w:rPr>
      </w:pPr>
      <w:r w:rsidRPr="00611B85">
        <w:rPr>
          <w:sz w:val="24"/>
          <w:szCs w:val="24"/>
        </w:rPr>
        <w:t xml:space="preserve">11.2.5  </w:t>
      </w:r>
      <w:r w:rsidRPr="00611B85">
        <w:rPr>
          <w:sz w:val="24"/>
          <w:szCs w:val="24"/>
        </w:rPr>
        <w:t>阀门在安装前应按现行国家标准《石油化工金属管道工程施工质量验收规范》</w:t>
      </w:r>
      <w:r w:rsidRPr="00611B85">
        <w:rPr>
          <w:sz w:val="24"/>
          <w:szCs w:val="24"/>
        </w:rPr>
        <w:t>GB</w:t>
      </w:r>
      <w:r w:rsidR="00A744F8" w:rsidRPr="00611B85">
        <w:rPr>
          <w:rFonts w:hint="eastAsia"/>
          <w:sz w:val="24"/>
          <w:szCs w:val="24"/>
        </w:rPr>
        <w:t xml:space="preserve"> </w:t>
      </w:r>
      <w:r w:rsidRPr="00611B85">
        <w:rPr>
          <w:sz w:val="24"/>
          <w:szCs w:val="24"/>
        </w:rPr>
        <w:t>50157</w:t>
      </w:r>
      <w:r w:rsidRPr="00611B85">
        <w:rPr>
          <w:sz w:val="24"/>
          <w:szCs w:val="24"/>
        </w:rPr>
        <w:t>的规定进行检验。</w:t>
      </w:r>
    </w:p>
    <w:p w:rsidR="004E0648" w:rsidRPr="00611B85" w:rsidRDefault="005C2968">
      <w:pPr>
        <w:pStyle w:val="2"/>
        <w:numPr>
          <w:ilvl w:val="1"/>
          <w:numId w:val="1"/>
        </w:numPr>
        <w:spacing w:before="0" w:after="0" w:line="360" w:lineRule="auto"/>
        <w:ind w:left="0" w:firstLine="0"/>
        <w:jc w:val="center"/>
        <w:rPr>
          <w:rFonts w:ascii="Times New Roman" w:hAnsi="Times New Roman"/>
        </w:rPr>
      </w:pPr>
      <w:bookmarkStart w:id="27" w:name="_Toc490840240"/>
      <w:r w:rsidRPr="00611B85">
        <w:rPr>
          <w:rFonts w:ascii="Times New Roman" w:hAnsi="Times New Roman"/>
        </w:rPr>
        <w:t>土建施工</w:t>
      </w:r>
      <w:bookmarkEnd w:id="27"/>
    </w:p>
    <w:p w:rsidR="004E0648" w:rsidRPr="00611B85" w:rsidRDefault="005C2968">
      <w:pPr>
        <w:pStyle w:val="11"/>
        <w:spacing w:line="360" w:lineRule="auto"/>
        <w:ind w:firstLineChars="0" w:firstLine="0"/>
        <w:rPr>
          <w:sz w:val="24"/>
          <w:szCs w:val="24"/>
        </w:rPr>
      </w:pPr>
      <w:r w:rsidRPr="00611B85">
        <w:rPr>
          <w:sz w:val="24"/>
          <w:szCs w:val="24"/>
        </w:rPr>
        <w:t xml:space="preserve">11.3.1  </w:t>
      </w:r>
      <w:r w:rsidRPr="00611B85">
        <w:rPr>
          <w:sz w:val="24"/>
          <w:szCs w:val="24"/>
        </w:rPr>
        <w:t>土建工程应按照设计文件的要求施工。</w:t>
      </w:r>
    </w:p>
    <w:p w:rsidR="004E0648" w:rsidRPr="00611B85" w:rsidRDefault="005C2968">
      <w:pPr>
        <w:pStyle w:val="11"/>
        <w:spacing w:line="360" w:lineRule="auto"/>
        <w:ind w:firstLineChars="0" w:firstLine="0"/>
        <w:rPr>
          <w:sz w:val="24"/>
          <w:szCs w:val="24"/>
        </w:rPr>
      </w:pPr>
      <w:r w:rsidRPr="00611B85">
        <w:rPr>
          <w:sz w:val="24"/>
          <w:szCs w:val="24"/>
        </w:rPr>
        <w:t xml:space="preserve">11.3.2  </w:t>
      </w:r>
      <w:r w:rsidRPr="00611B85">
        <w:rPr>
          <w:sz w:val="24"/>
          <w:szCs w:val="24"/>
        </w:rPr>
        <w:t>混凝土设备基础模板、钢筋和混凝土工程施工应符合国家现行标准《石油化工设备混凝土基础工程施工及验收规范》</w:t>
      </w:r>
      <w:r w:rsidRPr="00611B85">
        <w:rPr>
          <w:sz w:val="24"/>
          <w:szCs w:val="24"/>
        </w:rPr>
        <w:t>SH</w:t>
      </w:r>
      <w:r w:rsidR="00A744F8" w:rsidRPr="00611B85">
        <w:rPr>
          <w:rFonts w:hint="eastAsia"/>
          <w:sz w:val="24"/>
          <w:szCs w:val="24"/>
        </w:rPr>
        <w:t xml:space="preserve"> </w:t>
      </w:r>
      <w:r w:rsidRPr="00611B85">
        <w:rPr>
          <w:sz w:val="24"/>
          <w:szCs w:val="24"/>
        </w:rPr>
        <w:t>3510</w:t>
      </w:r>
      <w:r w:rsidRPr="00611B85">
        <w:rPr>
          <w:sz w:val="24"/>
          <w:szCs w:val="24"/>
        </w:rPr>
        <w:t>的规定。</w:t>
      </w:r>
    </w:p>
    <w:p w:rsidR="004E0648" w:rsidRPr="00611B85" w:rsidRDefault="005C2968">
      <w:pPr>
        <w:pStyle w:val="11"/>
        <w:spacing w:line="360" w:lineRule="auto"/>
        <w:ind w:firstLineChars="0" w:firstLine="0"/>
        <w:rPr>
          <w:sz w:val="24"/>
          <w:szCs w:val="24"/>
        </w:rPr>
      </w:pPr>
      <w:r w:rsidRPr="00611B85">
        <w:rPr>
          <w:sz w:val="24"/>
          <w:szCs w:val="24"/>
        </w:rPr>
        <w:t xml:space="preserve">11.3.3  </w:t>
      </w:r>
      <w:r w:rsidRPr="00611B85">
        <w:rPr>
          <w:sz w:val="24"/>
          <w:szCs w:val="24"/>
        </w:rPr>
        <w:t>拆除模板时基础混凝土达到的强度，不应低于设计强度的</w:t>
      </w:r>
      <w:r w:rsidRPr="00611B85">
        <w:rPr>
          <w:sz w:val="24"/>
          <w:szCs w:val="24"/>
        </w:rPr>
        <w:t>40%</w:t>
      </w:r>
      <w:r w:rsidRPr="00611B85">
        <w:rPr>
          <w:sz w:val="24"/>
          <w:szCs w:val="24"/>
        </w:rPr>
        <w:t>。钢筋的</w:t>
      </w:r>
      <w:r w:rsidRPr="00611B85">
        <w:rPr>
          <w:sz w:val="24"/>
          <w:szCs w:val="24"/>
        </w:rPr>
        <w:lastRenderedPageBreak/>
        <w:t>混凝土保护层厚度允许偏差为</w:t>
      </w:r>
      <w:r w:rsidRPr="00611B85">
        <w:rPr>
          <w:sz w:val="24"/>
          <w:szCs w:val="24"/>
        </w:rPr>
        <w:t>±10mm</w:t>
      </w:r>
      <w:r w:rsidRPr="00611B85">
        <w:rPr>
          <w:sz w:val="24"/>
          <w:szCs w:val="24"/>
        </w:rPr>
        <w:t>。</w:t>
      </w:r>
    </w:p>
    <w:p w:rsidR="004E0648" w:rsidRPr="00611B85" w:rsidRDefault="005C2968">
      <w:pPr>
        <w:pStyle w:val="11"/>
        <w:spacing w:line="360" w:lineRule="auto"/>
        <w:ind w:firstLineChars="0" w:firstLine="0"/>
        <w:rPr>
          <w:sz w:val="24"/>
          <w:szCs w:val="24"/>
        </w:rPr>
      </w:pPr>
      <w:r w:rsidRPr="00611B85">
        <w:rPr>
          <w:sz w:val="24"/>
          <w:szCs w:val="24"/>
        </w:rPr>
        <w:t xml:space="preserve">11.3.4  </w:t>
      </w:r>
      <w:r w:rsidRPr="00611B85">
        <w:rPr>
          <w:sz w:val="24"/>
          <w:szCs w:val="24"/>
        </w:rPr>
        <w:t>设备基础的工程质量应符合下列规定：</w:t>
      </w:r>
    </w:p>
    <w:p w:rsidR="004E0648" w:rsidRPr="00611B85" w:rsidRDefault="005C2968">
      <w:pPr>
        <w:pStyle w:val="11"/>
        <w:spacing w:line="360" w:lineRule="auto"/>
        <w:ind w:firstLine="480"/>
        <w:rPr>
          <w:sz w:val="24"/>
          <w:szCs w:val="24"/>
        </w:rPr>
      </w:pPr>
      <w:r w:rsidRPr="00611B85">
        <w:rPr>
          <w:sz w:val="24"/>
          <w:szCs w:val="24"/>
        </w:rPr>
        <w:t xml:space="preserve">1  </w:t>
      </w:r>
      <w:r w:rsidRPr="00611B85">
        <w:rPr>
          <w:sz w:val="24"/>
          <w:szCs w:val="24"/>
        </w:rPr>
        <w:t>基础混凝土不得有裂缝、蜂窝、露筋等缺陷。</w:t>
      </w:r>
    </w:p>
    <w:p w:rsidR="004E0648" w:rsidRPr="00611B85" w:rsidRDefault="005C2968">
      <w:pPr>
        <w:pStyle w:val="11"/>
        <w:spacing w:line="360" w:lineRule="auto"/>
        <w:ind w:firstLine="480"/>
        <w:rPr>
          <w:sz w:val="24"/>
          <w:szCs w:val="24"/>
        </w:rPr>
      </w:pPr>
      <w:r w:rsidRPr="00611B85">
        <w:rPr>
          <w:sz w:val="24"/>
          <w:szCs w:val="24"/>
        </w:rPr>
        <w:t xml:space="preserve">2  </w:t>
      </w:r>
      <w:r w:rsidRPr="00611B85">
        <w:rPr>
          <w:sz w:val="24"/>
          <w:szCs w:val="24"/>
        </w:rPr>
        <w:t>基础周围土方应夯实、整平。</w:t>
      </w:r>
    </w:p>
    <w:p w:rsidR="004E0648" w:rsidRPr="00611B85" w:rsidRDefault="005C2968">
      <w:pPr>
        <w:pStyle w:val="11"/>
        <w:spacing w:line="360" w:lineRule="auto"/>
        <w:ind w:firstLine="480"/>
        <w:rPr>
          <w:sz w:val="24"/>
          <w:szCs w:val="24"/>
        </w:rPr>
      </w:pPr>
      <w:r w:rsidRPr="00611B85">
        <w:rPr>
          <w:sz w:val="24"/>
          <w:szCs w:val="24"/>
        </w:rPr>
        <w:t xml:space="preserve">3  </w:t>
      </w:r>
      <w:r w:rsidRPr="00611B85">
        <w:rPr>
          <w:sz w:val="24"/>
          <w:szCs w:val="24"/>
        </w:rPr>
        <w:t>螺栓预留孔和预留洞中的积水、杂物应清理干净。</w:t>
      </w:r>
    </w:p>
    <w:p w:rsidR="004E0648" w:rsidRPr="00611B85" w:rsidRDefault="005C2968">
      <w:pPr>
        <w:pStyle w:val="11"/>
        <w:spacing w:line="360" w:lineRule="auto"/>
        <w:ind w:firstLine="480"/>
        <w:rPr>
          <w:sz w:val="24"/>
          <w:szCs w:val="24"/>
        </w:rPr>
      </w:pPr>
      <w:r w:rsidRPr="00611B85">
        <w:rPr>
          <w:sz w:val="24"/>
          <w:szCs w:val="24"/>
        </w:rPr>
        <w:t xml:space="preserve">4  </w:t>
      </w:r>
      <w:r w:rsidRPr="00611B85">
        <w:rPr>
          <w:sz w:val="24"/>
          <w:szCs w:val="24"/>
        </w:rPr>
        <w:t>螺栓应无损坏、腐蚀。</w:t>
      </w:r>
    </w:p>
    <w:p w:rsidR="004E0648" w:rsidRPr="00611B85" w:rsidRDefault="005C2968">
      <w:pPr>
        <w:pStyle w:val="11"/>
        <w:spacing w:line="360" w:lineRule="auto"/>
        <w:ind w:firstLine="480"/>
        <w:rPr>
          <w:sz w:val="24"/>
          <w:szCs w:val="24"/>
        </w:rPr>
      </w:pPr>
      <w:r w:rsidRPr="00611B85">
        <w:rPr>
          <w:sz w:val="24"/>
          <w:szCs w:val="24"/>
        </w:rPr>
        <w:t xml:space="preserve">5  </w:t>
      </w:r>
      <w:r w:rsidRPr="00611B85">
        <w:rPr>
          <w:sz w:val="24"/>
          <w:szCs w:val="24"/>
        </w:rPr>
        <w:t>基础交付设备安装时，混凝土强度不应低于设计强度的</w:t>
      </w:r>
      <w:r w:rsidRPr="00611B85">
        <w:rPr>
          <w:sz w:val="24"/>
          <w:szCs w:val="24"/>
        </w:rPr>
        <w:t>75%</w:t>
      </w:r>
      <w:r w:rsidRPr="00611B85">
        <w:rPr>
          <w:sz w:val="24"/>
          <w:szCs w:val="24"/>
        </w:rPr>
        <w:t>。</w:t>
      </w:r>
    </w:p>
    <w:p w:rsidR="004E0648" w:rsidRPr="00611B85" w:rsidRDefault="005C2968">
      <w:pPr>
        <w:pStyle w:val="2"/>
        <w:numPr>
          <w:ilvl w:val="1"/>
          <w:numId w:val="1"/>
        </w:numPr>
        <w:spacing w:before="0" w:after="0" w:line="360" w:lineRule="auto"/>
        <w:ind w:left="0" w:firstLine="0"/>
        <w:jc w:val="center"/>
        <w:rPr>
          <w:rFonts w:ascii="Times New Roman" w:hAnsi="Times New Roman"/>
        </w:rPr>
      </w:pPr>
      <w:bookmarkStart w:id="28" w:name="_Toc490840241"/>
      <w:r w:rsidRPr="00611B85">
        <w:rPr>
          <w:rFonts w:ascii="Times New Roman" w:hAnsi="Times New Roman"/>
        </w:rPr>
        <w:t>工艺设备、管道安装</w:t>
      </w:r>
      <w:bookmarkEnd w:id="28"/>
    </w:p>
    <w:p w:rsidR="004E0648" w:rsidRPr="00611B85" w:rsidRDefault="005C2968">
      <w:pPr>
        <w:pStyle w:val="11"/>
        <w:spacing w:line="360" w:lineRule="auto"/>
        <w:ind w:firstLineChars="0" w:firstLine="0"/>
        <w:rPr>
          <w:sz w:val="24"/>
          <w:szCs w:val="24"/>
        </w:rPr>
      </w:pPr>
      <w:r w:rsidRPr="00611B85">
        <w:rPr>
          <w:sz w:val="24"/>
          <w:szCs w:val="24"/>
        </w:rPr>
        <w:t xml:space="preserve">11.4.1  </w:t>
      </w:r>
      <w:r w:rsidRPr="00611B85">
        <w:rPr>
          <w:sz w:val="24"/>
          <w:szCs w:val="24"/>
        </w:rPr>
        <w:t>工艺设备的安装应按照设计文件的要求施工，并应符合其产品安装使用说明书要求。</w:t>
      </w:r>
    </w:p>
    <w:p w:rsidR="004E0648" w:rsidRPr="00611B85" w:rsidRDefault="005C2968">
      <w:pPr>
        <w:pStyle w:val="11"/>
        <w:spacing w:line="360" w:lineRule="auto"/>
        <w:ind w:firstLineChars="0" w:firstLine="0"/>
        <w:rPr>
          <w:sz w:val="24"/>
          <w:szCs w:val="24"/>
        </w:rPr>
      </w:pPr>
      <w:r w:rsidRPr="00611B85">
        <w:rPr>
          <w:sz w:val="24"/>
          <w:szCs w:val="24"/>
        </w:rPr>
        <w:t xml:space="preserve">11.4.2  </w:t>
      </w:r>
      <w:r w:rsidRPr="00611B85">
        <w:rPr>
          <w:sz w:val="24"/>
          <w:szCs w:val="24"/>
        </w:rPr>
        <w:t>管道工程应按照设计文件的要求施工。</w:t>
      </w:r>
    </w:p>
    <w:p w:rsidR="004E0648" w:rsidRPr="00611B85" w:rsidRDefault="005C2968">
      <w:pPr>
        <w:pStyle w:val="11"/>
        <w:spacing w:line="360" w:lineRule="auto"/>
        <w:ind w:firstLineChars="0" w:firstLine="0"/>
        <w:rPr>
          <w:sz w:val="24"/>
          <w:szCs w:val="24"/>
        </w:rPr>
      </w:pPr>
      <w:r w:rsidRPr="00611B85">
        <w:rPr>
          <w:sz w:val="24"/>
          <w:szCs w:val="24"/>
        </w:rPr>
        <w:t xml:space="preserve">11.4.3  </w:t>
      </w:r>
      <w:r w:rsidRPr="00611B85">
        <w:rPr>
          <w:sz w:val="24"/>
          <w:szCs w:val="24"/>
        </w:rPr>
        <w:t>管道施工与验收应符合现行国家标准《工业金属管道工程施工规范》</w:t>
      </w:r>
      <w:r w:rsidRPr="00611B85">
        <w:rPr>
          <w:sz w:val="24"/>
          <w:szCs w:val="24"/>
        </w:rPr>
        <w:t>GB</w:t>
      </w:r>
      <w:r w:rsidR="00A744F8" w:rsidRPr="00611B85">
        <w:rPr>
          <w:rFonts w:hint="eastAsia"/>
          <w:sz w:val="24"/>
          <w:szCs w:val="24"/>
        </w:rPr>
        <w:t xml:space="preserve"> </w:t>
      </w:r>
      <w:r w:rsidRPr="00611B85">
        <w:rPr>
          <w:sz w:val="24"/>
          <w:szCs w:val="24"/>
        </w:rPr>
        <w:t>50235</w:t>
      </w:r>
      <w:r w:rsidRPr="00611B85">
        <w:rPr>
          <w:sz w:val="24"/>
          <w:szCs w:val="24"/>
        </w:rPr>
        <w:t>、《现场设备、工业管道焊接工程施工及验收规范》</w:t>
      </w:r>
      <w:r w:rsidRPr="00611B85">
        <w:rPr>
          <w:sz w:val="24"/>
          <w:szCs w:val="24"/>
        </w:rPr>
        <w:t>GB</w:t>
      </w:r>
      <w:r w:rsidR="00A744F8" w:rsidRPr="00611B85">
        <w:rPr>
          <w:rFonts w:hint="eastAsia"/>
          <w:sz w:val="24"/>
          <w:szCs w:val="24"/>
        </w:rPr>
        <w:t xml:space="preserve"> </w:t>
      </w:r>
      <w:r w:rsidRPr="00611B85">
        <w:rPr>
          <w:sz w:val="24"/>
          <w:szCs w:val="24"/>
        </w:rPr>
        <w:t>50236</w:t>
      </w:r>
      <w:r w:rsidRPr="00611B85">
        <w:rPr>
          <w:sz w:val="24"/>
          <w:szCs w:val="24"/>
        </w:rPr>
        <w:t>的有关规定。</w:t>
      </w:r>
    </w:p>
    <w:p w:rsidR="004E0648" w:rsidRPr="00611B85" w:rsidRDefault="005C2968">
      <w:pPr>
        <w:pStyle w:val="11"/>
        <w:spacing w:line="360" w:lineRule="auto"/>
        <w:ind w:firstLineChars="0" w:firstLine="0"/>
        <w:rPr>
          <w:sz w:val="24"/>
          <w:szCs w:val="24"/>
        </w:rPr>
      </w:pPr>
      <w:r w:rsidRPr="00611B85">
        <w:rPr>
          <w:sz w:val="24"/>
          <w:szCs w:val="24"/>
        </w:rPr>
        <w:t xml:space="preserve">11.4.4  </w:t>
      </w:r>
      <w:r w:rsidRPr="00611B85">
        <w:rPr>
          <w:sz w:val="24"/>
          <w:szCs w:val="24"/>
        </w:rPr>
        <w:t>压力管道的安装应符合《压力管道安全技术监察规程</w:t>
      </w:r>
      <w:r w:rsidRPr="00611B85">
        <w:rPr>
          <w:sz w:val="24"/>
          <w:szCs w:val="24"/>
        </w:rPr>
        <w:t>-</w:t>
      </w:r>
      <w:r w:rsidRPr="00611B85">
        <w:rPr>
          <w:sz w:val="24"/>
          <w:szCs w:val="24"/>
        </w:rPr>
        <w:t>工业管道》</w:t>
      </w:r>
      <w:r w:rsidRPr="00611B85">
        <w:rPr>
          <w:sz w:val="24"/>
          <w:szCs w:val="24"/>
        </w:rPr>
        <w:t>TSG D0001</w:t>
      </w:r>
      <w:r w:rsidRPr="00611B85">
        <w:rPr>
          <w:sz w:val="24"/>
          <w:szCs w:val="24"/>
        </w:rPr>
        <w:t>的有关规定。</w:t>
      </w:r>
    </w:p>
    <w:p w:rsidR="004E0648" w:rsidRPr="00611B85" w:rsidRDefault="005C2968">
      <w:pPr>
        <w:pStyle w:val="11"/>
        <w:spacing w:line="360" w:lineRule="auto"/>
        <w:ind w:firstLineChars="0" w:firstLine="0"/>
        <w:rPr>
          <w:sz w:val="24"/>
          <w:szCs w:val="24"/>
        </w:rPr>
      </w:pPr>
      <w:r w:rsidRPr="00611B85">
        <w:rPr>
          <w:sz w:val="24"/>
          <w:szCs w:val="24"/>
        </w:rPr>
        <w:t xml:space="preserve">11.4.5  </w:t>
      </w:r>
      <w:r w:rsidRPr="00611B85">
        <w:rPr>
          <w:sz w:val="24"/>
          <w:szCs w:val="24"/>
        </w:rPr>
        <w:t>管道焊接接头应做无损检测，并应执行设计文件规定。</w:t>
      </w:r>
    </w:p>
    <w:p w:rsidR="004E0648" w:rsidRPr="00611B85" w:rsidRDefault="005C2968">
      <w:pPr>
        <w:pStyle w:val="11"/>
        <w:spacing w:line="360" w:lineRule="auto"/>
        <w:ind w:leftChars="50" w:left="105" w:firstLineChars="150" w:firstLine="360"/>
        <w:rPr>
          <w:sz w:val="24"/>
          <w:szCs w:val="24"/>
        </w:rPr>
      </w:pPr>
      <w:r w:rsidRPr="00611B85">
        <w:rPr>
          <w:sz w:val="24"/>
          <w:szCs w:val="24"/>
        </w:rPr>
        <w:t>焊接接头无损检测的缺陷等级评定应执行《承压设备无损检测》</w:t>
      </w:r>
      <w:r w:rsidRPr="00611B85">
        <w:rPr>
          <w:sz w:val="24"/>
          <w:szCs w:val="24"/>
        </w:rPr>
        <w:t>NB</w:t>
      </w:r>
      <w:r w:rsidR="00A744F8" w:rsidRPr="00611B85">
        <w:rPr>
          <w:rFonts w:hint="eastAsia"/>
          <w:sz w:val="24"/>
          <w:szCs w:val="24"/>
        </w:rPr>
        <w:t>/</w:t>
      </w:r>
      <w:r w:rsidRPr="00611B85">
        <w:rPr>
          <w:sz w:val="24"/>
          <w:szCs w:val="24"/>
        </w:rPr>
        <w:t>T</w:t>
      </w:r>
      <w:r w:rsidR="00A744F8" w:rsidRPr="00611B85">
        <w:rPr>
          <w:rFonts w:hint="eastAsia"/>
          <w:sz w:val="24"/>
          <w:szCs w:val="24"/>
        </w:rPr>
        <w:t xml:space="preserve"> </w:t>
      </w:r>
      <w:r w:rsidRPr="00611B85">
        <w:rPr>
          <w:sz w:val="24"/>
          <w:szCs w:val="24"/>
        </w:rPr>
        <w:t>47013</w:t>
      </w:r>
      <w:r w:rsidRPr="00611B85">
        <w:rPr>
          <w:sz w:val="24"/>
          <w:szCs w:val="24"/>
        </w:rPr>
        <w:t>的规定，且应符合下列规定：</w:t>
      </w:r>
    </w:p>
    <w:p w:rsidR="004E0648" w:rsidRPr="00611B85" w:rsidRDefault="005C2968">
      <w:pPr>
        <w:pStyle w:val="11"/>
        <w:spacing w:line="360" w:lineRule="auto"/>
        <w:ind w:firstLine="480"/>
        <w:rPr>
          <w:sz w:val="24"/>
          <w:szCs w:val="24"/>
        </w:rPr>
      </w:pPr>
      <w:r w:rsidRPr="00611B85">
        <w:rPr>
          <w:sz w:val="24"/>
          <w:szCs w:val="24"/>
        </w:rPr>
        <w:t xml:space="preserve">1  </w:t>
      </w:r>
      <w:r w:rsidRPr="00611B85">
        <w:rPr>
          <w:sz w:val="24"/>
          <w:szCs w:val="24"/>
        </w:rPr>
        <w:t>射线检测时，射线检测技术等级不得低于</w:t>
      </w:r>
      <w:r w:rsidRPr="00611B85">
        <w:rPr>
          <w:sz w:val="24"/>
          <w:szCs w:val="24"/>
        </w:rPr>
        <w:t>AB</w:t>
      </w:r>
      <w:r w:rsidRPr="00611B85">
        <w:rPr>
          <w:sz w:val="24"/>
          <w:szCs w:val="24"/>
        </w:rPr>
        <w:t>级，管道焊接接头的合格标准为</w:t>
      </w:r>
      <w:r w:rsidRPr="00611B85">
        <w:rPr>
          <w:rFonts w:ascii="宋体"/>
          <w:sz w:val="24"/>
          <w:szCs w:val="24"/>
        </w:rPr>
        <w:t>Ⅱ</w:t>
      </w:r>
      <w:r w:rsidRPr="00611B85">
        <w:rPr>
          <w:sz w:val="24"/>
          <w:szCs w:val="24"/>
        </w:rPr>
        <w:t>级。</w:t>
      </w:r>
    </w:p>
    <w:p w:rsidR="004E0648" w:rsidRPr="00611B85" w:rsidRDefault="00775067">
      <w:pPr>
        <w:pStyle w:val="11"/>
        <w:spacing w:line="360" w:lineRule="auto"/>
        <w:ind w:firstLine="480"/>
        <w:rPr>
          <w:sz w:val="24"/>
          <w:szCs w:val="24"/>
        </w:rPr>
      </w:pPr>
      <w:r w:rsidRPr="00611B85">
        <w:rPr>
          <w:sz w:val="24"/>
          <w:szCs w:val="24"/>
        </w:rPr>
        <w:t xml:space="preserve">2  </w:t>
      </w:r>
      <w:r w:rsidR="006703DE" w:rsidRPr="00611B85">
        <w:rPr>
          <w:rFonts w:hint="eastAsia"/>
          <w:sz w:val="24"/>
          <w:szCs w:val="24"/>
        </w:rPr>
        <w:t>施焊焊接接头射线检测百分率为</w:t>
      </w:r>
      <w:r w:rsidR="006703DE" w:rsidRPr="00611B85">
        <w:rPr>
          <w:sz w:val="24"/>
          <w:szCs w:val="24"/>
        </w:rPr>
        <w:t>100%</w:t>
      </w:r>
      <w:r w:rsidR="006703DE" w:rsidRPr="00611B85">
        <w:rPr>
          <w:rFonts w:hint="eastAsia"/>
          <w:sz w:val="24"/>
          <w:szCs w:val="24"/>
        </w:rPr>
        <w:t>。</w:t>
      </w:r>
    </w:p>
    <w:p w:rsidR="004E0648" w:rsidRPr="00611B85" w:rsidRDefault="006703DE">
      <w:pPr>
        <w:pStyle w:val="11"/>
        <w:spacing w:line="360" w:lineRule="auto"/>
        <w:ind w:firstLineChars="0" w:firstLine="0"/>
        <w:rPr>
          <w:sz w:val="24"/>
          <w:szCs w:val="24"/>
        </w:rPr>
      </w:pPr>
      <w:r w:rsidRPr="00611B85">
        <w:rPr>
          <w:sz w:val="24"/>
          <w:szCs w:val="24"/>
        </w:rPr>
        <w:t xml:space="preserve">11.4.6  </w:t>
      </w:r>
      <w:r w:rsidRPr="00611B85">
        <w:rPr>
          <w:rFonts w:hint="eastAsia"/>
          <w:sz w:val="24"/>
          <w:szCs w:val="24"/>
        </w:rPr>
        <w:t>管道系统安装完成后，应进行压力试验，并应符合下列规定：</w:t>
      </w:r>
    </w:p>
    <w:p w:rsidR="004E0648" w:rsidRPr="00611B85" w:rsidRDefault="006703DE">
      <w:pPr>
        <w:pStyle w:val="11"/>
        <w:spacing w:line="360" w:lineRule="auto"/>
        <w:ind w:firstLineChars="0"/>
        <w:rPr>
          <w:sz w:val="24"/>
          <w:szCs w:val="24"/>
        </w:rPr>
      </w:pPr>
      <w:r w:rsidRPr="00611B85">
        <w:rPr>
          <w:rFonts w:hint="eastAsia"/>
          <w:sz w:val="24"/>
          <w:szCs w:val="24"/>
        </w:rPr>
        <w:t>钢制管道系统的强度试验的介质为洁净水，钢制管道系统的严密性试验的介质为空气或氮气，压力试验应符合《工业金属管道工程施工规范》</w:t>
      </w:r>
      <w:r w:rsidRPr="00611B85">
        <w:rPr>
          <w:sz w:val="24"/>
          <w:szCs w:val="24"/>
        </w:rPr>
        <w:t>GB</w:t>
      </w:r>
      <w:r w:rsidR="00A744F8" w:rsidRPr="00611B85">
        <w:rPr>
          <w:rFonts w:hint="eastAsia"/>
          <w:sz w:val="24"/>
          <w:szCs w:val="24"/>
        </w:rPr>
        <w:t xml:space="preserve"> </w:t>
      </w:r>
      <w:r w:rsidRPr="00611B85">
        <w:rPr>
          <w:sz w:val="24"/>
          <w:szCs w:val="24"/>
        </w:rPr>
        <w:t>50235</w:t>
      </w:r>
      <w:r w:rsidRPr="00611B85">
        <w:rPr>
          <w:rFonts w:hint="eastAsia"/>
          <w:sz w:val="24"/>
          <w:szCs w:val="24"/>
        </w:rPr>
        <w:t>、《工业金属管道工程施工质量验收规范》</w:t>
      </w:r>
      <w:r w:rsidRPr="00611B85">
        <w:rPr>
          <w:sz w:val="24"/>
          <w:szCs w:val="24"/>
        </w:rPr>
        <w:t>GB</w:t>
      </w:r>
      <w:r w:rsidR="00A744F8" w:rsidRPr="00611B85">
        <w:rPr>
          <w:rFonts w:hint="eastAsia"/>
          <w:sz w:val="24"/>
          <w:szCs w:val="24"/>
        </w:rPr>
        <w:t xml:space="preserve"> </w:t>
      </w:r>
      <w:r w:rsidRPr="00611B85">
        <w:rPr>
          <w:sz w:val="24"/>
          <w:szCs w:val="24"/>
        </w:rPr>
        <w:t>50184</w:t>
      </w:r>
      <w:r w:rsidRPr="00611B85">
        <w:rPr>
          <w:rFonts w:hint="eastAsia"/>
          <w:sz w:val="24"/>
          <w:szCs w:val="24"/>
        </w:rPr>
        <w:t>的有关规定。</w:t>
      </w:r>
    </w:p>
    <w:p w:rsidR="004E0648" w:rsidRPr="00611B85" w:rsidRDefault="006703DE">
      <w:pPr>
        <w:pStyle w:val="11"/>
        <w:spacing w:line="360" w:lineRule="auto"/>
        <w:ind w:firstLineChars="0" w:firstLine="0"/>
        <w:rPr>
          <w:sz w:val="24"/>
          <w:szCs w:val="24"/>
        </w:rPr>
      </w:pPr>
      <w:r w:rsidRPr="00611B85">
        <w:rPr>
          <w:sz w:val="24"/>
          <w:szCs w:val="24"/>
        </w:rPr>
        <w:t xml:space="preserve">11.4.7  </w:t>
      </w:r>
      <w:r w:rsidRPr="00611B85">
        <w:rPr>
          <w:rFonts w:hint="eastAsia"/>
          <w:sz w:val="24"/>
          <w:szCs w:val="24"/>
        </w:rPr>
        <w:t>管道系统压力试验合格后，应按照设计要求进行吹扫，吹扫工作应符合下列规定：</w:t>
      </w:r>
    </w:p>
    <w:p w:rsidR="004E0648" w:rsidRPr="00611B85" w:rsidRDefault="006703DE">
      <w:pPr>
        <w:pStyle w:val="11"/>
        <w:spacing w:line="360" w:lineRule="auto"/>
        <w:ind w:firstLineChars="0"/>
        <w:rPr>
          <w:sz w:val="24"/>
          <w:szCs w:val="24"/>
        </w:rPr>
      </w:pPr>
      <w:r w:rsidRPr="00611B85">
        <w:rPr>
          <w:sz w:val="24"/>
          <w:szCs w:val="24"/>
        </w:rPr>
        <w:t xml:space="preserve">1  </w:t>
      </w:r>
      <w:r w:rsidRPr="00611B85">
        <w:rPr>
          <w:rFonts w:hint="eastAsia"/>
          <w:sz w:val="24"/>
          <w:szCs w:val="24"/>
        </w:rPr>
        <w:t>焊接在管道上的阀门和仪表应采取保护措施，不参与吹扫的设备应隔离。</w:t>
      </w:r>
    </w:p>
    <w:p w:rsidR="004E0648" w:rsidRPr="00611B85" w:rsidRDefault="006703DE">
      <w:pPr>
        <w:pStyle w:val="11"/>
        <w:spacing w:line="360" w:lineRule="auto"/>
        <w:ind w:firstLineChars="0"/>
        <w:rPr>
          <w:sz w:val="24"/>
          <w:szCs w:val="24"/>
        </w:rPr>
      </w:pPr>
      <w:r w:rsidRPr="00611B85">
        <w:rPr>
          <w:sz w:val="24"/>
          <w:szCs w:val="24"/>
        </w:rPr>
        <w:t xml:space="preserve">2  </w:t>
      </w:r>
      <w:r w:rsidRPr="00611B85">
        <w:rPr>
          <w:rFonts w:hint="eastAsia"/>
          <w:sz w:val="24"/>
          <w:szCs w:val="24"/>
        </w:rPr>
        <w:t>吹扫压力不超过设备和管道系统的设计压力，吹扫气体的流速不得小于</w:t>
      </w:r>
      <w:r w:rsidRPr="00611B85">
        <w:rPr>
          <w:sz w:val="24"/>
          <w:szCs w:val="24"/>
        </w:rPr>
        <w:lastRenderedPageBreak/>
        <w:t>20m/s</w:t>
      </w:r>
      <w:r w:rsidRPr="00611B85">
        <w:rPr>
          <w:rFonts w:hint="eastAsia"/>
          <w:sz w:val="24"/>
          <w:szCs w:val="24"/>
        </w:rPr>
        <w:t>。</w:t>
      </w:r>
    </w:p>
    <w:p w:rsidR="004E0648" w:rsidRPr="00611B85" w:rsidRDefault="006703DE">
      <w:pPr>
        <w:pStyle w:val="11"/>
        <w:spacing w:line="360" w:lineRule="auto"/>
        <w:ind w:firstLineChars="0"/>
        <w:rPr>
          <w:sz w:val="24"/>
          <w:szCs w:val="24"/>
        </w:rPr>
      </w:pPr>
      <w:r w:rsidRPr="00611B85">
        <w:rPr>
          <w:sz w:val="24"/>
          <w:szCs w:val="24"/>
        </w:rPr>
        <w:t xml:space="preserve">3  </w:t>
      </w:r>
      <w:r w:rsidRPr="00611B85">
        <w:rPr>
          <w:rFonts w:hint="eastAsia"/>
          <w:sz w:val="24"/>
          <w:szCs w:val="24"/>
        </w:rPr>
        <w:t>排气口应设白色油漆靶检查，</w:t>
      </w:r>
      <w:r w:rsidRPr="00611B85">
        <w:rPr>
          <w:sz w:val="24"/>
          <w:szCs w:val="24"/>
        </w:rPr>
        <w:t>5min</w:t>
      </w:r>
      <w:r w:rsidRPr="00611B85">
        <w:rPr>
          <w:rFonts w:hint="eastAsia"/>
          <w:sz w:val="24"/>
          <w:szCs w:val="24"/>
        </w:rPr>
        <w:t>内靶上无铁锈、尘土、水分及其他杂物为合格。</w:t>
      </w:r>
    </w:p>
    <w:p w:rsidR="004E0648" w:rsidRPr="00611B85" w:rsidRDefault="006703DE">
      <w:pPr>
        <w:pStyle w:val="11"/>
        <w:spacing w:line="360" w:lineRule="auto"/>
        <w:ind w:firstLineChars="0"/>
        <w:rPr>
          <w:sz w:val="24"/>
          <w:szCs w:val="24"/>
        </w:rPr>
      </w:pPr>
      <w:r w:rsidRPr="00611B85">
        <w:rPr>
          <w:sz w:val="24"/>
          <w:szCs w:val="24"/>
        </w:rPr>
        <w:t xml:space="preserve">4  </w:t>
      </w:r>
      <w:r w:rsidRPr="00611B85">
        <w:rPr>
          <w:rFonts w:hint="eastAsia"/>
          <w:sz w:val="24"/>
          <w:szCs w:val="24"/>
        </w:rPr>
        <w:t>经吹扫合格的管道，应及时恢复原状。</w:t>
      </w:r>
    </w:p>
    <w:p w:rsidR="004E0648" w:rsidRPr="00611B85" w:rsidRDefault="006703DE">
      <w:pPr>
        <w:pStyle w:val="2"/>
        <w:numPr>
          <w:ilvl w:val="1"/>
          <w:numId w:val="1"/>
        </w:numPr>
        <w:spacing w:before="0" w:after="0" w:line="360" w:lineRule="auto"/>
        <w:ind w:left="0" w:firstLine="0"/>
        <w:jc w:val="center"/>
        <w:rPr>
          <w:rFonts w:ascii="Times New Roman" w:hAnsi="Times New Roman"/>
        </w:rPr>
      </w:pPr>
      <w:bookmarkStart w:id="29" w:name="_Toc490840242"/>
      <w:r w:rsidRPr="00611B85">
        <w:rPr>
          <w:rFonts w:ascii="Times New Roman" w:hAnsi="Times New Roman" w:hint="eastAsia"/>
        </w:rPr>
        <w:t>电气仪表、防腐施工</w:t>
      </w:r>
      <w:bookmarkEnd w:id="29"/>
    </w:p>
    <w:p w:rsidR="004E0648" w:rsidRPr="00611B85" w:rsidRDefault="006703DE">
      <w:pPr>
        <w:pStyle w:val="11"/>
        <w:spacing w:line="360" w:lineRule="auto"/>
        <w:ind w:firstLineChars="0" w:firstLine="0"/>
        <w:rPr>
          <w:sz w:val="24"/>
          <w:szCs w:val="24"/>
        </w:rPr>
      </w:pPr>
      <w:r w:rsidRPr="00611B85">
        <w:rPr>
          <w:sz w:val="24"/>
          <w:szCs w:val="24"/>
        </w:rPr>
        <w:t xml:space="preserve">11.5.1  </w:t>
      </w:r>
      <w:r w:rsidRPr="00611B85">
        <w:rPr>
          <w:rFonts w:hint="eastAsia"/>
          <w:sz w:val="24"/>
          <w:szCs w:val="24"/>
        </w:rPr>
        <w:t>投产运行后属于爆炸及火灾危险场所的电气装置的施工应按现行国家标准《电气装置安装工程爆炸和火灾危险环境电气装置施工及验收规范》</w:t>
      </w:r>
      <w:r w:rsidRPr="00611B85">
        <w:rPr>
          <w:sz w:val="24"/>
          <w:szCs w:val="24"/>
        </w:rPr>
        <w:t>GB</w:t>
      </w:r>
      <w:r w:rsidR="00A744F8" w:rsidRPr="00611B85">
        <w:rPr>
          <w:rFonts w:hint="eastAsia"/>
          <w:sz w:val="24"/>
          <w:szCs w:val="24"/>
        </w:rPr>
        <w:t xml:space="preserve"> </w:t>
      </w:r>
      <w:r w:rsidRPr="00611B85">
        <w:rPr>
          <w:sz w:val="24"/>
          <w:szCs w:val="24"/>
        </w:rPr>
        <w:t>50257</w:t>
      </w:r>
      <w:r w:rsidRPr="00611B85">
        <w:rPr>
          <w:rFonts w:hint="eastAsia"/>
          <w:sz w:val="24"/>
          <w:szCs w:val="24"/>
        </w:rPr>
        <w:t>执行。</w:t>
      </w:r>
    </w:p>
    <w:p w:rsidR="004E0648" w:rsidRPr="00611B85" w:rsidRDefault="006703DE">
      <w:pPr>
        <w:pStyle w:val="11"/>
        <w:spacing w:line="360" w:lineRule="auto"/>
        <w:ind w:firstLineChars="0" w:firstLine="0"/>
        <w:rPr>
          <w:sz w:val="24"/>
          <w:szCs w:val="24"/>
        </w:rPr>
      </w:pPr>
      <w:r w:rsidRPr="00611B85">
        <w:rPr>
          <w:sz w:val="24"/>
          <w:szCs w:val="24"/>
        </w:rPr>
        <w:t xml:space="preserve">11.5.2  </w:t>
      </w:r>
      <w:r w:rsidRPr="00611B85">
        <w:rPr>
          <w:rFonts w:hint="eastAsia"/>
          <w:sz w:val="24"/>
          <w:szCs w:val="24"/>
        </w:rPr>
        <w:t>电缆施工应按现行国家标准《电气装置安装工程电缆线路施工及验收规范》</w:t>
      </w:r>
      <w:r w:rsidRPr="00611B85">
        <w:rPr>
          <w:sz w:val="24"/>
          <w:szCs w:val="24"/>
        </w:rPr>
        <w:t>GB</w:t>
      </w:r>
      <w:r w:rsidR="00A744F8" w:rsidRPr="00611B85">
        <w:rPr>
          <w:rFonts w:hint="eastAsia"/>
          <w:sz w:val="24"/>
          <w:szCs w:val="24"/>
        </w:rPr>
        <w:t xml:space="preserve"> </w:t>
      </w:r>
      <w:r w:rsidRPr="00611B85">
        <w:rPr>
          <w:sz w:val="24"/>
          <w:szCs w:val="24"/>
        </w:rPr>
        <w:t>50168</w:t>
      </w:r>
      <w:r w:rsidRPr="00611B85">
        <w:rPr>
          <w:rFonts w:hint="eastAsia"/>
          <w:sz w:val="24"/>
          <w:szCs w:val="24"/>
        </w:rPr>
        <w:t>执行。</w:t>
      </w:r>
    </w:p>
    <w:p w:rsidR="004E0648" w:rsidRPr="00611B85" w:rsidRDefault="006703DE">
      <w:pPr>
        <w:pStyle w:val="11"/>
        <w:spacing w:line="360" w:lineRule="auto"/>
        <w:ind w:firstLineChars="0" w:firstLine="0"/>
        <w:rPr>
          <w:sz w:val="24"/>
          <w:szCs w:val="24"/>
        </w:rPr>
      </w:pPr>
      <w:r w:rsidRPr="00611B85">
        <w:rPr>
          <w:sz w:val="24"/>
          <w:szCs w:val="24"/>
        </w:rPr>
        <w:t xml:space="preserve">11.5.3  </w:t>
      </w:r>
      <w:r w:rsidRPr="00611B85">
        <w:rPr>
          <w:rFonts w:hint="eastAsia"/>
          <w:sz w:val="24"/>
          <w:szCs w:val="24"/>
        </w:rPr>
        <w:t>接地装置的施工按应现行国家标准《电气装置安装工程接地装置施工及验收规范》</w:t>
      </w:r>
      <w:r w:rsidRPr="00611B85">
        <w:rPr>
          <w:sz w:val="24"/>
          <w:szCs w:val="24"/>
        </w:rPr>
        <w:t>GB</w:t>
      </w:r>
      <w:r w:rsidR="00A744F8" w:rsidRPr="00611B85">
        <w:rPr>
          <w:rFonts w:hint="eastAsia"/>
          <w:sz w:val="24"/>
          <w:szCs w:val="24"/>
        </w:rPr>
        <w:t xml:space="preserve"> </w:t>
      </w:r>
      <w:r w:rsidRPr="00611B85">
        <w:rPr>
          <w:sz w:val="24"/>
          <w:szCs w:val="24"/>
        </w:rPr>
        <w:t>50169</w:t>
      </w:r>
      <w:r w:rsidRPr="00611B85">
        <w:rPr>
          <w:rFonts w:hint="eastAsia"/>
          <w:sz w:val="24"/>
          <w:szCs w:val="24"/>
        </w:rPr>
        <w:t>执行。</w:t>
      </w:r>
    </w:p>
    <w:p w:rsidR="004E0648" w:rsidRPr="00611B85" w:rsidRDefault="006703DE">
      <w:pPr>
        <w:pStyle w:val="11"/>
        <w:spacing w:line="360" w:lineRule="auto"/>
        <w:ind w:firstLineChars="0" w:firstLine="0"/>
        <w:rPr>
          <w:sz w:val="24"/>
          <w:szCs w:val="24"/>
        </w:rPr>
      </w:pPr>
      <w:r w:rsidRPr="00611B85">
        <w:rPr>
          <w:sz w:val="24"/>
          <w:szCs w:val="24"/>
        </w:rPr>
        <w:t xml:space="preserve">11.5.4  </w:t>
      </w:r>
      <w:r w:rsidRPr="00611B85">
        <w:rPr>
          <w:rFonts w:hint="eastAsia"/>
          <w:sz w:val="24"/>
          <w:szCs w:val="24"/>
        </w:rPr>
        <w:t>仪表的安装施工应按现行标准《石油化工仪表工程施工技术规程》</w:t>
      </w:r>
      <w:r w:rsidRPr="00611B85">
        <w:rPr>
          <w:sz w:val="24"/>
          <w:szCs w:val="24"/>
        </w:rPr>
        <w:t>SH/T</w:t>
      </w:r>
      <w:r w:rsidR="00A744F8" w:rsidRPr="00611B85">
        <w:rPr>
          <w:rFonts w:hint="eastAsia"/>
          <w:sz w:val="24"/>
          <w:szCs w:val="24"/>
        </w:rPr>
        <w:t xml:space="preserve"> </w:t>
      </w:r>
      <w:r w:rsidRPr="00611B85">
        <w:rPr>
          <w:sz w:val="24"/>
          <w:szCs w:val="24"/>
        </w:rPr>
        <w:t>3521</w:t>
      </w:r>
      <w:r w:rsidRPr="00611B85">
        <w:rPr>
          <w:rFonts w:hint="eastAsia"/>
          <w:sz w:val="24"/>
          <w:szCs w:val="24"/>
        </w:rPr>
        <w:t>和《自动化仪表工程施工及验收规范》</w:t>
      </w:r>
      <w:r w:rsidRPr="00611B85">
        <w:rPr>
          <w:sz w:val="24"/>
          <w:szCs w:val="24"/>
        </w:rPr>
        <w:t>GB</w:t>
      </w:r>
      <w:r w:rsidR="00A744F8" w:rsidRPr="00611B85">
        <w:rPr>
          <w:rFonts w:hint="eastAsia"/>
          <w:sz w:val="24"/>
          <w:szCs w:val="24"/>
        </w:rPr>
        <w:t xml:space="preserve"> </w:t>
      </w:r>
      <w:r w:rsidRPr="00611B85">
        <w:rPr>
          <w:sz w:val="24"/>
          <w:szCs w:val="24"/>
        </w:rPr>
        <w:t>50093</w:t>
      </w:r>
      <w:r w:rsidRPr="00611B85">
        <w:rPr>
          <w:rFonts w:hint="eastAsia"/>
          <w:sz w:val="24"/>
          <w:szCs w:val="24"/>
        </w:rPr>
        <w:t>执行。</w:t>
      </w:r>
    </w:p>
    <w:p w:rsidR="004E0648" w:rsidRPr="00611B85" w:rsidRDefault="006703DE">
      <w:pPr>
        <w:pStyle w:val="11"/>
        <w:spacing w:line="360" w:lineRule="auto"/>
        <w:ind w:firstLineChars="0" w:firstLine="0"/>
        <w:rPr>
          <w:sz w:val="24"/>
          <w:szCs w:val="24"/>
        </w:rPr>
      </w:pPr>
      <w:r w:rsidRPr="00611B85">
        <w:rPr>
          <w:sz w:val="24"/>
          <w:szCs w:val="24"/>
        </w:rPr>
        <w:t xml:space="preserve">11.5.5  </w:t>
      </w:r>
      <w:r w:rsidRPr="00611B85">
        <w:rPr>
          <w:rFonts w:hint="eastAsia"/>
          <w:sz w:val="24"/>
          <w:szCs w:val="24"/>
        </w:rPr>
        <w:t>丙烷储罐和管道的防腐蚀要求应符合《钢质储罐腐蚀控制标准》</w:t>
      </w:r>
      <w:r w:rsidRPr="00611B85">
        <w:rPr>
          <w:sz w:val="24"/>
          <w:szCs w:val="24"/>
        </w:rPr>
        <w:t>SY/T 6784</w:t>
      </w:r>
      <w:r w:rsidRPr="00611B85">
        <w:rPr>
          <w:rFonts w:hint="eastAsia"/>
          <w:sz w:val="24"/>
          <w:szCs w:val="24"/>
        </w:rPr>
        <w:t>和《钢质管道外腐蚀控制规范》</w:t>
      </w:r>
      <w:r w:rsidRPr="00611B85">
        <w:rPr>
          <w:sz w:val="24"/>
          <w:szCs w:val="24"/>
        </w:rPr>
        <w:t>GB/T 21447</w:t>
      </w:r>
      <w:r w:rsidRPr="00611B85">
        <w:rPr>
          <w:rFonts w:hint="eastAsia"/>
          <w:sz w:val="24"/>
          <w:szCs w:val="24"/>
        </w:rPr>
        <w:t>的有关规定。</w:t>
      </w:r>
    </w:p>
    <w:p w:rsidR="004E0648" w:rsidRPr="00611B85" w:rsidRDefault="006703DE">
      <w:pPr>
        <w:pStyle w:val="11"/>
        <w:spacing w:line="360" w:lineRule="auto"/>
        <w:ind w:firstLineChars="0" w:firstLine="0"/>
        <w:rPr>
          <w:sz w:val="24"/>
          <w:szCs w:val="24"/>
        </w:rPr>
      </w:pPr>
      <w:r w:rsidRPr="00611B85">
        <w:rPr>
          <w:sz w:val="24"/>
          <w:szCs w:val="24"/>
        </w:rPr>
        <w:t xml:space="preserve">7.4.1  </w:t>
      </w:r>
      <w:r w:rsidRPr="00611B85">
        <w:rPr>
          <w:rFonts w:hint="eastAsia"/>
          <w:sz w:val="24"/>
          <w:szCs w:val="24"/>
        </w:rPr>
        <w:t>钢质丙烷管道应进行外防腐。防腐设计应符合国家现行标准《城镇燃气埋地钢质管道腐蚀控制技术规程》</w:t>
      </w:r>
      <w:r w:rsidRPr="00611B85">
        <w:rPr>
          <w:sz w:val="24"/>
          <w:szCs w:val="24"/>
        </w:rPr>
        <w:t>CJJ</w:t>
      </w:r>
      <w:r w:rsidR="00A744F8" w:rsidRPr="00611B85">
        <w:rPr>
          <w:rFonts w:hint="eastAsia"/>
          <w:sz w:val="24"/>
          <w:szCs w:val="24"/>
        </w:rPr>
        <w:t xml:space="preserve"> </w:t>
      </w:r>
      <w:r w:rsidRPr="00611B85">
        <w:rPr>
          <w:sz w:val="24"/>
          <w:szCs w:val="24"/>
        </w:rPr>
        <w:t>95</w:t>
      </w:r>
      <w:r w:rsidRPr="00611B85">
        <w:rPr>
          <w:rFonts w:hint="eastAsia"/>
          <w:sz w:val="24"/>
          <w:szCs w:val="24"/>
        </w:rPr>
        <w:t>、《钢质管道外腐蚀控制规范》</w:t>
      </w:r>
      <w:r w:rsidRPr="00611B85">
        <w:rPr>
          <w:sz w:val="24"/>
          <w:szCs w:val="24"/>
        </w:rPr>
        <w:t>GB/T</w:t>
      </w:r>
      <w:r w:rsidR="00A744F8" w:rsidRPr="00611B85">
        <w:rPr>
          <w:rFonts w:hint="eastAsia"/>
          <w:sz w:val="24"/>
          <w:szCs w:val="24"/>
        </w:rPr>
        <w:t xml:space="preserve"> </w:t>
      </w:r>
      <w:r w:rsidRPr="00611B85">
        <w:rPr>
          <w:sz w:val="24"/>
          <w:szCs w:val="24"/>
        </w:rPr>
        <w:t>21447</w:t>
      </w:r>
      <w:r w:rsidRPr="00611B85">
        <w:rPr>
          <w:rFonts w:hint="eastAsia"/>
          <w:sz w:val="24"/>
          <w:szCs w:val="24"/>
        </w:rPr>
        <w:t>的有关规定。</w:t>
      </w:r>
    </w:p>
    <w:p w:rsidR="004E0648" w:rsidRPr="00611B85" w:rsidRDefault="004E0648">
      <w:pPr>
        <w:pStyle w:val="11"/>
        <w:spacing w:line="360" w:lineRule="auto"/>
        <w:ind w:firstLineChars="0" w:firstLine="0"/>
        <w:rPr>
          <w:sz w:val="24"/>
          <w:szCs w:val="24"/>
        </w:rPr>
      </w:pPr>
    </w:p>
    <w:p w:rsidR="004E0648" w:rsidRPr="00611B85" w:rsidRDefault="006703DE">
      <w:pPr>
        <w:pStyle w:val="2"/>
        <w:numPr>
          <w:ilvl w:val="1"/>
          <w:numId w:val="1"/>
        </w:numPr>
        <w:spacing w:before="0" w:after="0" w:line="360" w:lineRule="auto"/>
        <w:ind w:left="0" w:firstLine="0"/>
        <w:jc w:val="center"/>
        <w:rPr>
          <w:rFonts w:ascii="Times New Roman" w:hAnsi="Times New Roman"/>
        </w:rPr>
      </w:pPr>
      <w:bookmarkStart w:id="30" w:name="_Toc490840243"/>
      <w:r w:rsidRPr="00611B85">
        <w:rPr>
          <w:rFonts w:ascii="Times New Roman" w:hAnsi="Times New Roman" w:hint="eastAsia"/>
        </w:rPr>
        <w:t>竣工验收</w:t>
      </w:r>
      <w:bookmarkEnd w:id="30"/>
    </w:p>
    <w:p w:rsidR="004E0648" w:rsidRPr="00611B85" w:rsidRDefault="006703DE">
      <w:pPr>
        <w:pStyle w:val="11"/>
        <w:spacing w:line="360" w:lineRule="auto"/>
        <w:ind w:firstLineChars="0" w:firstLine="0"/>
        <w:rPr>
          <w:sz w:val="24"/>
          <w:szCs w:val="24"/>
        </w:rPr>
      </w:pPr>
      <w:r w:rsidRPr="00611B85">
        <w:rPr>
          <w:sz w:val="24"/>
          <w:szCs w:val="24"/>
        </w:rPr>
        <w:t xml:space="preserve">11.6.1  </w:t>
      </w:r>
      <w:r w:rsidRPr="00611B85">
        <w:rPr>
          <w:rFonts w:hint="eastAsia"/>
          <w:sz w:val="24"/>
          <w:szCs w:val="24"/>
        </w:rPr>
        <w:t>工程的竣工验收应按现行标准的要求实施。</w:t>
      </w:r>
    </w:p>
    <w:p w:rsidR="004E0648" w:rsidRPr="00611B85" w:rsidRDefault="006703DE">
      <w:pPr>
        <w:pStyle w:val="11"/>
        <w:spacing w:line="360" w:lineRule="auto"/>
        <w:ind w:firstLineChars="0" w:firstLine="0"/>
        <w:rPr>
          <w:sz w:val="24"/>
          <w:szCs w:val="24"/>
        </w:rPr>
      </w:pPr>
      <w:r w:rsidRPr="00611B85">
        <w:rPr>
          <w:sz w:val="24"/>
          <w:szCs w:val="24"/>
        </w:rPr>
        <w:t xml:space="preserve">11.6.2  </w:t>
      </w:r>
      <w:r w:rsidRPr="00611B85">
        <w:rPr>
          <w:rFonts w:hint="eastAsia"/>
          <w:sz w:val="24"/>
          <w:szCs w:val="24"/>
        </w:rPr>
        <w:t>对主要设备和工艺系统应在建设单位的见证下进行调试，并在建设单位的参与下进行试运行，由建设单位逐项验收确认。</w:t>
      </w:r>
    </w:p>
    <w:p w:rsidR="004E0648" w:rsidRPr="00611B85" w:rsidRDefault="006703DE">
      <w:pPr>
        <w:pStyle w:val="11"/>
        <w:spacing w:line="360" w:lineRule="auto"/>
        <w:ind w:firstLineChars="0" w:firstLine="0"/>
        <w:rPr>
          <w:sz w:val="24"/>
          <w:szCs w:val="24"/>
        </w:rPr>
      </w:pPr>
      <w:r w:rsidRPr="00611B85">
        <w:rPr>
          <w:sz w:val="24"/>
          <w:szCs w:val="24"/>
        </w:rPr>
        <w:t xml:space="preserve">11.6.3  </w:t>
      </w:r>
      <w:r w:rsidRPr="00611B85">
        <w:rPr>
          <w:rFonts w:hint="eastAsia"/>
          <w:sz w:val="24"/>
          <w:szCs w:val="24"/>
        </w:rPr>
        <w:t>工程竣工后，施工安装单位应提供相关竣工资料。竣工验收应具备下列资料：</w:t>
      </w:r>
    </w:p>
    <w:p w:rsidR="004E0648" w:rsidRPr="00611B85" w:rsidRDefault="006703DE">
      <w:pPr>
        <w:pStyle w:val="11"/>
        <w:spacing w:line="360" w:lineRule="auto"/>
        <w:ind w:leftChars="200" w:left="420" w:firstLineChars="0" w:firstLine="0"/>
        <w:rPr>
          <w:sz w:val="24"/>
          <w:szCs w:val="24"/>
        </w:rPr>
      </w:pPr>
      <w:r w:rsidRPr="00611B85">
        <w:rPr>
          <w:sz w:val="24"/>
          <w:szCs w:val="24"/>
        </w:rPr>
        <w:t xml:space="preserve">1  </w:t>
      </w:r>
      <w:r w:rsidRPr="00611B85">
        <w:rPr>
          <w:rFonts w:hint="eastAsia"/>
          <w:sz w:val="24"/>
          <w:szCs w:val="24"/>
        </w:rPr>
        <w:t>设计施工图和设计变更等有关资料；</w:t>
      </w:r>
    </w:p>
    <w:p w:rsidR="004E0648" w:rsidRPr="00611B85" w:rsidRDefault="006703DE">
      <w:pPr>
        <w:pStyle w:val="11"/>
        <w:spacing w:line="360" w:lineRule="auto"/>
        <w:ind w:leftChars="200" w:left="420" w:firstLineChars="0" w:firstLine="0"/>
        <w:rPr>
          <w:sz w:val="24"/>
          <w:szCs w:val="24"/>
        </w:rPr>
      </w:pPr>
      <w:r w:rsidRPr="00611B85">
        <w:rPr>
          <w:sz w:val="24"/>
          <w:szCs w:val="24"/>
        </w:rPr>
        <w:t xml:space="preserve">2  </w:t>
      </w:r>
      <w:r w:rsidRPr="00611B85">
        <w:rPr>
          <w:rFonts w:hint="eastAsia"/>
          <w:sz w:val="24"/>
          <w:szCs w:val="24"/>
        </w:rPr>
        <w:t>购进设备、材料等产品质量证明和安装、使用说明书；</w:t>
      </w:r>
    </w:p>
    <w:p w:rsidR="004E0648" w:rsidRPr="00611B85" w:rsidRDefault="006703DE">
      <w:pPr>
        <w:pStyle w:val="11"/>
        <w:spacing w:line="360" w:lineRule="auto"/>
        <w:ind w:leftChars="200" w:left="420" w:firstLineChars="0" w:firstLine="0"/>
        <w:rPr>
          <w:sz w:val="24"/>
          <w:szCs w:val="24"/>
        </w:rPr>
      </w:pPr>
      <w:r w:rsidRPr="00611B85">
        <w:rPr>
          <w:sz w:val="24"/>
          <w:szCs w:val="24"/>
        </w:rPr>
        <w:t xml:space="preserve">3  </w:t>
      </w:r>
      <w:r w:rsidRPr="00611B85">
        <w:rPr>
          <w:rFonts w:hint="eastAsia"/>
          <w:sz w:val="24"/>
          <w:szCs w:val="24"/>
        </w:rPr>
        <w:t>设备、管道及附件检验、检测报告和调试记录；</w:t>
      </w:r>
    </w:p>
    <w:p w:rsidR="004E0648" w:rsidRPr="00611B85" w:rsidRDefault="006703DE">
      <w:pPr>
        <w:pStyle w:val="11"/>
        <w:spacing w:line="360" w:lineRule="auto"/>
        <w:ind w:leftChars="200" w:left="420" w:firstLineChars="0" w:firstLine="0"/>
        <w:rPr>
          <w:sz w:val="24"/>
          <w:szCs w:val="24"/>
        </w:rPr>
      </w:pPr>
      <w:r w:rsidRPr="00611B85">
        <w:rPr>
          <w:sz w:val="24"/>
          <w:szCs w:val="24"/>
        </w:rPr>
        <w:lastRenderedPageBreak/>
        <w:t xml:space="preserve">4  </w:t>
      </w:r>
      <w:r w:rsidRPr="00611B85">
        <w:rPr>
          <w:rFonts w:hint="eastAsia"/>
          <w:sz w:val="24"/>
          <w:szCs w:val="24"/>
        </w:rPr>
        <w:t>电气、仪表和燃气检测装置的合格证和调试记录；</w:t>
      </w:r>
    </w:p>
    <w:p w:rsidR="004E0648" w:rsidRPr="00611B85" w:rsidRDefault="006703DE">
      <w:pPr>
        <w:pStyle w:val="11"/>
        <w:spacing w:line="360" w:lineRule="auto"/>
        <w:ind w:leftChars="200" w:left="420" w:firstLineChars="0" w:firstLine="0"/>
        <w:rPr>
          <w:sz w:val="24"/>
          <w:szCs w:val="24"/>
        </w:rPr>
      </w:pPr>
      <w:r w:rsidRPr="00611B85">
        <w:rPr>
          <w:sz w:val="24"/>
          <w:szCs w:val="24"/>
        </w:rPr>
        <w:t xml:space="preserve">5  </w:t>
      </w:r>
      <w:r w:rsidRPr="00611B85">
        <w:rPr>
          <w:rFonts w:hint="eastAsia"/>
          <w:sz w:val="24"/>
          <w:szCs w:val="24"/>
        </w:rPr>
        <w:t>隐蔽工程施工和验收记录；</w:t>
      </w:r>
    </w:p>
    <w:p w:rsidR="004E0648" w:rsidRPr="00611B85" w:rsidRDefault="006703DE">
      <w:pPr>
        <w:pStyle w:val="11"/>
        <w:spacing w:line="360" w:lineRule="auto"/>
        <w:ind w:leftChars="200" w:left="420" w:firstLineChars="0" w:firstLine="0"/>
        <w:rPr>
          <w:sz w:val="24"/>
          <w:szCs w:val="24"/>
        </w:rPr>
      </w:pPr>
      <w:r w:rsidRPr="00611B85">
        <w:rPr>
          <w:sz w:val="24"/>
          <w:szCs w:val="24"/>
        </w:rPr>
        <w:t xml:space="preserve">6  </w:t>
      </w:r>
      <w:r w:rsidRPr="00611B85">
        <w:rPr>
          <w:rFonts w:hint="eastAsia"/>
          <w:sz w:val="24"/>
          <w:szCs w:val="24"/>
        </w:rPr>
        <w:t>设备和管道的吹扫、压力试验记录；</w:t>
      </w:r>
    </w:p>
    <w:p w:rsidR="004E0648" w:rsidRPr="00611B85" w:rsidRDefault="006703DE">
      <w:pPr>
        <w:pStyle w:val="11"/>
        <w:spacing w:line="360" w:lineRule="auto"/>
        <w:ind w:leftChars="200" w:left="420" w:firstLineChars="0" w:firstLine="0"/>
        <w:rPr>
          <w:sz w:val="24"/>
          <w:szCs w:val="24"/>
        </w:rPr>
      </w:pPr>
      <w:r w:rsidRPr="00611B85">
        <w:rPr>
          <w:sz w:val="24"/>
          <w:szCs w:val="24"/>
        </w:rPr>
        <w:t xml:space="preserve">7  </w:t>
      </w:r>
      <w:r w:rsidRPr="00611B85">
        <w:rPr>
          <w:rFonts w:hint="eastAsia"/>
          <w:sz w:val="24"/>
          <w:szCs w:val="24"/>
        </w:rPr>
        <w:t>设备和管道的试车记录；</w:t>
      </w:r>
    </w:p>
    <w:p w:rsidR="004E0648" w:rsidRPr="00611B85" w:rsidRDefault="006703DE">
      <w:pPr>
        <w:pStyle w:val="11"/>
        <w:spacing w:line="360" w:lineRule="auto"/>
        <w:ind w:leftChars="200" w:left="420" w:firstLineChars="0" w:firstLine="0"/>
        <w:rPr>
          <w:sz w:val="24"/>
          <w:szCs w:val="24"/>
        </w:rPr>
      </w:pPr>
      <w:r w:rsidRPr="00611B85">
        <w:rPr>
          <w:sz w:val="24"/>
          <w:szCs w:val="24"/>
        </w:rPr>
        <w:t xml:space="preserve">8  </w:t>
      </w:r>
      <w:r w:rsidRPr="00611B85">
        <w:rPr>
          <w:rFonts w:hint="eastAsia"/>
          <w:sz w:val="24"/>
          <w:szCs w:val="24"/>
        </w:rPr>
        <w:t>安全和消防设施资料；</w:t>
      </w:r>
    </w:p>
    <w:p w:rsidR="004E0648" w:rsidRPr="00611B85" w:rsidRDefault="006703DE">
      <w:pPr>
        <w:pStyle w:val="11"/>
        <w:spacing w:line="360" w:lineRule="auto"/>
        <w:ind w:leftChars="200" w:left="420" w:firstLineChars="0" w:firstLine="0"/>
        <w:rPr>
          <w:sz w:val="24"/>
          <w:szCs w:val="24"/>
        </w:rPr>
      </w:pPr>
      <w:r w:rsidRPr="00611B85">
        <w:rPr>
          <w:sz w:val="24"/>
          <w:szCs w:val="24"/>
        </w:rPr>
        <w:t xml:space="preserve">9  </w:t>
      </w:r>
      <w:r w:rsidRPr="00611B85">
        <w:rPr>
          <w:rFonts w:hint="eastAsia"/>
          <w:sz w:val="24"/>
          <w:szCs w:val="24"/>
        </w:rPr>
        <w:t>施工安装工程质量事故处理记录；</w:t>
      </w:r>
    </w:p>
    <w:p w:rsidR="004E0648" w:rsidRPr="00611B85" w:rsidRDefault="006703DE">
      <w:pPr>
        <w:pStyle w:val="11"/>
        <w:spacing w:line="360" w:lineRule="auto"/>
        <w:ind w:leftChars="200" w:left="420" w:firstLineChars="0" w:firstLine="0"/>
        <w:rPr>
          <w:sz w:val="24"/>
          <w:szCs w:val="24"/>
        </w:rPr>
      </w:pPr>
      <w:r w:rsidRPr="00611B85">
        <w:rPr>
          <w:sz w:val="24"/>
          <w:szCs w:val="24"/>
        </w:rPr>
        <w:t xml:space="preserve">10  </w:t>
      </w:r>
      <w:r w:rsidRPr="00611B85">
        <w:rPr>
          <w:rFonts w:hint="eastAsia"/>
          <w:sz w:val="24"/>
          <w:szCs w:val="24"/>
        </w:rPr>
        <w:t>工程竣工图和竣工报告；</w:t>
      </w:r>
    </w:p>
    <w:p w:rsidR="004E0648" w:rsidRPr="00611B85" w:rsidRDefault="006703DE">
      <w:pPr>
        <w:pStyle w:val="11"/>
        <w:spacing w:line="360" w:lineRule="auto"/>
        <w:ind w:leftChars="200" w:left="420" w:firstLineChars="0" w:firstLine="0"/>
        <w:rPr>
          <w:sz w:val="24"/>
          <w:szCs w:val="24"/>
        </w:rPr>
      </w:pPr>
      <w:r w:rsidRPr="00611B85">
        <w:rPr>
          <w:sz w:val="24"/>
          <w:szCs w:val="24"/>
        </w:rPr>
        <w:t xml:space="preserve">11  </w:t>
      </w:r>
      <w:r w:rsidRPr="00611B85">
        <w:rPr>
          <w:rFonts w:hint="eastAsia"/>
          <w:sz w:val="24"/>
          <w:szCs w:val="24"/>
        </w:rPr>
        <w:t>施工安装单位的资质证明资料、特种作业项目施工作业人员的资质证明资料。</w:t>
      </w:r>
    </w:p>
    <w:p w:rsidR="004E0648" w:rsidRPr="00611B85" w:rsidRDefault="004E0648">
      <w:pPr>
        <w:spacing w:line="360" w:lineRule="auto"/>
        <w:rPr>
          <w:sz w:val="24"/>
          <w:szCs w:val="24"/>
        </w:rPr>
      </w:pPr>
    </w:p>
    <w:p w:rsidR="004E0648" w:rsidRPr="00611B85" w:rsidRDefault="004E0648">
      <w:pPr>
        <w:spacing w:line="360" w:lineRule="auto"/>
        <w:rPr>
          <w:sz w:val="24"/>
          <w:szCs w:val="24"/>
        </w:rPr>
      </w:pPr>
    </w:p>
    <w:p w:rsidR="004E0648" w:rsidRPr="00611B85" w:rsidRDefault="004E0648">
      <w:pPr>
        <w:spacing w:line="360" w:lineRule="auto"/>
        <w:rPr>
          <w:sz w:val="24"/>
          <w:szCs w:val="24"/>
        </w:rPr>
        <w:sectPr w:rsidR="004E0648" w:rsidRPr="00611B85">
          <w:pgSz w:w="11906" w:h="16838"/>
          <w:pgMar w:top="1440" w:right="1800" w:bottom="1440" w:left="1800" w:header="851" w:footer="992" w:gutter="0"/>
          <w:cols w:space="720"/>
          <w:titlePg/>
          <w:docGrid w:type="lines" w:linePitch="312"/>
        </w:sectPr>
      </w:pPr>
    </w:p>
    <w:p w:rsidR="004E0648" w:rsidRPr="00611B85" w:rsidRDefault="006703DE">
      <w:pPr>
        <w:pStyle w:val="1"/>
      </w:pPr>
      <w:r w:rsidRPr="00611B85">
        <w:lastRenderedPageBreak/>
        <w:t xml:space="preserve"> </w:t>
      </w:r>
      <w:bookmarkStart w:id="31" w:name="_Toc490840244"/>
      <w:r w:rsidRPr="00611B85">
        <w:rPr>
          <w:rFonts w:hint="eastAsia"/>
        </w:rPr>
        <w:t>运行、维护和抢修</w:t>
      </w:r>
      <w:bookmarkEnd w:id="31"/>
    </w:p>
    <w:p w:rsidR="004E0648" w:rsidRPr="00611B85" w:rsidRDefault="006703DE">
      <w:pPr>
        <w:pStyle w:val="2"/>
        <w:numPr>
          <w:ilvl w:val="1"/>
          <w:numId w:val="1"/>
        </w:numPr>
        <w:spacing w:before="0" w:after="0" w:line="360" w:lineRule="auto"/>
        <w:ind w:left="0" w:firstLine="0"/>
        <w:jc w:val="center"/>
        <w:rPr>
          <w:rFonts w:ascii="Times New Roman" w:hAnsi="Times New Roman"/>
        </w:rPr>
      </w:pPr>
      <w:bookmarkStart w:id="32" w:name="_Toc490840245"/>
      <w:r w:rsidRPr="00611B85">
        <w:rPr>
          <w:rFonts w:ascii="Times New Roman" w:hAnsi="Times New Roman" w:hint="eastAsia"/>
        </w:rPr>
        <w:t>一般规定</w:t>
      </w:r>
      <w:bookmarkEnd w:id="32"/>
    </w:p>
    <w:p w:rsidR="004E0648" w:rsidRPr="00611B85" w:rsidRDefault="006703DE">
      <w:pPr>
        <w:pStyle w:val="3"/>
        <w:tabs>
          <w:tab w:val="left" w:pos="0"/>
        </w:tabs>
        <w:spacing w:before="0" w:after="0" w:line="360" w:lineRule="auto"/>
        <w:rPr>
          <w:b w:val="0"/>
          <w:sz w:val="24"/>
        </w:rPr>
      </w:pPr>
      <w:r w:rsidRPr="00611B85">
        <w:rPr>
          <w:b w:val="0"/>
          <w:sz w:val="24"/>
        </w:rPr>
        <w:t xml:space="preserve">12.1.1  </w:t>
      </w:r>
      <w:r w:rsidRPr="00611B85">
        <w:rPr>
          <w:rFonts w:hint="eastAsia"/>
          <w:b w:val="0"/>
          <w:sz w:val="24"/>
        </w:rPr>
        <w:t>小型丙烷储罐供气系统运行、维护和抢修应符合《城镇燃气设施运行、维护和抢修安全技术规程》</w:t>
      </w:r>
      <w:r w:rsidRPr="00611B85">
        <w:rPr>
          <w:b w:val="0"/>
          <w:sz w:val="24"/>
        </w:rPr>
        <w:t>CJJ</w:t>
      </w:r>
      <w:r w:rsidR="00A744F8" w:rsidRPr="00611B85">
        <w:rPr>
          <w:rFonts w:hint="eastAsia"/>
          <w:b w:val="0"/>
          <w:sz w:val="24"/>
        </w:rPr>
        <w:t xml:space="preserve"> </w:t>
      </w:r>
      <w:r w:rsidRPr="00611B85">
        <w:rPr>
          <w:b w:val="0"/>
          <w:sz w:val="24"/>
        </w:rPr>
        <w:t>51</w:t>
      </w:r>
      <w:r w:rsidRPr="00611B85">
        <w:rPr>
          <w:rFonts w:hint="eastAsia"/>
          <w:b w:val="0"/>
          <w:sz w:val="24"/>
        </w:rPr>
        <w:t>的有关规定。</w:t>
      </w:r>
    </w:p>
    <w:p w:rsidR="004E0648" w:rsidRPr="00611B85" w:rsidRDefault="006703DE">
      <w:pPr>
        <w:pStyle w:val="3"/>
        <w:tabs>
          <w:tab w:val="left" w:pos="0"/>
        </w:tabs>
        <w:spacing w:before="0" w:after="0" w:line="360" w:lineRule="auto"/>
        <w:rPr>
          <w:b w:val="0"/>
          <w:sz w:val="24"/>
        </w:rPr>
      </w:pPr>
      <w:r w:rsidRPr="00611B85">
        <w:rPr>
          <w:b w:val="0"/>
          <w:sz w:val="24"/>
        </w:rPr>
        <w:t xml:space="preserve">12.1.2  </w:t>
      </w:r>
      <w:r w:rsidRPr="00611B85">
        <w:rPr>
          <w:rFonts w:hint="eastAsia"/>
          <w:b w:val="0"/>
          <w:sz w:val="24"/>
        </w:rPr>
        <w:t>小型丙烷储罐供气单位应建立、健全安全生产管理制度及运行、维护、抢修操作规程。</w:t>
      </w:r>
    </w:p>
    <w:p w:rsidR="004E0648" w:rsidRPr="00611B85" w:rsidRDefault="006703DE">
      <w:pPr>
        <w:pStyle w:val="2"/>
        <w:numPr>
          <w:ilvl w:val="1"/>
          <w:numId w:val="1"/>
        </w:numPr>
        <w:spacing w:before="0" w:after="0" w:line="360" w:lineRule="auto"/>
        <w:ind w:left="0" w:firstLine="0"/>
        <w:jc w:val="center"/>
        <w:rPr>
          <w:rFonts w:ascii="Times New Roman" w:hAnsi="Times New Roman"/>
        </w:rPr>
      </w:pPr>
      <w:bookmarkStart w:id="33" w:name="_Toc490840246"/>
      <w:r w:rsidRPr="00611B85">
        <w:rPr>
          <w:rFonts w:ascii="Times New Roman" w:hAnsi="Times New Roman" w:hint="eastAsia"/>
        </w:rPr>
        <w:t>运行、维护</w:t>
      </w:r>
      <w:bookmarkEnd w:id="33"/>
    </w:p>
    <w:p w:rsidR="004E0648" w:rsidRPr="00611B85" w:rsidRDefault="004E0648"/>
    <w:p w:rsidR="004E0648" w:rsidRPr="00611B85" w:rsidRDefault="006703DE">
      <w:pPr>
        <w:pStyle w:val="3"/>
        <w:tabs>
          <w:tab w:val="left" w:pos="0"/>
        </w:tabs>
        <w:spacing w:before="0" w:after="0" w:line="360" w:lineRule="auto"/>
        <w:rPr>
          <w:b w:val="0"/>
          <w:sz w:val="24"/>
        </w:rPr>
      </w:pPr>
      <w:r w:rsidRPr="00611B85">
        <w:rPr>
          <w:b w:val="0"/>
          <w:sz w:val="24"/>
        </w:rPr>
        <w:t xml:space="preserve">12.2.1  </w:t>
      </w:r>
      <w:r w:rsidRPr="00611B85">
        <w:rPr>
          <w:rFonts w:hint="eastAsia"/>
          <w:b w:val="0"/>
          <w:sz w:val="24"/>
        </w:rPr>
        <w:t>操作人员应取得固定式压力容器操作的《特种设备作业人员证》和移动</w:t>
      </w:r>
      <w:r w:rsidR="005C2968" w:rsidRPr="00611B85">
        <w:rPr>
          <w:b w:val="0"/>
          <w:sz w:val="24"/>
        </w:rPr>
        <w:t>式压力容器</w:t>
      </w:r>
      <w:r w:rsidR="00F74669" w:rsidRPr="00611B85">
        <w:rPr>
          <w:b w:val="0"/>
          <w:sz w:val="24"/>
        </w:rPr>
        <w:t>操作</w:t>
      </w:r>
      <w:r w:rsidR="005C2968" w:rsidRPr="00611B85">
        <w:rPr>
          <w:b w:val="0"/>
          <w:sz w:val="24"/>
        </w:rPr>
        <w:t>的《特种设备作业人员证》。</w:t>
      </w:r>
    </w:p>
    <w:p w:rsidR="004E0648" w:rsidRPr="00611B85" w:rsidRDefault="005C2968" w:rsidP="00A744F8">
      <w:pPr>
        <w:spacing w:line="360" w:lineRule="auto"/>
        <w:rPr>
          <w:sz w:val="24"/>
          <w:szCs w:val="24"/>
        </w:rPr>
      </w:pPr>
      <w:r w:rsidRPr="00611B85">
        <w:rPr>
          <w:sz w:val="24"/>
          <w:szCs w:val="24"/>
        </w:rPr>
        <w:t xml:space="preserve">12.2.2  </w:t>
      </w:r>
      <w:r w:rsidRPr="00611B85">
        <w:rPr>
          <w:sz w:val="24"/>
          <w:szCs w:val="24"/>
        </w:rPr>
        <w:t>为确保安全操作，罐车在出发前应进行每日安全检查。罐车定点卸液</w:t>
      </w:r>
      <w:r w:rsidR="00A744F8" w:rsidRPr="00611B85">
        <w:rPr>
          <w:rFonts w:hint="eastAsia"/>
          <w:sz w:val="24"/>
          <w:szCs w:val="24"/>
        </w:rPr>
        <w:t>的地理</w:t>
      </w:r>
      <w:r w:rsidRPr="00611B85">
        <w:rPr>
          <w:sz w:val="24"/>
          <w:szCs w:val="24"/>
        </w:rPr>
        <w:t>信息跟踪及反馈功能的卫星定位系统运行应当正常。</w:t>
      </w:r>
    </w:p>
    <w:p w:rsidR="004E0648" w:rsidRPr="00611B85" w:rsidRDefault="005C2968" w:rsidP="007827DC">
      <w:pPr>
        <w:pStyle w:val="3"/>
        <w:tabs>
          <w:tab w:val="left" w:pos="0"/>
        </w:tabs>
        <w:spacing w:before="0" w:after="0" w:line="360" w:lineRule="auto"/>
        <w:rPr>
          <w:b w:val="0"/>
        </w:rPr>
      </w:pPr>
      <w:r w:rsidRPr="00611B85">
        <w:rPr>
          <w:b w:val="0"/>
          <w:sz w:val="24"/>
        </w:rPr>
        <w:lastRenderedPageBreak/>
        <w:t xml:space="preserve">12.2.3  </w:t>
      </w:r>
      <w:r w:rsidRPr="00611B85">
        <w:rPr>
          <w:b w:val="0"/>
          <w:sz w:val="24"/>
        </w:rPr>
        <w:t>小型丙烷储罐专用汽车罐车应按要求停车入位，并采取静电接地措施。连接装卸软管前，罐车应处于制动状态。装卸作业过程中，应采取设置防移动块等措施防止罐车移动。装卸完成后，应关闭阀门。在拆除装卸软管后，罐车方可启动。</w:t>
      </w:r>
    </w:p>
    <w:p w:rsidR="004E0648" w:rsidRPr="00611B85" w:rsidRDefault="005C2968">
      <w:pPr>
        <w:pStyle w:val="3"/>
        <w:tabs>
          <w:tab w:val="left" w:pos="0"/>
        </w:tabs>
        <w:spacing w:before="0" w:after="0" w:line="360" w:lineRule="auto"/>
        <w:rPr>
          <w:b w:val="0"/>
          <w:sz w:val="24"/>
        </w:rPr>
      </w:pPr>
      <w:r w:rsidRPr="00611B85">
        <w:rPr>
          <w:b w:val="0"/>
          <w:sz w:val="24"/>
        </w:rPr>
        <w:t xml:space="preserve">12.2.4  </w:t>
      </w:r>
      <w:r w:rsidRPr="00611B85">
        <w:rPr>
          <w:b w:val="0"/>
          <w:sz w:val="24"/>
        </w:rPr>
        <w:t>气化、调压装置、管道及其附件等的运行、维护应符合《城镇燃气设施运行、维护和抢修安全技术规程》</w:t>
      </w:r>
      <w:r w:rsidRPr="00611B85">
        <w:rPr>
          <w:b w:val="0"/>
          <w:sz w:val="24"/>
        </w:rPr>
        <w:t>CJJ</w:t>
      </w:r>
      <w:r w:rsidR="007827DC" w:rsidRPr="00611B85">
        <w:rPr>
          <w:rFonts w:hint="eastAsia"/>
          <w:b w:val="0"/>
          <w:sz w:val="24"/>
        </w:rPr>
        <w:t xml:space="preserve"> </w:t>
      </w:r>
      <w:r w:rsidRPr="00611B85">
        <w:rPr>
          <w:b w:val="0"/>
          <w:sz w:val="24"/>
        </w:rPr>
        <w:t>51</w:t>
      </w:r>
      <w:r w:rsidRPr="00611B85">
        <w:rPr>
          <w:b w:val="0"/>
          <w:sz w:val="24"/>
        </w:rPr>
        <w:t>的有关规定。</w:t>
      </w:r>
    </w:p>
    <w:p w:rsidR="004E0648" w:rsidRPr="00611B85" w:rsidRDefault="005C2968">
      <w:pPr>
        <w:pStyle w:val="3"/>
        <w:tabs>
          <w:tab w:val="left" w:pos="0"/>
        </w:tabs>
        <w:spacing w:before="0" w:after="0" w:line="360" w:lineRule="auto"/>
      </w:pPr>
      <w:r w:rsidRPr="00611B85">
        <w:rPr>
          <w:b w:val="0"/>
          <w:sz w:val="24"/>
        </w:rPr>
        <w:t xml:space="preserve">12.2.5  </w:t>
      </w:r>
      <w:r w:rsidRPr="00611B85">
        <w:rPr>
          <w:b w:val="0"/>
          <w:sz w:val="24"/>
        </w:rPr>
        <w:t>监控及数据采集系统设备外观应保持完好，在爆炸危险区域内的仪器、仪表应有良好的防爆性能，不得有漏电、漏气和堵塞状况。机箱、机柜和仪器仪表应有良好的接地。</w:t>
      </w:r>
    </w:p>
    <w:p w:rsidR="004E0648" w:rsidRPr="00611B85" w:rsidRDefault="005C2968">
      <w:pPr>
        <w:pStyle w:val="3"/>
        <w:tabs>
          <w:tab w:val="left" w:pos="0"/>
        </w:tabs>
        <w:spacing w:before="0" w:after="0" w:line="360" w:lineRule="auto"/>
        <w:rPr>
          <w:b w:val="0"/>
          <w:sz w:val="24"/>
        </w:rPr>
      </w:pPr>
      <w:r w:rsidRPr="00611B85">
        <w:rPr>
          <w:b w:val="0"/>
          <w:sz w:val="24"/>
        </w:rPr>
        <w:t xml:space="preserve">12.2.6  </w:t>
      </w:r>
      <w:r w:rsidRPr="00611B85">
        <w:rPr>
          <w:b w:val="0"/>
          <w:sz w:val="24"/>
        </w:rPr>
        <w:t>燃气浓度报警器按现行行业标准《城镇燃气报警控制系统技术规程》</w:t>
      </w:r>
      <w:r w:rsidRPr="00611B85">
        <w:rPr>
          <w:b w:val="0"/>
          <w:sz w:val="24"/>
        </w:rPr>
        <w:t>CJJ/T</w:t>
      </w:r>
      <w:r w:rsidR="007827DC" w:rsidRPr="00611B85">
        <w:rPr>
          <w:rFonts w:hint="eastAsia"/>
          <w:b w:val="0"/>
          <w:sz w:val="24"/>
        </w:rPr>
        <w:t xml:space="preserve"> </w:t>
      </w:r>
      <w:r w:rsidRPr="00611B85">
        <w:rPr>
          <w:b w:val="0"/>
          <w:sz w:val="24"/>
        </w:rPr>
        <w:t>146</w:t>
      </w:r>
      <w:r w:rsidRPr="00611B85">
        <w:rPr>
          <w:b w:val="0"/>
          <w:sz w:val="24"/>
        </w:rPr>
        <w:t>的有关规定进行每年</w:t>
      </w:r>
      <w:r w:rsidRPr="00611B85">
        <w:rPr>
          <w:b w:val="0"/>
          <w:sz w:val="24"/>
        </w:rPr>
        <w:t>1</w:t>
      </w:r>
      <w:r w:rsidRPr="00611B85">
        <w:rPr>
          <w:b w:val="0"/>
          <w:sz w:val="24"/>
        </w:rPr>
        <w:t>次定期检查。</w:t>
      </w:r>
    </w:p>
    <w:p w:rsidR="004E0648" w:rsidRPr="00611B85" w:rsidRDefault="005C2968" w:rsidP="00CA7D7A">
      <w:pPr>
        <w:pStyle w:val="3"/>
        <w:tabs>
          <w:tab w:val="left" w:pos="0"/>
        </w:tabs>
        <w:spacing w:before="0" w:after="0" w:line="360" w:lineRule="auto"/>
        <w:rPr>
          <w:sz w:val="24"/>
          <w:szCs w:val="24"/>
        </w:rPr>
      </w:pPr>
      <w:r w:rsidRPr="00611B85">
        <w:rPr>
          <w:b w:val="0"/>
          <w:sz w:val="24"/>
        </w:rPr>
        <w:t xml:space="preserve">12.2.7  </w:t>
      </w:r>
      <w:r w:rsidRPr="00611B85">
        <w:rPr>
          <w:b w:val="0"/>
          <w:sz w:val="24"/>
        </w:rPr>
        <w:t>运行维护人员应不低于每月一次定期对系统及设备进行巡检，并应对现场仪表和远传仪表的显示值、同管道上下游仪表的显示值以及远传仪表和监控中心的数据进行比对检查。</w:t>
      </w:r>
    </w:p>
    <w:p w:rsidR="004E0648" w:rsidRPr="00611B85" w:rsidRDefault="005C2968">
      <w:pPr>
        <w:pStyle w:val="3"/>
        <w:tabs>
          <w:tab w:val="left" w:pos="0"/>
        </w:tabs>
        <w:spacing w:before="0" w:after="0" w:line="360" w:lineRule="auto"/>
        <w:rPr>
          <w:b w:val="0"/>
          <w:sz w:val="24"/>
        </w:rPr>
      </w:pPr>
      <w:r w:rsidRPr="00611B85">
        <w:rPr>
          <w:b w:val="0"/>
          <w:sz w:val="24"/>
        </w:rPr>
        <w:t xml:space="preserve">12.2.8  </w:t>
      </w:r>
      <w:r w:rsidRPr="00611B85">
        <w:rPr>
          <w:b w:val="0"/>
          <w:sz w:val="24"/>
        </w:rPr>
        <w:t>运营单位应当在储罐定期检验有效期届满的</w:t>
      </w:r>
      <w:r w:rsidRPr="00611B85">
        <w:rPr>
          <w:b w:val="0"/>
          <w:sz w:val="24"/>
        </w:rPr>
        <w:t>1</w:t>
      </w:r>
      <w:r w:rsidRPr="00611B85">
        <w:rPr>
          <w:b w:val="0"/>
          <w:sz w:val="24"/>
        </w:rPr>
        <w:t>个月以前，向特种设备检验机构提出定期检验申请，并且做好定期检验相关的准备工作。</w:t>
      </w:r>
    </w:p>
    <w:p w:rsidR="004E0648" w:rsidRPr="00611B85" w:rsidRDefault="005C2968">
      <w:pPr>
        <w:pStyle w:val="3"/>
        <w:tabs>
          <w:tab w:val="left" w:pos="0"/>
        </w:tabs>
        <w:spacing w:before="0" w:after="0" w:line="360" w:lineRule="auto"/>
        <w:rPr>
          <w:b w:val="0"/>
          <w:sz w:val="24"/>
        </w:rPr>
      </w:pPr>
      <w:r w:rsidRPr="00611B85">
        <w:rPr>
          <w:b w:val="0"/>
          <w:sz w:val="24"/>
        </w:rPr>
        <w:t xml:space="preserve">12.2.9  </w:t>
      </w:r>
      <w:r w:rsidRPr="00611B85">
        <w:rPr>
          <w:b w:val="0"/>
          <w:sz w:val="24"/>
        </w:rPr>
        <w:t>储罐投用后</w:t>
      </w:r>
      <w:r w:rsidRPr="00611B85">
        <w:rPr>
          <w:b w:val="0"/>
          <w:sz w:val="24"/>
        </w:rPr>
        <w:t>3</w:t>
      </w:r>
      <w:r w:rsidRPr="00611B85">
        <w:rPr>
          <w:b w:val="0"/>
          <w:sz w:val="24"/>
        </w:rPr>
        <w:t>年内进行首次定期检验，以后每</w:t>
      </w:r>
      <w:r w:rsidRPr="00611B85">
        <w:rPr>
          <w:b w:val="0"/>
          <w:sz w:val="24"/>
        </w:rPr>
        <w:t>6</w:t>
      </w:r>
      <w:r w:rsidRPr="00611B85">
        <w:rPr>
          <w:b w:val="0"/>
          <w:sz w:val="24"/>
        </w:rPr>
        <w:t>年检验一次，</w:t>
      </w:r>
      <w:r w:rsidR="00CA7D7A" w:rsidRPr="00611B85">
        <w:rPr>
          <w:b w:val="0"/>
          <w:sz w:val="24"/>
        </w:rPr>
        <w:t>20</w:t>
      </w:r>
      <w:r w:rsidR="00CA7D7A" w:rsidRPr="00611B85">
        <w:rPr>
          <w:b w:val="0"/>
          <w:sz w:val="24"/>
        </w:rPr>
        <w:t>年后按《固定式压力容器安全技术监察规程》</w:t>
      </w:r>
      <w:r w:rsidR="007827DC" w:rsidRPr="00611B85">
        <w:rPr>
          <w:b w:val="0"/>
          <w:sz w:val="24"/>
        </w:rPr>
        <w:t>TSG 21</w:t>
      </w:r>
      <w:r w:rsidR="00CA7D7A" w:rsidRPr="00611B85">
        <w:rPr>
          <w:b w:val="0"/>
          <w:sz w:val="24"/>
        </w:rPr>
        <w:t>的</w:t>
      </w:r>
      <w:r w:rsidR="00CA7D7A" w:rsidRPr="00611B85">
        <w:rPr>
          <w:b w:val="0"/>
          <w:sz w:val="24"/>
        </w:rPr>
        <w:t>7.1.7</w:t>
      </w:r>
      <w:r w:rsidR="00CA7D7A" w:rsidRPr="00611B85">
        <w:rPr>
          <w:b w:val="0"/>
          <w:sz w:val="24"/>
        </w:rPr>
        <w:t>达到设计使用年限的压力容器规定执行。</w:t>
      </w:r>
    </w:p>
    <w:p w:rsidR="00CA7D7A" w:rsidRPr="00611B85" w:rsidRDefault="00CA7D7A" w:rsidP="00CA7D7A">
      <w:pPr>
        <w:pStyle w:val="3"/>
        <w:tabs>
          <w:tab w:val="left" w:pos="0"/>
        </w:tabs>
        <w:spacing w:before="0" w:after="0" w:line="360" w:lineRule="auto"/>
        <w:rPr>
          <w:b w:val="0"/>
          <w:sz w:val="24"/>
        </w:rPr>
      </w:pPr>
      <w:r w:rsidRPr="00611B85">
        <w:rPr>
          <w:b w:val="0"/>
          <w:sz w:val="24"/>
        </w:rPr>
        <w:t xml:space="preserve">12.2.10  </w:t>
      </w:r>
      <w:r w:rsidRPr="00611B85">
        <w:rPr>
          <w:b w:val="0"/>
          <w:sz w:val="24"/>
        </w:rPr>
        <w:t>定期检验除资料审查外，还应宏观检查储罐的外表面。封头、筒体测厚，涂层破损处要清理（应人工清理）后测厚，涂层再修复。任何情况下储罐本体所有部位的壁厚应大于计算壁厚，实测壁厚小于计算壁厚应报废处理。焊缝（</w:t>
      </w:r>
      <w:r w:rsidRPr="00611B85">
        <w:rPr>
          <w:b w:val="0"/>
          <w:sz w:val="24"/>
        </w:rPr>
        <w:t>A</w:t>
      </w:r>
      <w:r w:rsidRPr="00611B85">
        <w:rPr>
          <w:b w:val="0"/>
          <w:sz w:val="24"/>
        </w:rPr>
        <w:t>、</w:t>
      </w:r>
      <w:r w:rsidRPr="00611B85">
        <w:rPr>
          <w:b w:val="0"/>
          <w:sz w:val="24"/>
        </w:rPr>
        <w:t>B</w:t>
      </w:r>
      <w:r w:rsidRPr="00611B85">
        <w:rPr>
          <w:b w:val="0"/>
          <w:sz w:val="24"/>
        </w:rPr>
        <w:t>、</w:t>
      </w:r>
      <w:r w:rsidRPr="00611B85">
        <w:rPr>
          <w:b w:val="0"/>
          <w:sz w:val="24"/>
        </w:rPr>
        <w:t>C</w:t>
      </w:r>
      <w:r w:rsidRPr="00611B85">
        <w:rPr>
          <w:b w:val="0"/>
          <w:sz w:val="24"/>
        </w:rPr>
        <w:t>、</w:t>
      </w:r>
      <w:r w:rsidRPr="00611B85">
        <w:rPr>
          <w:b w:val="0"/>
          <w:sz w:val="24"/>
        </w:rPr>
        <w:t>D</w:t>
      </w:r>
      <w:r w:rsidRPr="00611B85">
        <w:rPr>
          <w:b w:val="0"/>
          <w:sz w:val="24"/>
        </w:rPr>
        <w:t>、</w:t>
      </w:r>
      <w:r w:rsidRPr="00611B85">
        <w:rPr>
          <w:b w:val="0"/>
          <w:sz w:val="24"/>
        </w:rPr>
        <w:t>E</w:t>
      </w:r>
      <w:r w:rsidRPr="00611B85">
        <w:rPr>
          <w:b w:val="0"/>
          <w:sz w:val="24"/>
        </w:rPr>
        <w:t>）的宏观检查发现异常时，应采用磁粉或渗透检测方法进一步检验，有裂纹发生时应返厂修理。</w:t>
      </w:r>
    </w:p>
    <w:p w:rsidR="004E0648" w:rsidRPr="00611B85" w:rsidRDefault="005C2968">
      <w:pPr>
        <w:pStyle w:val="2"/>
        <w:numPr>
          <w:ilvl w:val="1"/>
          <w:numId w:val="1"/>
        </w:numPr>
        <w:spacing w:before="0" w:after="0" w:line="360" w:lineRule="auto"/>
        <w:ind w:left="0" w:firstLine="0"/>
        <w:jc w:val="center"/>
        <w:rPr>
          <w:rFonts w:ascii="Times New Roman" w:hAnsi="Times New Roman"/>
        </w:rPr>
      </w:pPr>
      <w:bookmarkStart w:id="34" w:name="_Toc490840247"/>
      <w:r w:rsidRPr="00611B85">
        <w:rPr>
          <w:rFonts w:ascii="Times New Roman" w:hAnsi="Times New Roman"/>
        </w:rPr>
        <w:t>抢修</w:t>
      </w:r>
      <w:bookmarkEnd w:id="34"/>
    </w:p>
    <w:p w:rsidR="004E0648" w:rsidRPr="00611B85" w:rsidRDefault="005C2968">
      <w:pPr>
        <w:pStyle w:val="3"/>
        <w:tabs>
          <w:tab w:val="left" w:pos="0"/>
        </w:tabs>
        <w:spacing w:before="0" w:after="0" w:line="360" w:lineRule="auto"/>
        <w:rPr>
          <w:b w:val="0"/>
          <w:sz w:val="24"/>
        </w:rPr>
      </w:pPr>
      <w:r w:rsidRPr="00611B85">
        <w:rPr>
          <w:b w:val="0"/>
          <w:sz w:val="24"/>
        </w:rPr>
        <w:t>12.3.1</w:t>
      </w:r>
      <w:r w:rsidRPr="00611B85">
        <w:rPr>
          <w:b w:val="0"/>
          <w:sz w:val="24"/>
        </w:rPr>
        <w:t>小型丙烷储罐供气设施的抢修应符合《城镇燃气设施运行、维护和抢修安全技术规程》</w:t>
      </w:r>
      <w:r w:rsidRPr="00611B85">
        <w:rPr>
          <w:b w:val="0"/>
          <w:sz w:val="24"/>
        </w:rPr>
        <w:t>CJJ 51</w:t>
      </w:r>
      <w:r w:rsidRPr="00611B85">
        <w:rPr>
          <w:b w:val="0"/>
          <w:sz w:val="24"/>
        </w:rPr>
        <w:t>的有关规定。</w:t>
      </w:r>
    </w:p>
    <w:p w:rsidR="004E0648" w:rsidRPr="00611B85" w:rsidRDefault="004E0648">
      <w:pPr>
        <w:pStyle w:val="11"/>
        <w:spacing w:line="360" w:lineRule="auto"/>
        <w:ind w:firstLineChars="0"/>
        <w:rPr>
          <w:sz w:val="24"/>
          <w:szCs w:val="24"/>
        </w:rPr>
      </w:pPr>
    </w:p>
    <w:p w:rsidR="004E0648" w:rsidRPr="00611B85" w:rsidRDefault="005C2968">
      <w:pPr>
        <w:pStyle w:val="11"/>
        <w:spacing w:line="360" w:lineRule="auto"/>
        <w:ind w:firstLineChars="0"/>
        <w:rPr>
          <w:sz w:val="24"/>
          <w:szCs w:val="24"/>
        </w:rPr>
      </w:pPr>
      <w:r w:rsidRPr="00611B85">
        <w:rPr>
          <w:sz w:val="24"/>
          <w:szCs w:val="24"/>
        </w:rPr>
        <w:br w:type="page"/>
      </w:r>
    </w:p>
    <w:p w:rsidR="004E0648" w:rsidRPr="00611B85" w:rsidRDefault="005C2968" w:rsidP="00E76863">
      <w:pPr>
        <w:pStyle w:val="1"/>
        <w:numPr>
          <w:ilvl w:val="0"/>
          <w:numId w:val="0"/>
        </w:numPr>
        <w:rPr>
          <w:sz w:val="28"/>
          <w:szCs w:val="28"/>
        </w:rPr>
      </w:pPr>
      <w:bookmarkStart w:id="35" w:name="_Toc490840248"/>
      <w:r w:rsidRPr="00611B85">
        <w:rPr>
          <w:sz w:val="28"/>
          <w:szCs w:val="28"/>
        </w:rPr>
        <w:t>附录</w:t>
      </w:r>
      <w:r w:rsidRPr="00611B85">
        <w:rPr>
          <w:sz w:val="28"/>
          <w:szCs w:val="28"/>
        </w:rPr>
        <w:t>A</w:t>
      </w:r>
      <w:r w:rsidR="00E76863" w:rsidRPr="00611B85">
        <w:rPr>
          <w:sz w:val="28"/>
          <w:szCs w:val="28"/>
        </w:rPr>
        <w:t xml:space="preserve"> </w:t>
      </w:r>
      <w:r w:rsidR="00E76863" w:rsidRPr="00611B85">
        <w:rPr>
          <w:sz w:val="28"/>
          <w:szCs w:val="28"/>
        </w:rPr>
        <w:t>小型丙烷储罐规则设计方法</w:t>
      </w:r>
      <w:bookmarkEnd w:id="35"/>
    </w:p>
    <w:p w:rsidR="004E0648" w:rsidRPr="00611B85" w:rsidRDefault="00E76863">
      <w:pPr>
        <w:spacing w:line="360" w:lineRule="auto"/>
        <w:jc w:val="left"/>
        <w:rPr>
          <w:sz w:val="24"/>
        </w:rPr>
      </w:pPr>
      <w:r w:rsidRPr="00611B85">
        <w:rPr>
          <w:sz w:val="24"/>
          <w:szCs w:val="24"/>
        </w:rPr>
        <w:t xml:space="preserve">A </w:t>
      </w:r>
      <w:r w:rsidR="005C2968" w:rsidRPr="00611B85">
        <w:rPr>
          <w:sz w:val="24"/>
          <w:szCs w:val="24"/>
        </w:rPr>
        <w:t>1.0</w:t>
      </w:r>
      <w:r w:rsidR="005C2968" w:rsidRPr="00611B85">
        <w:rPr>
          <w:rFonts w:eastAsia="华文中宋"/>
          <w:sz w:val="24"/>
          <w:szCs w:val="24"/>
        </w:rPr>
        <w:t xml:space="preserve">  </w:t>
      </w:r>
      <w:r w:rsidR="005C2968" w:rsidRPr="00611B85">
        <w:rPr>
          <w:sz w:val="24"/>
        </w:rPr>
        <w:t>储罐的材料、设计、制造、监督检验、安装、使用管理、定期检验、安</w:t>
      </w:r>
      <w:r w:rsidR="006703DE" w:rsidRPr="00611B85">
        <w:rPr>
          <w:rFonts w:hint="eastAsia"/>
          <w:sz w:val="24"/>
        </w:rPr>
        <w:t>全附件及仪表应符合《固定式压力容器安全技术监察规程（</w:t>
      </w:r>
      <w:r w:rsidR="006703DE" w:rsidRPr="00611B85">
        <w:rPr>
          <w:sz w:val="24"/>
        </w:rPr>
        <w:t>TSG 21-2016</w:t>
      </w:r>
      <w:r w:rsidR="006703DE" w:rsidRPr="00611B85">
        <w:rPr>
          <w:rFonts w:hint="eastAsia"/>
          <w:sz w:val="24"/>
        </w:rPr>
        <w:t>）》与《压力容器（</w:t>
      </w:r>
      <w:r w:rsidR="006703DE" w:rsidRPr="00611B85">
        <w:rPr>
          <w:sz w:val="24"/>
        </w:rPr>
        <w:t>GB/T 150.1</w:t>
      </w:r>
      <w:r w:rsidR="006703DE" w:rsidRPr="00611B85">
        <w:rPr>
          <w:rFonts w:hint="eastAsia"/>
          <w:sz w:val="24"/>
        </w:rPr>
        <w:t>～</w:t>
      </w:r>
      <w:r w:rsidR="006703DE" w:rsidRPr="00611B85">
        <w:rPr>
          <w:sz w:val="24"/>
        </w:rPr>
        <w:t>GB/T 150.4-2011</w:t>
      </w:r>
      <w:r w:rsidR="006703DE" w:rsidRPr="00611B85">
        <w:rPr>
          <w:rFonts w:hint="eastAsia"/>
          <w:sz w:val="24"/>
        </w:rPr>
        <w:t>）》有关规定。</w:t>
      </w:r>
    </w:p>
    <w:p w:rsidR="004E0648" w:rsidRPr="00611B85" w:rsidRDefault="00E76863">
      <w:pPr>
        <w:spacing w:line="360" w:lineRule="auto"/>
        <w:jc w:val="left"/>
        <w:rPr>
          <w:sz w:val="24"/>
        </w:rPr>
      </w:pPr>
      <w:r w:rsidRPr="00611B85">
        <w:rPr>
          <w:sz w:val="24"/>
        </w:rPr>
        <w:t xml:space="preserve">A </w:t>
      </w:r>
      <w:r w:rsidR="005C2968" w:rsidRPr="00611B85">
        <w:rPr>
          <w:sz w:val="24"/>
        </w:rPr>
        <w:t>1.1</w:t>
      </w:r>
      <w:r w:rsidR="005C2968" w:rsidRPr="00611B85">
        <w:rPr>
          <w:sz w:val="24"/>
        </w:rPr>
        <w:t>储罐的设计采用规则设计方法：</w:t>
      </w:r>
    </w:p>
    <w:p w:rsidR="004E0648" w:rsidRPr="00611B85" w:rsidRDefault="005C2968">
      <w:pPr>
        <w:spacing w:line="360" w:lineRule="auto"/>
        <w:ind w:firstLineChars="200" w:firstLine="480"/>
        <w:jc w:val="left"/>
        <w:rPr>
          <w:sz w:val="24"/>
        </w:rPr>
      </w:pPr>
      <w:r w:rsidRPr="00611B85">
        <w:rPr>
          <w:sz w:val="24"/>
        </w:rPr>
        <w:t>（</w:t>
      </w:r>
      <w:r w:rsidRPr="00611B85">
        <w:rPr>
          <w:sz w:val="24"/>
        </w:rPr>
        <w:t>1</w:t>
      </w:r>
      <w:r w:rsidRPr="00611B85">
        <w:rPr>
          <w:sz w:val="24"/>
        </w:rPr>
        <w:t>）设计压力：</w:t>
      </w:r>
      <w:r w:rsidRPr="00611B85">
        <w:rPr>
          <w:sz w:val="24"/>
        </w:rPr>
        <w:t>1.77MPa</w:t>
      </w:r>
      <w:r w:rsidRPr="00611B85">
        <w:rPr>
          <w:sz w:val="24"/>
        </w:rPr>
        <w:t>。</w:t>
      </w:r>
    </w:p>
    <w:p w:rsidR="004E0648" w:rsidRPr="00611B85" w:rsidRDefault="005C2968">
      <w:pPr>
        <w:spacing w:line="360" w:lineRule="auto"/>
        <w:ind w:firstLineChars="200" w:firstLine="480"/>
        <w:jc w:val="left"/>
        <w:rPr>
          <w:sz w:val="24"/>
        </w:rPr>
      </w:pPr>
      <w:r w:rsidRPr="00611B85">
        <w:rPr>
          <w:sz w:val="24"/>
        </w:rPr>
        <w:t>（</w:t>
      </w:r>
      <w:r w:rsidRPr="00611B85">
        <w:rPr>
          <w:sz w:val="24"/>
        </w:rPr>
        <w:t>2</w:t>
      </w:r>
      <w:r w:rsidRPr="00611B85">
        <w:rPr>
          <w:sz w:val="24"/>
        </w:rPr>
        <w:t>）设计温度：</w:t>
      </w:r>
      <w:r w:rsidRPr="00611B85">
        <w:rPr>
          <w:sz w:val="24"/>
        </w:rPr>
        <w:t>-19</w:t>
      </w:r>
      <w:r w:rsidRPr="00611B85">
        <w:rPr>
          <w:sz w:val="24"/>
        </w:rPr>
        <w:t>～</w:t>
      </w:r>
      <w:r w:rsidRPr="00611B85">
        <w:rPr>
          <w:sz w:val="24"/>
        </w:rPr>
        <w:t>50℃</w:t>
      </w:r>
      <w:r w:rsidRPr="00611B85">
        <w:rPr>
          <w:sz w:val="24"/>
        </w:rPr>
        <w:t>（一般区域适用），</w:t>
      </w:r>
      <w:r w:rsidRPr="00611B85">
        <w:rPr>
          <w:sz w:val="24"/>
        </w:rPr>
        <w:t>-40</w:t>
      </w:r>
      <w:r w:rsidRPr="00611B85">
        <w:rPr>
          <w:sz w:val="24"/>
        </w:rPr>
        <w:t>～</w:t>
      </w:r>
      <w:r w:rsidRPr="00611B85">
        <w:rPr>
          <w:sz w:val="24"/>
        </w:rPr>
        <w:t>50℃</w:t>
      </w:r>
      <w:r w:rsidRPr="00611B85">
        <w:rPr>
          <w:sz w:val="24"/>
        </w:rPr>
        <w:t>（极严寒区域适用</w:t>
      </w:r>
      <w:r w:rsidR="008B19FD" w:rsidRPr="00611B85">
        <w:rPr>
          <w:sz w:val="24"/>
        </w:rPr>
        <w:t>，内部加装升温设施</w:t>
      </w:r>
      <w:r w:rsidRPr="00611B85">
        <w:rPr>
          <w:sz w:val="24"/>
        </w:rPr>
        <w:t>）。当介质温度接近（达到）上限时要采取预防或者降温措施。</w:t>
      </w:r>
    </w:p>
    <w:p w:rsidR="004E0648" w:rsidRPr="00611B85" w:rsidRDefault="005C2968">
      <w:pPr>
        <w:spacing w:line="360" w:lineRule="auto"/>
        <w:ind w:firstLineChars="200" w:firstLine="480"/>
        <w:jc w:val="left"/>
        <w:rPr>
          <w:sz w:val="24"/>
        </w:rPr>
      </w:pPr>
      <w:r w:rsidRPr="00611B85">
        <w:rPr>
          <w:sz w:val="24"/>
        </w:rPr>
        <w:t>（</w:t>
      </w:r>
      <w:r w:rsidRPr="00611B85">
        <w:rPr>
          <w:sz w:val="24"/>
        </w:rPr>
        <w:t>3</w:t>
      </w:r>
      <w:r w:rsidRPr="00611B85">
        <w:rPr>
          <w:sz w:val="24"/>
        </w:rPr>
        <w:t>）</w:t>
      </w:r>
      <w:r w:rsidRPr="00611B85">
        <w:rPr>
          <w:sz w:val="24"/>
        </w:rPr>
        <w:t xml:space="preserve"> </w:t>
      </w:r>
      <w:r w:rsidRPr="00611B85">
        <w:rPr>
          <w:sz w:val="24"/>
        </w:rPr>
        <w:t>腐蚀裕量：</w:t>
      </w:r>
      <w:r w:rsidR="008B19FD" w:rsidRPr="00611B85">
        <w:rPr>
          <w:sz w:val="24"/>
        </w:rPr>
        <w:t>1.0mm</w:t>
      </w:r>
      <w:r w:rsidR="008B19FD" w:rsidRPr="00611B85">
        <w:rPr>
          <w:sz w:val="24"/>
        </w:rPr>
        <w:t>。</w:t>
      </w:r>
    </w:p>
    <w:p w:rsidR="004E0648" w:rsidRPr="00611B85" w:rsidRDefault="00497AC4">
      <w:pPr>
        <w:spacing w:line="360" w:lineRule="auto"/>
        <w:ind w:firstLineChars="200" w:firstLine="420"/>
        <w:jc w:val="left"/>
        <w:rPr>
          <w:sz w:val="24"/>
        </w:rPr>
      </w:pPr>
      <w:r w:rsidRPr="00497AC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35" type="#_x0000_t75" style="position:absolute;left:0;text-align:left;margin-left:33.1pt;margin-top:.7pt;width:390pt;height:193.85pt;z-index:2" wrapcoords="0 0 0 21394 21517 21394 21517 0 0 0">
            <v:imagedata r:id="rId9" o:title="设计参数"/>
            <w10:wrap type="tight"/>
          </v:shape>
        </w:pict>
      </w:r>
      <w:r w:rsidR="005C2968" w:rsidRPr="00611B85">
        <w:rPr>
          <w:sz w:val="24"/>
        </w:rPr>
        <w:t>（</w:t>
      </w:r>
      <w:r w:rsidR="005C2968" w:rsidRPr="00611B85">
        <w:rPr>
          <w:sz w:val="24"/>
        </w:rPr>
        <w:t>4</w:t>
      </w:r>
      <w:r w:rsidR="005C2968" w:rsidRPr="00611B85">
        <w:rPr>
          <w:sz w:val="24"/>
        </w:rPr>
        <w:t>）</w:t>
      </w:r>
      <w:r w:rsidR="00547441" w:rsidRPr="00611B85">
        <w:rPr>
          <w:sz w:val="24"/>
        </w:rPr>
        <w:t>充装系数</w:t>
      </w:r>
      <w:r w:rsidR="005C2968" w:rsidRPr="00611B85">
        <w:rPr>
          <w:sz w:val="24"/>
        </w:rPr>
        <w:t>：</w:t>
      </w:r>
      <w:r w:rsidR="008B19FD" w:rsidRPr="00611B85">
        <w:rPr>
          <w:sz w:val="24"/>
        </w:rPr>
        <w:t xml:space="preserve">0.9 </w:t>
      </w:r>
      <w:r w:rsidR="008B19FD" w:rsidRPr="00611B85">
        <w:rPr>
          <w:sz w:val="24"/>
        </w:rPr>
        <w:t>（名义最大存储量＝</w:t>
      </w:r>
      <w:r w:rsidR="008B19FD" w:rsidRPr="00611B85">
        <w:rPr>
          <w:sz w:val="24"/>
        </w:rPr>
        <w:t>0.4483kg/L×0.9×</w:t>
      </w:r>
      <w:r w:rsidR="008B19FD" w:rsidRPr="00611B85">
        <w:rPr>
          <w:sz w:val="24"/>
        </w:rPr>
        <w:t>储罐容积）</w:t>
      </w:r>
    </w:p>
    <w:p w:rsidR="004E0648" w:rsidRPr="00611B85" w:rsidRDefault="005C2968">
      <w:pPr>
        <w:spacing w:line="360" w:lineRule="auto"/>
        <w:ind w:firstLineChars="200" w:firstLine="480"/>
        <w:jc w:val="left"/>
        <w:rPr>
          <w:sz w:val="24"/>
        </w:rPr>
      </w:pPr>
      <w:r w:rsidRPr="00611B85">
        <w:rPr>
          <w:sz w:val="24"/>
        </w:rPr>
        <w:t>（</w:t>
      </w:r>
      <w:r w:rsidRPr="00611B85">
        <w:rPr>
          <w:sz w:val="24"/>
        </w:rPr>
        <w:t>5</w:t>
      </w:r>
      <w:r w:rsidRPr="00611B85">
        <w:rPr>
          <w:sz w:val="24"/>
        </w:rPr>
        <w:t>）水压试验压力：</w:t>
      </w:r>
      <w:r w:rsidRPr="00611B85">
        <w:rPr>
          <w:sz w:val="24"/>
        </w:rPr>
        <w:t>2.22MPa</w:t>
      </w:r>
      <w:r w:rsidRPr="00611B85">
        <w:rPr>
          <w:sz w:val="24"/>
        </w:rPr>
        <w:t>。</w:t>
      </w:r>
    </w:p>
    <w:p w:rsidR="004E0648" w:rsidRPr="00611B85" w:rsidRDefault="005C2968">
      <w:pPr>
        <w:spacing w:line="360" w:lineRule="auto"/>
        <w:ind w:firstLineChars="200" w:firstLine="480"/>
        <w:jc w:val="left"/>
        <w:rPr>
          <w:sz w:val="24"/>
        </w:rPr>
      </w:pPr>
      <w:r w:rsidRPr="00611B85">
        <w:rPr>
          <w:sz w:val="24"/>
        </w:rPr>
        <w:t>（</w:t>
      </w:r>
      <w:r w:rsidRPr="00611B85">
        <w:rPr>
          <w:sz w:val="24"/>
        </w:rPr>
        <w:t>6</w:t>
      </w:r>
      <w:r w:rsidRPr="00611B85">
        <w:rPr>
          <w:sz w:val="24"/>
        </w:rPr>
        <w:t>）气密性试验压力：</w:t>
      </w:r>
      <w:r w:rsidRPr="00611B85">
        <w:rPr>
          <w:sz w:val="24"/>
        </w:rPr>
        <w:t>1.77MPa</w:t>
      </w:r>
      <w:r w:rsidRPr="00611B85">
        <w:rPr>
          <w:sz w:val="24"/>
        </w:rPr>
        <w:t>。</w:t>
      </w:r>
    </w:p>
    <w:p w:rsidR="004E0648" w:rsidRPr="00611B85" w:rsidRDefault="005C2968">
      <w:pPr>
        <w:spacing w:line="360" w:lineRule="auto"/>
        <w:ind w:firstLineChars="200" w:firstLine="480"/>
        <w:jc w:val="left"/>
        <w:rPr>
          <w:sz w:val="24"/>
        </w:rPr>
      </w:pPr>
      <w:r w:rsidRPr="00611B85">
        <w:rPr>
          <w:sz w:val="24"/>
        </w:rPr>
        <w:t>（</w:t>
      </w:r>
      <w:r w:rsidRPr="00611B85">
        <w:rPr>
          <w:sz w:val="24"/>
        </w:rPr>
        <w:t>7</w:t>
      </w:r>
      <w:r w:rsidRPr="00611B85">
        <w:rPr>
          <w:sz w:val="24"/>
        </w:rPr>
        <w:t>）安全阀整定压力：</w:t>
      </w:r>
      <w:r w:rsidR="008B19FD" w:rsidRPr="00611B85">
        <w:rPr>
          <w:sz w:val="24"/>
        </w:rPr>
        <w:t>≤</w:t>
      </w:r>
      <w:r w:rsidRPr="00611B85">
        <w:rPr>
          <w:sz w:val="24"/>
        </w:rPr>
        <w:t>1.77MPa</w:t>
      </w:r>
      <w:r w:rsidRPr="00611B85">
        <w:rPr>
          <w:sz w:val="24"/>
        </w:rPr>
        <w:t>。</w:t>
      </w:r>
    </w:p>
    <w:p w:rsidR="004E0648" w:rsidRPr="00611B85" w:rsidRDefault="005C2968">
      <w:pPr>
        <w:spacing w:line="360" w:lineRule="auto"/>
        <w:ind w:firstLineChars="200" w:firstLine="480"/>
        <w:jc w:val="left"/>
        <w:rPr>
          <w:sz w:val="24"/>
        </w:rPr>
      </w:pPr>
      <w:r w:rsidRPr="00611B85">
        <w:rPr>
          <w:sz w:val="24"/>
        </w:rPr>
        <w:t>（</w:t>
      </w:r>
      <w:r w:rsidRPr="00611B85">
        <w:rPr>
          <w:sz w:val="24"/>
        </w:rPr>
        <w:t>8</w:t>
      </w:r>
      <w:r w:rsidRPr="00611B85">
        <w:rPr>
          <w:sz w:val="24"/>
        </w:rPr>
        <w:t>）</w:t>
      </w:r>
      <w:r w:rsidRPr="00611B85">
        <w:rPr>
          <w:sz w:val="24"/>
        </w:rPr>
        <w:t>A</w:t>
      </w:r>
      <w:r w:rsidRPr="00611B85">
        <w:rPr>
          <w:sz w:val="24"/>
        </w:rPr>
        <w:t>、</w:t>
      </w:r>
      <w:r w:rsidRPr="00611B85">
        <w:rPr>
          <w:sz w:val="24"/>
        </w:rPr>
        <w:t>B</w:t>
      </w:r>
      <w:r w:rsidRPr="00611B85">
        <w:rPr>
          <w:sz w:val="24"/>
        </w:rPr>
        <w:t>类对接接头无损检测方法：</w:t>
      </w:r>
      <w:r w:rsidRPr="00611B85">
        <w:rPr>
          <w:sz w:val="24"/>
        </w:rPr>
        <w:t>RT</w:t>
      </w:r>
      <w:r w:rsidR="008B19FD" w:rsidRPr="00611B85">
        <w:rPr>
          <w:sz w:val="24"/>
        </w:rPr>
        <w:t>。</w:t>
      </w:r>
      <w:r w:rsidRPr="00611B85">
        <w:rPr>
          <w:sz w:val="24"/>
        </w:rPr>
        <w:t>检测比例：</w:t>
      </w:r>
      <w:r w:rsidRPr="00611B85">
        <w:rPr>
          <w:sz w:val="24"/>
        </w:rPr>
        <w:t>100%</w:t>
      </w:r>
      <w:r w:rsidRPr="00611B85">
        <w:rPr>
          <w:sz w:val="24"/>
        </w:rPr>
        <w:t>。</w:t>
      </w:r>
    </w:p>
    <w:p w:rsidR="004E0648" w:rsidRPr="00611B85" w:rsidRDefault="005C2968">
      <w:pPr>
        <w:spacing w:line="360" w:lineRule="auto"/>
        <w:ind w:firstLineChars="200" w:firstLine="480"/>
        <w:jc w:val="left"/>
        <w:rPr>
          <w:sz w:val="24"/>
        </w:rPr>
      </w:pPr>
      <w:r w:rsidRPr="00611B85">
        <w:rPr>
          <w:sz w:val="24"/>
        </w:rPr>
        <w:t>（</w:t>
      </w:r>
      <w:r w:rsidRPr="00611B85">
        <w:rPr>
          <w:sz w:val="24"/>
        </w:rPr>
        <w:t>9</w:t>
      </w:r>
      <w:r w:rsidRPr="00611B85">
        <w:rPr>
          <w:sz w:val="24"/>
        </w:rPr>
        <w:t>）最小厚度：应当充分考虑制造、运输、安装等因素的影响。</w:t>
      </w:r>
    </w:p>
    <w:p w:rsidR="004E0648" w:rsidRPr="00611B85" w:rsidRDefault="005C2968">
      <w:pPr>
        <w:spacing w:line="360" w:lineRule="auto"/>
        <w:ind w:firstLineChars="200" w:firstLine="480"/>
        <w:jc w:val="left"/>
        <w:rPr>
          <w:sz w:val="24"/>
        </w:rPr>
      </w:pPr>
      <w:r w:rsidRPr="00611B85">
        <w:rPr>
          <w:sz w:val="24"/>
        </w:rPr>
        <w:t>（</w:t>
      </w:r>
      <w:r w:rsidRPr="00611B85">
        <w:rPr>
          <w:sz w:val="24"/>
        </w:rPr>
        <w:t>10</w:t>
      </w:r>
      <w:r w:rsidRPr="00611B85">
        <w:rPr>
          <w:sz w:val="24"/>
        </w:rPr>
        <w:t>）计算厚度：由于减少泄漏点、不可操作与安全原因不设置检查孔，无需进行内部检验，必须注明计算厚度。</w:t>
      </w:r>
    </w:p>
    <w:p w:rsidR="004E0648" w:rsidRPr="00611B85" w:rsidRDefault="005C2968">
      <w:pPr>
        <w:spacing w:line="360" w:lineRule="auto"/>
        <w:ind w:firstLineChars="200" w:firstLine="480"/>
        <w:jc w:val="left"/>
        <w:rPr>
          <w:sz w:val="24"/>
        </w:rPr>
      </w:pPr>
      <w:r w:rsidRPr="00611B85">
        <w:rPr>
          <w:sz w:val="24"/>
        </w:rPr>
        <w:t>（</w:t>
      </w:r>
      <w:r w:rsidRPr="00611B85">
        <w:rPr>
          <w:sz w:val="24"/>
        </w:rPr>
        <w:t>11</w:t>
      </w:r>
      <w:r w:rsidRPr="00611B85">
        <w:rPr>
          <w:sz w:val="24"/>
        </w:rPr>
        <w:t>）整体气密性试验：</w:t>
      </w:r>
      <w:r w:rsidRPr="00611B85">
        <w:rPr>
          <w:sz w:val="24"/>
        </w:rPr>
        <w:t>1.</w:t>
      </w:r>
      <w:r w:rsidR="008B19FD" w:rsidRPr="00611B85">
        <w:rPr>
          <w:sz w:val="24"/>
        </w:rPr>
        <w:t>62</w:t>
      </w:r>
      <w:r w:rsidRPr="00611B85">
        <w:rPr>
          <w:sz w:val="24"/>
        </w:rPr>
        <w:t>MPa</w:t>
      </w:r>
      <w:r w:rsidRPr="00611B85">
        <w:rPr>
          <w:sz w:val="24"/>
        </w:rPr>
        <w:t>。</w:t>
      </w:r>
    </w:p>
    <w:p w:rsidR="004E0648" w:rsidRPr="00611B85" w:rsidRDefault="005C2968">
      <w:pPr>
        <w:spacing w:line="360" w:lineRule="auto"/>
        <w:ind w:firstLineChars="200" w:firstLine="480"/>
        <w:jc w:val="left"/>
        <w:rPr>
          <w:sz w:val="24"/>
        </w:rPr>
      </w:pPr>
      <w:r w:rsidRPr="00611B85">
        <w:rPr>
          <w:sz w:val="24"/>
        </w:rPr>
        <w:t>（</w:t>
      </w:r>
      <w:r w:rsidRPr="00611B85">
        <w:rPr>
          <w:sz w:val="24"/>
        </w:rPr>
        <w:t>12</w:t>
      </w:r>
      <w:r w:rsidRPr="00611B85">
        <w:rPr>
          <w:sz w:val="24"/>
        </w:rPr>
        <w:t>）储罐的涂装：除锈后的钢材表面达到</w:t>
      </w:r>
      <w:r w:rsidRPr="00611B85">
        <w:rPr>
          <w:sz w:val="24"/>
        </w:rPr>
        <w:t>Sa3</w:t>
      </w:r>
      <w:r w:rsidRPr="00611B85">
        <w:rPr>
          <w:sz w:val="24"/>
        </w:rPr>
        <w:t>级为合格，不允许打腻子，</w:t>
      </w:r>
      <w:r w:rsidR="008B19FD" w:rsidRPr="00611B85">
        <w:rPr>
          <w:sz w:val="24"/>
        </w:rPr>
        <w:lastRenderedPageBreak/>
        <w:t>涂层厚度应</w:t>
      </w:r>
      <w:r w:rsidR="008B19FD" w:rsidRPr="00611B85">
        <w:rPr>
          <w:sz w:val="24"/>
        </w:rPr>
        <w:t>≥45</w:t>
      </w:r>
      <w:r w:rsidR="008B19FD" w:rsidRPr="00611B85">
        <w:rPr>
          <w:sz w:val="18"/>
          <w:szCs w:val="18"/>
        </w:rPr>
        <w:t>μ</w:t>
      </w:r>
      <w:r w:rsidR="008B19FD" w:rsidRPr="00611B85">
        <w:rPr>
          <w:sz w:val="24"/>
        </w:rPr>
        <w:t>m</w:t>
      </w:r>
      <w:r w:rsidR="008B19FD" w:rsidRPr="00611B85">
        <w:rPr>
          <w:sz w:val="24"/>
        </w:rPr>
        <w:t>（底涂</w:t>
      </w:r>
      <w:r w:rsidR="008B19FD" w:rsidRPr="00611B85">
        <w:rPr>
          <w:sz w:val="24"/>
        </w:rPr>
        <w:t>&gt;15</w:t>
      </w:r>
      <w:r w:rsidR="008B19FD" w:rsidRPr="00611B85">
        <w:rPr>
          <w:sz w:val="18"/>
          <w:szCs w:val="18"/>
        </w:rPr>
        <w:t>μ</w:t>
      </w:r>
      <w:r w:rsidR="008B19FD" w:rsidRPr="00611B85">
        <w:rPr>
          <w:sz w:val="24"/>
        </w:rPr>
        <w:t>m</w:t>
      </w:r>
      <w:r w:rsidR="008B19FD" w:rsidRPr="00611B85">
        <w:rPr>
          <w:sz w:val="24"/>
        </w:rPr>
        <w:t>，面涂</w:t>
      </w:r>
      <w:r w:rsidR="008B19FD" w:rsidRPr="00611B85">
        <w:rPr>
          <w:sz w:val="24"/>
        </w:rPr>
        <w:t>&gt;25</w:t>
      </w:r>
      <w:r w:rsidR="008B19FD" w:rsidRPr="00611B85">
        <w:rPr>
          <w:sz w:val="18"/>
          <w:szCs w:val="18"/>
        </w:rPr>
        <w:t>μ</w:t>
      </w:r>
      <w:r w:rsidR="008B19FD" w:rsidRPr="00611B85">
        <w:rPr>
          <w:sz w:val="24"/>
        </w:rPr>
        <w:t>m</w:t>
      </w:r>
      <w:r w:rsidR="008B19FD" w:rsidRPr="00611B85">
        <w:rPr>
          <w:sz w:val="24"/>
        </w:rPr>
        <w:t>），涂装工艺应选用静电涂装与热烘干技术，面漆涂料应选用室外耐候性好的聚氨酯类。</w:t>
      </w:r>
    </w:p>
    <w:p w:rsidR="004E0648" w:rsidRPr="00611B85" w:rsidRDefault="005C2968" w:rsidP="00E94720">
      <w:pPr>
        <w:spacing w:line="360" w:lineRule="auto"/>
        <w:ind w:firstLineChars="177" w:firstLine="425"/>
        <w:jc w:val="left"/>
        <w:rPr>
          <w:sz w:val="24"/>
        </w:rPr>
      </w:pPr>
      <w:r w:rsidRPr="00611B85">
        <w:rPr>
          <w:sz w:val="24"/>
        </w:rPr>
        <w:t>（</w:t>
      </w:r>
      <w:r w:rsidRPr="00611B85">
        <w:rPr>
          <w:sz w:val="24"/>
        </w:rPr>
        <w:t>13</w:t>
      </w:r>
      <w:r w:rsidRPr="00611B85">
        <w:rPr>
          <w:sz w:val="24"/>
        </w:rPr>
        <w:t>）储罐、设备、管道、阀门、密封元件以及其他附件，不得选用与商品丙烷特性不相容的材料制造。</w:t>
      </w:r>
    </w:p>
    <w:p w:rsidR="004E0648" w:rsidRPr="00611B85" w:rsidRDefault="005C2968">
      <w:pPr>
        <w:spacing w:line="360" w:lineRule="auto"/>
        <w:ind w:firstLineChars="200" w:firstLine="480"/>
        <w:jc w:val="left"/>
        <w:rPr>
          <w:sz w:val="24"/>
        </w:rPr>
      </w:pPr>
      <w:r w:rsidRPr="00611B85">
        <w:rPr>
          <w:sz w:val="24"/>
        </w:rPr>
        <w:t>（</w:t>
      </w:r>
      <w:r w:rsidRPr="00611B85">
        <w:rPr>
          <w:sz w:val="24"/>
        </w:rPr>
        <w:t>14</w:t>
      </w:r>
      <w:r w:rsidRPr="00611B85">
        <w:rPr>
          <w:sz w:val="24"/>
        </w:rPr>
        <w:t>）</w:t>
      </w:r>
      <w:r w:rsidR="00C334A5" w:rsidRPr="00611B85">
        <w:rPr>
          <w:sz w:val="24"/>
        </w:rPr>
        <w:t>小型丙烷储罐不得设置排残液装置，</w:t>
      </w:r>
      <w:r w:rsidRPr="00611B85">
        <w:rPr>
          <w:sz w:val="24"/>
        </w:rPr>
        <w:t>当储罐</w:t>
      </w:r>
      <w:r w:rsidR="00C334A5" w:rsidRPr="00611B85">
        <w:rPr>
          <w:sz w:val="24"/>
        </w:rPr>
        <w:t>内部</w:t>
      </w:r>
      <w:r w:rsidRPr="00611B85">
        <w:rPr>
          <w:sz w:val="24"/>
        </w:rPr>
        <w:t>需要检查、清扫时可以利用液</w:t>
      </w:r>
      <w:r w:rsidR="00C334A5" w:rsidRPr="00611B85">
        <w:rPr>
          <w:sz w:val="24"/>
        </w:rPr>
        <w:t>位</w:t>
      </w:r>
      <w:r w:rsidRPr="00611B85">
        <w:rPr>
          <w:sz w:val="24"/>
        </w:rPr>
        <w:t>计的安装孔。</w:t>
      </w:r>
    </w:p>
    <w:p w:rsidR="004E0648" w:rsidRPr="00611B85" w:rsidRDefault="005C2968">
      <w:pPr>
        <w:spacing w:line="360" w:lineRule="auto"/>
        <w:ind w:firstLineChars="200" w:firstLine="480"/>
        <w:jc w:val="left"/>
        <w:rPr>
          <w:sz w:val="24"/>
        </w:rPr>
      </w:pPr>
      <w:r w:rsidRPr="00611B85">
        <w:rPr>
          <w:sz w:val="24"/>
        </w:rPr>
        <w:t>（</w:t>
      </w:r>
      <w:r w:rsidRPr="00611B85">
        <w:rPr>
          <w:sz w:val="24"/>
        </w:rPr>
        <w:t>15</w:t>
      </w:r>
      <w:r w:rsidRPr="00611B85">
        <w:rPr>
          <w:sz w:val="24"/>
        </w:rPr>
        <w:t>）储罐应设置在地面上，分横式与立式两种。</w:t>
      </w:r>
      <w:r w:rsidR="00C334A5" w:rsidRPr="00611B85">
        <w:rPr>
          <w:sz w:val="24"/>
        </w:rPr>
        <w:t>≤1.0m</w:t>
      </w:r>
      <w:r w:rsidR="00C334A5" w:rsidRPr="00611B85">
        <w:rPr>
          <w:sz w:val="24"/>
          <w:vertAlign w:val="superscript"/>
        </w:rPr>
        <w:t>3</w:t>
      </w:r>
      <w:r w:rsidR="00C334A5" w:rsidRPr="00611B85">
        <w:rPr>
          <w:sz w:val="24"/>
        </w:rPr>
        <w:t>储罐的管道及附件应为上开口。</w:t>
      </w:r>
    </w:p>
    <w:p w:rsidR="004E0648" w:rsidRPr="00611B85" w:rsidRDefault="00610289">
      <w:pPr>
        <w:spacing w:line="360" w:lineRule="auto"/>
        <w:jc w:val="left"/>
        <w:rPr>
          <w:sz w:val="24"/>
        </w:rPr>
      </w:pPr>
      <w:r w:rsidRPr="00611B85">
        <w:rPr>
          <w:sz w:val="24"/>
        </w:rPr>
        <w:t xml:space="preserve">A </w:t>
      </w:r>
      <w:r w:rsidR="005C2968" w:rsidRPr="00611B85">
        <w:rPr>
          <w:sz w:val="24"/>
        </w:rPr>
        <w:t>1.2</w:t>
      </w:r>
      <w:r w:rsidR="005C2968" w:rsidRPr="00611B85">
        <w:rPr>
          <w:sz w:val="24"/>
        </w:rPr>
        <w:t>储罐上的各种阀、调压器、液面计、多功能组合阀、压力仪表等是依法生产的，储罐的附件应当具有的功能：</w:t>
      </w:r>
    </w:p>
    <w:p w:rsidR="004E0648" w:rsidRPr="00611B85" w:rsidRDefault="005C2968">
      <w:pPr>
        <w:spacing w:line="360" w:lineRule="auto"/>
        <w:jc w:val="left"/>
        <w:rPr>
          <w:sz w:val="24"/>
        </w:rPr>
      </w:pPr>
      <w:r w:rsidRPr="00611B85">
        <w:rPr>
          <w:sz w:val="24"/>
        </w:rPr>
        <w:t>（</w:t>
      </w:r>
      <w:r w:rsidRPr="00611B85">
        <w:rPr>
          <w:sz w:val="24"/>
        </w:rPr>
        <w:t>1</w:t>
      </w:r>
      <w:r w:rsidRPr="00611B85">
        <w:rPr>
          <w:sz w:val="24"/>
        </w:rPr>
        <w:t>）安全阀与安全阀阀座，该安全阀的阀座应当具有</w:t>
      </w:r>
      <w:r w:rsidRPr="00611B85">
        <w:rPr>
          <w:sz w:val="24"/>
          <w:szCs w:val="24"/>
        </w:rPr>
        <w:t>自动闭启装置，安全阀装上时自动打开，安全阀拆下时自动关闭。安全阀的放散管出口高度要高于储罐且要出保护罩，放散管出口要有防止雨雪、树叶等杂物落入的措施且不能影响安全泄放。</w:t>
      </w:r>
    </w:p>
    <w:p w:rsidR="004E0648" w:rsidRPr="00611B85" w:rsidRDefault="005C2968">
      <w:pPr>
        <w:spacing w:line="360" w:lineRule="auto"/>
        <w:jc w:val="left"/>
        <w:rPr>
          <w:sz w:val="24"/>
        </w:rPr>
      </w:pPr>
      <w:r w:rsidRPr="00611B85">
        <w:rPr>
          <w:sz w:val="24"/>
        </w:rPr>
        <w:t>（</w:t>
      </w:r>
      <w:r w:rsidRPr="00611B85">
        <w:rPr>
          <w:sz w:val="24"/>
        </w:rPr>
        <w:t>2</w:t>
      </w:r>
      <w:r w:rsidRPr="00611B85">
        <w:rPr>
          <w:sz w:val="24"/>
        </w:rPr>
        <w:t>）充装阀与防过充装置，充装时当即将到达最大充装量时能自动停止，具有防止充装超限功能。</w:t>
      </w:r>
    </w:p>
    <w:p w:rsidR="004E0648" w:rsidRPr="00611B85" w:rsidRDefault="005C2968">
      <w:pPr>
        <w:spacing w:line="360" w:lineRule="auto"/>
        <w:jc w:val="left"/>
        <w:rPr>
          <w:sz w:val="24"/>
        </w:rPr>
      </w:pPr>
      <w:r w:rsidRPr="00611B85">
        <w:rPr>
          <w:sz w:val="24"/>
        </w:rPr>
        <w:t>（</w:t>
      </w:r>
      <w:r w:rsidRPr="00611B85">
        <w:rPr>
          <w:sz w:val="24"/>
        </w:rPr>
        <w:t>3</w:t>
      </w:r>
      <w:r w:rsidRPr="00611B85">
        <w:rPr>
          <w:sz w:val="24"/>
        </w:rPr>
        <w:t>）液位计，液位计应当具有现场指示、液位的上限警示标识、液位下限的接点信号输出。</w:t>
      </w:r>
    </w:p>
    <w:p w:rsidR="004E0648" w:rsidRPr="00611B85" w:rsidRDefault="005C2968">
      <w:pPr>
        <w:spacing w:line="360" w:lineRule="auto"/>
        <w:jc w:val="left"/>
        <w:rPr>
          <w:sz w:val="24"/>
        </w:rPr>
      </w:pPr>
      <w:r w:rsidRPr="00611B85">
        <w:rPr>
          <w:sz w:val="24"/>
        </w:rPr>
        <w:t>（</w:t>
      </w:r>
      <w:r w:rsidRPr="00611B85">
        <w:rPr>
          <w:sz w:val="24"/>
        </w:rPr>
        <w:t>4</w:t>
      </w:r>
      <w:r w:rsidRPr="00611B85">
        <w:rPr>
          <w:sz w:val="24"/>
        </w:rPr>
        <w:t>）气相阀、液相阀、均匀阀（</w:t>
      </w:r>
      <w:r w:rsidRPr="00611B85">
        <w:rPr>
          <w:sz w:val="24"/>
        </w:rPr>
        <w:t>1m</w:t>
      </w:r>
      <w:r w:rsidRPr="00611B85">
        <w:rPr>
          <w:sz w:val="24"/>
          <w:vertAlign w:val="superscript"/>
        </w:rPr>
        <w:t>3</w:t>
      </w:r>
      <w:r w:rsidRPr="00611B85">
        <w:rPr>
          <w:sz w:val="24"/>
        </w:rPr>
        <w:t>以上储罐充装时可以平衡气相压力用）、压力传感器接口。</w:t>
      </w:r>
    </w:p>
    <w:p w:rsidR="004E0648" w:rsidRPr="00611B85" w:rsidRDefault="005C2968">
      <w:pPr>
        <w:spacing w:line="360" w:lineRule="auto"/>
        <w:jc w:val="left"/>
        <w:rPr>
          <w:sz w:val="24"/>
        </w:rPr>
      </w:pPr>
      <w:r w:rsidRPr="00611B85">
        <w:rPr>
          <w:sz w:val="24"/>
        </w:rPr>
        <w:t>（</w:t>
      </w:r>
      <w:r w:rsidRPr="00611B85">
        <w:rPr>
          <w:sz w:val="24"/>
        </w:rPr>
        <w:t>5</w:t>
      </w:r>
      <w:r w:rsidRPr="00611B85">
        <w:rPr>
          <w:sz w:val="24"/>
        </w:rPr>
        <w:t>）多功能组合阀，具有上述阀门功能</w:t>
      </w:r>
      <w:r w:rsidRPr="00611B85">
        <w:rPr>
          <w:sz w:val="24"/>
        </w:rPr>
        <w:t>2</w:t>
      </w:r>
      <w:r w:rsidRPr="00611B85">
        <w:rPr>
          <w:sz w:val="24"/>
        </w:rPr>
        <w:t>种以上（含</w:t>
      </w:r>
      <w:r w:rsidRPr="00611B85">
        <w:rPr>
          <w:sz w:val="24"/>
        </w:rPr>
        <w:t>2</w:t>
      </w:r>
      <w:r w:rsidRPr="00611B85">
        <w:rPr>
          <w:sz w:val="24"/>
        </w:rPr>
        <w:t>种）的组合阀。</w:t>
      </w:r>
    </w:p>
    <w:p w:rsidR="004E0648" w:rsidRPr="00611B85" w:rsidRDefault="005C2968">
      <w:pPr>
        <w:spacing w:line="360" w:lineRule="auto"/>
        <w:jc w:val="left"/>
        <w:rPr>
          <w:sz w:val="24"/>
        </w:rPr>
      </w:pPr>
      <w:r w:rsidRPr="00611B85">
        <w:rPr>
          <w:sz w:val="24"/>
        </w:rPr>
        <w:t>（</w:t>
      </w:r>
      <w:r w:rsidRPr="00611B85">
        <w:rPr>
          <w:sz w:val="24"/>
        </w:rPr>
        <w:t>6</w:t>
      </w:r>
      <w:r w:rsidRPr="00611B85">
        <w:rPr>
          <w:sz w:val="24"/>
        </w:rPr>
        <w:t>）能容纳各类阀门与仪表的保护罩，保护罩内有固定燃气报警器的位置。保护罩要有必要的</w:t>
      </w:r>
      <w:r w:rsidRPr="00586E5C">
        <w:rPr>
          <w:sz w:val="24"/>
        </w:rPr>
        <w:t>强度</w:t>
      </w:r>
      <w:r w:rsidR="00586E5C" w:rsidRPr="00586E5C">
        <w:rPr>
          <w:rFonts w:hint="eastAsia"/>
          <w:sz w:val="24"/>
        </w:rPr>
        <w:t>，</w:t>
      </w:r>
      <w:r w:rsidRPr="00611B85">
        <w:rPr>
          <w:sz w:val="24"/>
        </w:rPr>
        <w:t>除了能防止雨雪和杂物落在各类阀门上，还要在火灾时防止火直接烧烤各类阀门</w:t>
      </w:r>
      <w:r w:rsidR="00C334A5" w:rsidRPr="00611B85">
        <w:rPr>
          <w:sz w:val="24"/>
        </w:rPr>
        <w:t>，保护罩内有安装排他性专用锁的位置。</w:t>
      </w:r>
    </w:p>
    <w:p w:rsidR="004E0648" w:rsidRPr="00611B85" w:rsidRDefault="005C2968">
      <w:pPr>
        <w:spacing w:line="360" w:lineRule="auto"/>
        <w:jc w:val="left"/>
        <w:rPr>
          <w:sz w:val="24"/>
        </w:rPr>
      </w:pPr>
      <w:r w:rsidRPr="00611B85">
        <w:rPr>
          <w:sz w:val="24"/>
        </w:rPr>
        <w:t>（</w:t>
      </w:r>
      <w:r w:rsidRPr="00611B85">
        <w:rPr>
          <w:sz w:val="24"/>
        </w:rPr>
        <w:t>7</w:t>
      </w:r>
      <w:r w:rsidRPr="00611B85">
        <w:rPr>
          <w:sz w:val="24"/>
        </w:rPr>
        <w:t>）有防雷防静电的接地孔。</w:t>
      </w:r>
    </w:p>
    <w:p w:rsidR="004E0648" w:rsidRPr="00611B85" w:rsidRDefault="00610289">
      <w:pPr>
        <w:spacing w:line="360" w:lineRule="auto"/>
        <w:jc w:val="left"/>
        <w:rPr>
          <w:sz w:val="24"/>
        </w:rPr>
      </w:pPr>
      <w:r w:rsidRPr="00611B85">
        <w:rPr>
          <w:sz w:val="24"/>
        </w:rPr>
        <w:t xml:space="preserve">A </w:t>
      </w:r>
      <w:r w:rsidR="005C2968" w:rsidRPr="00611B85">
        <w:rPr>
          <w:sz w:val="24"/>
        </w:rPr>
        <w:t xml:space="preserve">1.3  </w:t>
      </w:r>
      <w:r w:rsidR="005C2968" w:rsidRPr="00611B85">
        <w:rPr>
          <w:sz w:val="24"/>
        </w:rPr>
        <w:t>储罐的本体材料、法兰、密封件等，应当满足《固定式压力容器安全技术监察规程</w:t>
      </w:r>
      <w:r w:rsidR="005C2968" w:rsidRPr="00611B85">
        <w:rPr>
          <w:sz w:val="24"/>
        </w:rPr>
        <w:t xml:space="preserve"> TSG 21-2016</w:t>
      </w:r>
      <w:r w:rsidR="005C2968" w:rsidRPr="00611B85">
        <w:rPr>
          <w:sz w:val="24"/>
        </w:rPr>
        <w:t>》和《压力容器</w:t>
      </w:r>
      <w:r w:rsidR="005C2968" w:rsidRPr="00611B85">
        <w:rPr>
          <w:sz w:val="24"/>
        </w:rPr>
        <w:t xml:space="preserve"> GB</w:t>
      </w:r>
      <w:r w:rsidR="00AB2CCA" w:rsidRPr="00611B85">
        <w:rPr>
          <w:sz w:val="24"/>
        </w:rPr>
        <w:t xml:space="preserve">/T </w:t>
      </w:r>
      <w:r w:rsidR="005C2968" w:rsidRPr="00611B85">
        <w:rPr>
          <w:sz w:val="24"/>
        </w:rPr>
        <w:t>150.1</w:t>
      </w:r>
      <w:r w:rsidR="005C2968" w:rsidRPr="00611B85">
        <w:rPr>
          <w:sz w:val="24"/>
        </w:rPr>
        <w:t>～</w:t>
      </w:r>
      <w:r w:rsidR="005C2968" w:rsidRPr="00611B85">
        <w:rPr>
          <w:sz w:val="24"/>
        </w:rPr>
        <w:t>150.4-2011</w:t>
      </w:r>
      <w:r w:rsidR="005C2968" w:rsidRPr="00611B85">
        <w:rPr>
          <w:sz w:val="24"/>
        </w:rPr>
        <w:t>》的相关规定。</w:t>
      </w:r>
    </w:p>
    <w:p w:rsidR="004E0648" w:rsidRPr="00611B85" w:rsidRDefault="00610289">
      <w:pPr>
        <w:spacing w:line="360" w:lineRule="auto"/>
        <w:jc w:val="left"/>
        <w:rPr>
          <w:sz w:val="24"/>
        </w:rPr>
      </w:pPr>
      <w:r w:rsidRPr="00611B85">
        <w:rPr>
          <w:sz w:val="24"/>
        </w:rPr>
        <w:t xml:space="preserve">A </w:t>
      </w:r>
      <w:r w:rsidR="005C2968" w:rsidRPr="00611B85">
        <w:rPr>
          <w:sz w:val="24"/>
        </w:rPr>
        <w:t xml:space="preserve">1.3.1 </w:t>
      </w:r>
      <w:r w:rsidR="005C2968" w:rsidRPr="00611B85">
        <w:rPr>
          <w:sz w:val="24"/>
        </w:rPr>
        <w:t>储罐的设计与制造应当满足《固定式压力容器安全技术监察规程</w:t>
      </w:r>
      <w:r w:rsidR="005C2968" w:rsidRPr="00611B85">
        <w:rPr>
          <w:sz w:val="24"/>
        </w:rPr>
        <w:t xml:space="preserve"> TSG 21-2016</w:t>
      </w:r>
      <w:r w:rsidR="005C2968" w:rsidRPr="00611B85">
        <w:rPr>
          <w:sz w:val="24"/>
        </w:rPr>
        <w:t>》和《压力容器</w:t>
      </w:r>
      <w:r w:rsidR="005C2968" w:rsidRPr="00611B85">
        <w:rPr>
          <w:sz w:val="24"/>
        </w:rPr>
        <w:t xml:space="preserve"> GB</w:t>
      </w:r>
      <w:r w:rsidR="00AB2CCA" w:rsidRPr="00611B85">
        <w:rPr>
          <w:sz w:val="24"/>
        </w:rPr>
        <w:t xml:space="preserve">/T </w:t>
      </w:r>
      <w:r w:rsidR="005C2968" w:rsidRPr="00611B85">
        <w:rPr>
          <w:sz w:val="24"/>
        </w:rPr>
        <w:t>150.1</w:t>
      </w:r>
      <w:r w:rsidR="005C2968" w:rsidRPr="00611B85">
        <w:rPr>
          <w:sz w:val="24"/>
        </w:rPr>
        <w:t>～</w:t>
      </w:r>
      <w:r w:rsidR="005C2968" w:rsidRPr="00611B85">
        <w:rPr>
          <w:sz w:val="24"/>
        </w:rPr>
        <w:t>150.4-2011</w:t>
      </w:r>
      <w:r w:rsidR="005C2968" w:rsidRPr="00611B85">
        <w:rPr>
          <w:sz w:val="24"/>
        </w:rPr>
        <w:t>》的相关规定。</w:t>
      </w:r>
    </w:p>
    <w:p w:rsidR="004E0648" w:rsidRPr="00611B85" w:rsidRDefault="00610289">
      <w:pPr>
        <w:spacing w:line="360" w:lineRule="auto"/>
        <w:jc w:val="left"/>
        <w:rPr>
          <w:sz w:val="24"/>
        </w:rPr>
      </w:pPr>
      <w:r w:rsidRPr="00611B85">
        <w:rPr>
          <w:sz w:val="24"/>
        </w:rPr>
        <w:lastRenderedPageBreak/>
        <w:t xml:space="preserve">A </w:t>
      </w:r>
      <w:r w:rsidR="005C2968" w:rsidRPr="00611B85">
        <w:rPr>
          <w:sz w:val="24"/>
        </w:rPr>
        <w:t xml:space="preserve">1.3.2 </w:t>
      </w:r>
      <w:r w:rsidR="005C2968" w:rsidRPr="00611B85">
        <w:rPr>
          <w:sz w:val="24"/>
        </w:rPr>
        <w:t>储罐的安装、使用管理、定期检验、安全附件及仪表应当满足《固定式压力容器安全技术监察规程</w:t>
      </w:r>
      <w:r w:rsidR="005C2968" w:rsidRPr="00611B85">
        <w:rPr>
          <w:sz w:val="24"/>
        </w:rPr>
        <w:t xml:space="preserve"> TSG 21-2016</w:t>
      </w:r>
      <w:r w:rsidR="005C2968" w:rsidRPr="00611B85">
        <w:rPr>
          <w:sz w:val="24"/>
        </w:rPr>
        <w:t>》的相关规定。</w:t>
      </w:r>
    </w:p>
    <w:p w:rsidR="004E0648" w:rsidRPr="00611B85" w:rsidRDefault="00610289">
      <w:pPr>
        <w:spacing w:line="360" w:lineRule="auto"/>
        <w:jc w:val="left"/>
        <w:rPr>
          <w:sz w:val="24"/>
        </w:rPr>
      </w:pPr>
      <w:r w:rsidRPr="00611B85">
        <w:rPr>
          <w:sz w:val="24"/>
        </w:rPr>
        <w:t xml:space="preserve">A </w:t>
      </w:r>
      <w:r w:rsidR="005C2968" w:rsidRPr="00611B85">
        <w:rPr>
          <w:sz w:val="24"/>
        </w:rPr>
        <w:t xml:space="preserve">1.3.3 </w:t>
      </w:r>
      <w:r w:rsidR="005C2968" w:rsidRPr="00611B85">
        <w:rPr>
          <w:sz w:val="24"/>
        </w:rPr>
        <w:t>储罐的出厂资料应当满足《固定式压力容器安全技术监察规程</w:t>
      </w:r>
      <w:r w:rsidR="005C2968" w:rsidRPr="00611B85">
        <w:rPr>
          <w:sz w:val="24"/>
        </w:rPr>
        <w:t xml:space="preserve"> TSG 21-2016</w:t>
      </w:r>
      <w:r w:rsidR="005C2968" w:rsidRPr="00611B85">
        <w:rPr>
          <w:sz w:val="24"/>
        </w:rPr>
        <w:t>》的相关规定。</w:t>
      </w:r>
    </w:p>
    <w:p w:rsidR="004E0648" w:rsidRPr="00611B85" w:rsidRDefault="00610289">
      <w:pPr>
        <w:spacing w:line="360" w:lineRule="auto"/>
        <w:jc w:val="left"/>
        <w:rPr>
          <w:sz w:val="24"/>
        </w:rPr>
      </w:pPr>
      <w:r w:rsidRPr="00611B85">
        <w:rPr>
          <w:sz w:val="24"/>
        </w:rPr>
        <w:t xml:space="preserve">A </w:t>
      </w:r>
      <w:r w:rsidR="005C2968" w:rsidRPr="00611B85">
        <w:rPr>
          <w:sz w:val="24"/>
        </w:rPr>
        <w:t xml:space="preserve">1.3.4 </w:t>
      </w:r>
      <w:r w:rsidR="005C2968" w:rsidRPr="00611B85">
        <w:rPr>
          <w:sz w:val="24"/>
        </w:rPr>
        <w:t>储罐出厂时储罐内应置换成惰性气体或者抽真空，控制含氧量在</w:t>
      </w:r>
      <w:r w:rsidR="005C2968" w:rsidRPr="00611B85">
        <w:rPr>
          <w:sz w:val="24"/>
        </w:rPr>
        <w:t>4</w:t>
      </w:r>
      <w:r w:rsidR="005C2968" w:rsidRPr="00611B85">
        <w:rPr>
          <w:sz w:val="24"/>
        </w:rPr>
        <w:t>％以下。置换成惰性气体时压力控制在</w:t>
      </w:r>
      <w:r w:rsidR="005C2968" w:rsidRPr="00611B85">
        <w:rPr>
          <w:sz w:val="24"/>
        </w:rPr>
        <w:t>0.01</w:t>
      </w:r>
      <w:r w:rsidR="005C2968" w:rsidRPr="00611B85">
        <w:rPr>
          <w:sz w:val="24"/>
        </w:rPr>
        <w:t>～</w:t>
      </w:r>
      <w:r w:rsidR="005C2968" w:rsidRPr="00611B85">
        <w:rPr>
          <w:sz w:val="24"/>
        </w:rPr>
        <w:t>0.05MPa</w:t>
      </w:r>
      <w:r w:rsidR="005C2968" w:rsidRPr="00611B85">
        <w:rPr>
          <w:sz w:val="24"/>
        </w:rPr>
        <w:t>。</w:t>
      </w:r>
    </w:p>
    <w:p w:rsidR="004E0648" w:rsidRPr="00611B85" w:rsidRDefault="00610289">
      <w:pPr>
        <w:spacing w:line="360" w:lineRule="auto"/>
        <w:jc w:val="left"/>
        <w:rPr>
          <w:sz w:val="24"/>
        </w:rPr>
      </w:pPr>
      <w:r w:rsidRPr="00611B85">
        <w:rPr>
          <w:sz w:val="24"/>
        </w:rPr>
        <w:t xml:space="preserve">A </w:t>
      </w:r>
      <w:r w:rsidR="005C2968" w:rsidRPr="00611B85">
        <w:rPr>
          <w:sz w:val="24"/>
        </w:rPr>
        <w:t xml:space="preserve">1.3.5 </w:t>
      </w:r>
      <w:r w:rsidR="005C2968" w:rsidRPr="00611B85">
        <w:rPr>
          <w:sz w:val="24"/>
        </w:rPr>
        <w:t>储罐的附件：储罐出厂时就应当安装完毕，是使用安全、操作简单、性能符合安全技术规范的附件。</w:t>
      </w:r>
    </w:p>
    <w:p w:rsidR="004E0648" w:rsidRPr="00611B85" w:rsidRDefault="00610289">
      <w:pPr>
        <w:spacing w:line="360" w:lineRule="auto"/>
        <w:jc w:val="left"/>
        <w:rPr>
          <w:sz w:val="24"/>
        </w:rPr>
      </w:pPr>
      <w:r w:rsidRPr="00611B85">
        <w:rPr>
          <w:sz w:val="24"/>
        </w:rPr>
        <w:t xml:space="preserve">A </w:t>
      </w:r>
      <w:r w:rsidR="005C2968" w:rsidRPr="00611B85">
        <w:rPr>
          <w:sz w:val="24"/>
        </w:rPr>
        <w:t xml:space="preserve">1.3.5.1 </w:t>
      </w:r>
      <w:r w:rsidR="005C2968" w:rsidRPr="00611B85">
        <w:rPr>
          <w:sz w:val="24"/>
        </w:rPr>
        <w:t>安全阀和安全阀阀座：</w:t>
      </w:r>
    </w:p>
    <w:p w:rsidR="004E0648" w:rsidRPr="00611B85" w:rsidRDefault="005C2968">
      <w:pPr>
        <w:spacing w:line="360" w:lineRule="auto"/>
        <w:jc w:val="left"/>
        <w:rPr>
          <w:sz w:val="24"/>
          <w:szCs w:val="24"/>
        </w:rPr>
      </w:pPr>
      <w:r w:rsidRPr="00611B85">
        <w:rPr>
          <w:sz w:val="24"/>
        </w:rPr>
        <w:t>（</w:t>
      </w:r>
      <w:r w:rsidRPr="00611B85">
        <w:rPr>
          <w:sz w:val="24"/>
        </w:rPr>
        <w:t>1</w:t>
      </w:r>
      <w:r w:rsidRPr="00611B85">
        <w:rPr>
          <w:sz w:val="24"/>
        </w:rPr>
        <w:t>）安全阀</w:t>
      </w:r>
      <w:r w:rsidRPr="00611B85">
        <w:rPr>
          <w:sz w:val="24"/>
          <w:szCs w:val="24"/>
        </w:rPr>
        <w:t>应选用弹簧式全启式安全阀，安全阀的整定压力</w:t>
      </w:r>
      <w:r w:rsidRPr="00611B85">
        <w:rPr>
          <w:sz w:val="24"/>
        </w:rPr>
        <w:t>要满足</w:t>
      </w:r>
      <w:r w:rsidRPr="00611B85">
        <w:rPr>
          <w:sz w:val="24"/>
        </w:rPr>
        <w:t>GB</w:t>
      </w:r>
      <w:r w:rsidR="00AB2CCA" w:rsidRPr="00611B85">
        <w:rPr>
          <w:sz w:val="24"/>
        </w:rPr>
        <w:t xml:space="preserve">/T </w:t>
      </w:r>
      <w:r w:rsidRPr="00611B85">
        <w:rPr>
          <w:sz w:val="24"/>
        </w:rPr>
        <w:t>150.1</w:t>
      </w:r>
      <w:r w:rsidRPr="00611B85">
        <w:rPr>
          <w:sz w:val="24"/>
        </w:rPr>
        <w:t>附录</w:t>
      </w:r>
      <w:r w:rsidRPr="00611B85">
        <w:rPr>
          <w:sz w:val="24"/>
        </w:rPr>
        <w:t>B</w:t>
      </w:r>
      <w:r w:rsidRPr="00611B85">
        <w:rPr>
          <w:sz w:val="24"/>
        </w:rPr>
        <w:t>的要求。</w:t>
      </w:r>
    </w:p>
    <w:p w:rsidR="004E0648" w:rsidRPr="00611B85" w:rsidRDefault="005C2968">
      <w:pPr>
        <w:spacing w:line="360" w:lineRule="auto"/>
        <w:jc w:val="left"/>
        <w:rPr>
          <w:sz w:val="24"/>
        </w:rPr>
      </w:pPr>
      <w:r w:rsidRPr="00611B85">
        <w:rPr>
          <w:sz w:val="24"/>
        </w:rPr>
        <w:t>（</w:t>
      </w:r>
      <w:r w:rsidRPr="00611B85">
        <w:rPr>
          <w:sz w:val="24"/>
        </w:rPr>
        <w:t>2</w:t>
      </w:r>
      <w:r w:rsidRPr="00611B85">
        <w:rPr>
          <w:sz w:val="24"/>
        </w:rPr>
        <w:t>）储罐配置的安全阀的安全泄漏量和泄放面积要满足</w:t>
      </w:r>
      <w:r w:rsidRPr="00611B85">
        <w:rPr>
          <w:sz w:val="24"/>
        </w:rPr>
        <w:t>GB</w:t>
      </w:r>
      <w:r w:rsidR="00AB2CCA" w:rsidRPr="00611B85">
        <w:rPr>
          <w:sz w:val="24"/>
        </w:rPr>
        <w:t xml:space="preserve">/T </w:t>
      </w:r>
      <w:r w:rsidRPr="00611B85">
        <w:rPr>
          <w:sz w:val="24"/>
        </w:rPr>
        <w:t>150.1</w:t>
      </w:r>
      <w:r w:rsidRPr="00611B85">
        <w:rPr>
          <w:sz w:val="24"/>
        </w:rPr>
        <w:t>附录</w:t>
      </w:r>
      <w:r w:rsidRPr="00611B85">
        <w:rPr>
          <w:sz w:val="24"/>
        </w:rPr>
        <w:t>B</w:t>
      </w:r>
      <w:r w:rsidRPr="00611B85">
        <w:rPr>
          <w:sz w:val="24"/>
        </w:rPr>
        <w:t>的要求。</w:t>
      </w:r>
    </w:p>
    <w:p w:rsidR="004E0648" w:rsidRPr="00611B85" w:rsidRDefault="005C2968">
      <w:pPr>
        <w:spacing w:line="360" w:lineRule="auto"/>
        <w:jc w:val="left"/>
        <w:rPr>
          <w:sz w:val="24"/>
          <w:szCs w:val="24"/>
        </w:rPr>
      </w:pPr>
      <w:r w:rsidRPr="00611B85">
        <w:rPr>
          <w:sz w:val="24"/>
        </w:rPr>
        <w:t>（</w:t>
      </w:r>
      <w:r w:rsidRPr="00611B85">
        <w:rPr>
          <w:sz w:val="24"/>
        </w:rPr>
        <w:t>3</w:t>
      </w:r>
      <w:r w:rsidRPr="00611B85">
        <w:rPr>
          <w:sz w:val="24"/>
        </w:rPr>
        <w:t>）</w:t>
      </w:r>
      <w:r w:rsidRPr="00611B85">
        <w:rPr>
          <w:sz w:val="24"/>
          <w:szCs w:val="24"/>
        </w:rPr>
        <w:t>安全阀的阀座必须有自动闭启装置。安全阀装上时自动打开，安全阀拆下时自动关闭。</w:t>
      </w:r>
    </w:p>
    <w:p w:rsidR="004E0648" w:rsidRPr="00611B85" w:rsidRDefault="005C2968">
      <w:pPr>
        <w:spacing w:line="360" w:lineRule="auto"/>
        <w:jc w:val="left"/>
        <w:rPr>
          <w:sz w:val="24"/>
          <w:szCs w:val="24"/>
        </w:rPr>
      </w:pPr>
      <w:r w:rsidRPr="00611B85">
        <w:rPr>
          <w:sz w:val="24"/>
          <w:szCs w:val="24"/>
        </w:rPr>
        <w:t>（</w:t>
      </w:r>
      <w:r w:rsidRPr="00611B85">
        <w:rPr>
          <w:sz w:val="24"/>
          <w:szCs w:val="24"/>
        </w:rPr>
        <w:t>4</w:t>
      </w:r>
      <w:r w:rsidRPr="00611B85">
        <w:rPr>
          <w:sz w:val="24"/>
          <w:szCs w:val="24"/>
        </w:rPr>
        <w:t>）安全阀和安全阀阀座要用水通过</w:t>
      </w:r>
      <w:r w:rsidRPr="00611B85">
        <w:rPr>
          <w:sz w:val="24"/>
          <w:szCs w:val="24"/>
        </w:rPr>
        <w:t>2.22MPa</w:t>
      </w:r>
      <w:r w:rsidRPr="00611B85">
        <w:rPr>
          <w:sz w:val="24"/>
          <w:szCs w:val="24"/>
        </w:rPr>
        <w:t>的耐压试验。</w:t>
      </w:r>
    </w:p>
    <w:p w:rsidR="004E0648" w:rsidRPr="00611B85" w:rsidRDefault="005C2968">
      <w:pPr>
        <w:spacing w:line="360" w:lineRule="auto"/>
        <w:jc w:val="left"/>
        <w:rPr>
          <w:sz w:val="24"/>
        </w:rPr>
      </w:pPr>
      <w:r w:rsidRPr="00611B85">
        <w:rPr>
          <w:sz w:val="24"/>
          <w:szCs w:val="24"/>
        </w:rPr>
        <w:t>（</w:t>
      </w:r>
      <w:r w:rsidRPr="00611B85">
        <w:rPr>
          <w:sz w:val="24"/>
          <w:szCs w:val="24"/>
        </w:rPr>
        <w:t>5</w:t>
      </w:r>
      <w:r w:rsidRPr="00611B85">
        <w:rPr>
          <w:sz w:val="24"/>
          <w:szCs w:val="24"/>
        </w:rPr>
        <w:t>）安全阀和安全阀阀座要用空气或者惰性气体通过</w:t>
      </w:r>
      <w:r w:rsidRPr="00611B85">
        <w:rPr>
          <w:sz w:val="24"/>
          <w:szCs w:val="24"/>
        </w:rPr>
        <w:t>1.77MPa</w:t>
      </w:r>
      <w:r w:rsidRPr="00611B85">
        <w:rPr>
          <w:sz w:val="24"/>
          <w:szCs w:val="24"/>
        </w:rPr>
        <w:t>的气密性试验，安全阀底阀还要在闭合的状态下通过</w:t>
      </w:r>
      <w:r w:rsidRPr="00611B85">
        <w:rPr>
          <w:sz w:val="24"/>
          <w:szCs w:val="24"/>
        </w:rPr>
        <w:t>1.77MPa</w:t>
      </w:r>
      <w:r w:rsidRPr="00611B85">
        <w:rPr>
          <w:sz w:val="24"/>
          <w:szCs w:val="24"/>
        </w:rPr>
        <w:t>的气密性试验。</w:t>
      </w:r>
    </w:p>
    <w:p w:rsidR="004E0648" w:rsidRPr="00611B85" w:rsidRDefault="00610289">
      <w:pPr>
        <w:spacing w:line="360" w:lineRule="auto"/>
        <w:jc w:val="left"/>
        <w:rPr>
          <w:sz w:val="24"/>
        </w:rPr>
      </w:pPr>
      <w:r w:rsidRPr="00611B85">
        <w:rPr>
          <w:sz w:val="24"/>
        </w:rPr>
        <w:t xml:space="preserve">A </w:t>
      </w:r>
      <w:r w:rsidR="005C2968" w:rsidRPr="00611B85">
        <w:rPr>
          <w:sz w:val="24"/>
        </w:rPr>
        <w:t>1.3.5.2</w:t>
      </w:r>
      <w:r w:rsidR="005C2968" w:rsidRPr="00611B85">
        <w:rPr>
          <w:sz w:val="24"/>
        </w:rPr>
        <w:t>充装阀与防过充装置</w:t>
      </w:r>
      <w:r w:rsidR="005C2968" w:rsidRPr="00611B85">
        <w:rPr>
          <w:sz w:val="24"/>
        </w:rPr>
        <w:t xml:space="preserve">: </w:t>
      </w:r>
    </w:p>
    <w:p w:rsidR="004E0648" w:rsidRPr="00611B85" w:rsidRDefault="005C2968">
      <w:pPr>
        <w:spacing w:line="360" w:lineRule="auto"/>
        <w:jc w:val="left"/>
        <w:rPr>
          <w:sz w:val="24"/>
        </w:rPr>
      </w:pPr>
      <w:r w:rsidRPr="00611B85">
        <w:rPr>
          <w:sz w:val="24"/>
        </w:rPr>
        <w:t>（</w:t>
      </w:r>
      <w:r w:rsidRPr="00611B85">
        <w:rPr>
          <w:sz w:val="24"/>
        </w:rPr>
        <w:t>1</w:t>
      </w:r>
      <w:r w:rsidRPr="00611B85">
        <w:rPr>
          <w:sz w:val="24"/>
        </w:rPr>
        <w:t>）丙烷向储罐里充装时，当充装量即将达到储罐最大充装量时有能自动停止充装的装置。</w:t>
      </w:r>
    </w:p>
    <w:p w:rsidR="004E0648" w:rsidRPr="00611B85" w:rsidRDefault="005C2968">
      <w:pPr>
        <w:spacing w:line="360" w:lineRule="auto"/>
        <w:jc w:val="left"/>
        <w:rPr>
          <w:sz w:val="24"/>
        </w:rPr>
      </w:pPr>
      <w:r w:rsidRPr="00611B85">
        <w:rPr>
          <w:sz w:val="24"/>
        </w:rPr>
        <w:t>（</w:t>
      </w:r>
      <w:r w:rsidRPr="00611B85">
        <w:rPr>
          <w:sz w:val="24"/>
        </w:rPr>
        <w:t>2</w:t>
      </w:r>
      <w:r w:rsidRPr="00611B85">
        <w:rPr>
          <w:sz w:val="24"/>
        </w:rPr>
        <w:t>）该装置的结构使得在正常使用时不能随意改变充装量。</w:t>
      </w:r>
    </w:p>
    <w:p w:rsidR="004E0648" w:rsidRPr="00611B85" w:rsidRDefault="005C2968">
      <w:pPr>
        <w:spacing w:line="360" w:lineRule="auto"/>
        <w:jc w:val="left"/>
        <w:rPr>
          <w:sz w:val="24"/>
        </w:rPr>
      </w:pPr>
      <w:r w:rsidRPr="00611B85">
        <w:rPr>
          <w:sz w:val="24"/>
        </w:rPr>
        <w:t>（</w:t>
      </w:r>
      <w:r w:rsidRPr="00611B85">
        <w:rPr>
          <w:sz w:val="24"/>
        </w:rPr>
        <w:t>3</w:t>
      </w:r>
      <w:r w:rsidRPr="00611B85">
        <w:rPr>
          <w:sz w:val="24"/>
        </w:rPr>
        <w:t>）额定充装流量是</w:t>
      </w:r>
      <w:r w:rsidRPr="00611B85">
        <w:rPr>
          <w:sz w:val="24"/>
        </w:rPr>
        <w:t>80L/min</w:t>
      </w:r>
      <w:r w:rsidRPr="00611B85">
        <w:rPr>
          <w:sz w:val="24"/>
        </w:rPr>
        <w:t>。</w:t>
      </w:r>
    </w:p>
    <w:p w:rsidR="004E0648" w:rsidRPr="00611B85" w:rsidRDefault="005C2968">
      <w:pPr>
        <w:spacing w:line="360" w:lineRule="auto"/>
        <w:jc w:val="left"/>
        <w:rPr>
          <w:sz w:val="24"/>
        </w:rPr>
      </w:pPr>
      <w:r w:rsidRPr="00611B85">
        <w:rPr>
          <w:sz w:val="24"/>
        </w:rPr>
        <w:t>（</w:t>
      </w:r>
      <w:r w:rsidRPr="00611B85">
        <w:rPr>
          <w:sz w:val="24"/>
        </w:rPr>
        <w:t>4</w:t>
      </w:r>
      <w:r w:rsidRPr="00611B85">
        <w:rPr>
          <w:sz w:val="24"/>
        </w:rPr>
        <w:t>）充装装置的承压部分要通过</w:t>
      </w:r>
      <w:r w:rsidRPr="00611B85">
        <w:rPr>
          <w:sz w:val="24"/>
        </w:rPr>
        <w:t>2.22MPa</w:t>
      </w:r>
      <w:r w:rsidRPr="00611B85">
        <w:rPr>
          <w:sz w:val="24"/>
        </w:rPr>
        <w:t>水压试验，要通过</w:t>
      </w:r>
      <w:r w:rsidRPr="00611B85">
        <w:rPr>
          <w:sz w:val="24"/>
        </w:rPr>
        <w:t>1.77MPa</w:t>
      </w:r>
      <w:r w:rsidRPr="00611B85">
        <w:rPr>
          <w:sz w:val="24"/>
        </w:rPr>
        <w:t>气密性试验。</w:t>
      </w:r>
    </w:p>
    <w:p w:rsidR="004E0648" w:rsidRPr="00611B85" w:rsidRDefault="005C2968">
      <w:pPr>
        <w:spacing w:line="360" w:lineRule="auto"/>
        <w:jc w:val="left"/>
        <w:rPr>
          <w:sz w:val="24"/>
        </w:rPr>
      </w:pPr>
      <w:r w:rsidRPr="00611B85">
        <w:rPr>
          <w:sz w:val="24"/>
        </w:rPr>
        <w:t>（</w:t>
      </w:r>
      <w:r w:rsidRPr="00611B85">
        <w:rPr>
          <w:sz w:val="24"/>
        </w:rPr>
        <w:t>5</w:t>
      </w:r>
      <w:r w:rsidRPr="00611B85">
        <w:rPr>
          <w:sz w:val="24"/>
        </w:rPr>
        <w:t>）充装装置的防过充动作后，泄漏量必须小于额定流量的</w:t>
      </w:r>
      <w:r w:rsidRPr="00611B85">
        <w:rPr>
          <w:sz w:val="24"/>
        </w:rPr>
        <w:t>3</w:t>
      </w:r>
      <w:r w:rsidRPr="00611B85">
        <w:rPr>
          <w:sz w:val="24"/>
        </w:rPr>
        <w:t>％。</w:t>
      </w:r>
    </w:p>
    <w:p w:rsidR="004E0648" w:rsidRPr="00611B85" w:rsidRDefault="005C2968">
      <w:pPr>
        <w:spacing w:line="360" w:lineRule="auto"/>
        <w:jc w:val="left"/>
        <w:rPr>
          <w:sz w:val="24"/>
        </w:rPr>
      </w:pPr>
      <w:r w:rsidRPr="00611B85">
        <w:rPr>
          <w:sz w:val="24"/>
        </w:rPr>
        <w:t>（</w:t>
      </w:r>
      <w:r w:rsidRPr="00611B85">
        <w:rPr>
          <w:sz w:val="24"/>
        </w:rPr>
        <w:t>6</w:t>
      </w:r>
      <w:r w:rsidRPr="00611B85">
        <w:rPr>
          <w:sz w:val="24"/>
        </w:rPr>
        <w:t>）充装装置要在空气或者水里动作</w:t>
      </w:r>
      <w:r w:rsidRPr="00611B85">
        <w:rPr>
          <w:sz w:val="24"/>
        </w:rPr>
        <w:t>3000</w:t>
      </w:r>
      <w:r w:rsidRPr="00611B85">
        <w:rPr>
          <w:sz w:val="24"/>
        </w:rPr>
        <w:t>次以上的耐久性试验，各部件应无异常。</w:t>
      </w:r>
    </w:p>
    <w:p w:rsidR="004E0648" w:rsidRPr="00611B85" w:rsidRDefault="005C2968">
      <w:pPr>
        <w:spacing w:line="360" w:lineRule="auto"/>
        <w:jc w:val="left"/>
        <w:rPr>
          <w:sz w:val="24"/>
        </w:rPr>
      </w:pPr>
      <w:r w:rsidRPr="00611B85">
        <w:rPr>
          <w:sz w:val="24"/>
        </w:rPr>
        <w:t>（</w:t>
      </w:r>
      <w:r w:rsidRPr="00611B85">
        <w:rPr>
          <w:sz w:val="24"/>
        </w:rPr>
        <w:t>7</w:t>
      </w:r>
      <w:r w:rsidRPr="00611B85">
        <w:rPr>
          <w:sz w:val="24"/>
        </w:rPr>
        <w:t>）充装装置的振动试验：依次以</w:t>
      </w:r>
      <w:r w:rsidRPr="00611B85">
        <w:rPr>
          <w:sz w:val="24"/>
        </w:rPr>
        <w:t>2.0G</w:t>
      </w:r>
      <w:r w:rsidRPr="00611B85">
        <w:rPr>
          <w:sz w:val="24"/>
        </w:rPr>
        <w:t>（</w:t>
      </w:r>
      <w:r w:rsidRPr="00611B85">
        <w:rPr>
          <w:sz w:val="24"/>
        </w:rPr>
        <w:t>1×10</w:t>
      </w:r>
      <w:r w:rsidRPr="00611B85">
        <w:rPr>
          <w:sz w:val="24"/>
          <w:vertAlign w:val="superscript"/>
        </w:rPr>
        <w:t>3</w:t>
      </w:r>
      <w:r w:rsidRPr="00611B85">
        <w:rPr>
          <w:sz w:val="24"/>
        </w:rPr>
        <w:t>次），</w:t>
      </w:r>
      <w:r w:rsidRPr="00611B85">
        <w:rPr>
          <w:sz w:val="24"/>
        </w:rPr>
        <w:t>1.5G</w:t>
      </w:r>
      <w:r w:rsidRPr="00611B85">
        <w:rPr>
          <w:sz w:val="24"/>
        </w:rPr>
        <w:t>（</w:t>
      </w:r>
      <w:r w:rsidRPr="00611B85">
        <w:rPr>
          <w:sz w:val="24"/>
        </w:rPr>
        <w:t>9×10</w:t>
      </w:r>
      <w:r w:rsidRPr="00611B85">
        <w:rPr>
          <w:sz w:val="24"/>
          <w:vertAlign w:val="superscript"/>
        </w:rPr>
        <w:t>3</w:t>
      </w:r>
      <w:r w:rsidRPr="00611B85">
        <w:rPr>
          <w:sz w:val="24"/>
        </w:rPr>
        <w:t>次），</w:t>
      </w:r>
      <w:r w:rsidRPr="00611B85">
        <w:rPr>
          <w:sz w:val="24"/>
        </w:rPr>
        <w:t>1.0G</w:t>
      </w:r>
      <w:r w:rsidRPr="00611B85">
        <w:rPr>
          <w:sz w:val="24"/>
        </w:rPr>
        <w:t>（</w:t>
      </w:r>
      <w:r w:rsidRPr="00611B85">
        <w:rPr>
          <w:sz w:val="24"/>
        </w:rPr>
        <w:t>9×10</w:t>
      </w:r>
      <w:r w:rsidRPr="00611B85">
        <w:rPr>
          <w:sz w:val="24"/>
          <w:vertAlign w:val="superscript"/>
        </w:rPr>
        <w:t>4</w:t>
      </w:r>
      <w:r w:rsidRPr="00611B85">
        <w:rPr>
          <w:sz w:val="24"/>
        </w:rPr>
        <w:lastRenderedPageBreak/>
        <w:t>次），</w:t>
      </w:r>
      <w:r w:rsidRPr="00611B85">
        <w:rPr>
          <w:sz w:val="24"/>
        </w:rPr>
        <w:t>0.6G</w:t>
      </w:r>
      <w:r w:rsidRPr="00611B85">
        <w:rPr>
          <w:sz w:val="24"/>
        </w:rPr>
        <w:t>（</w:t>
      </w:r>
      <w:r w:rsidRPr="00611B85">
        <w:rPr>
          <w:sz w:val="24"/>
        </w:rPr>
        <w:t>29×10</w:t>
      </w:r>
      <w:r w:rsidRPr="00611B85">
        <w:rPr>
          <w:sz w:val="24"/>
          <w:vertAlign w:val="superscript"/>
        </w:rPr>
        <w:t>5</w:t>
      </w:r>
      <w:r w:rsidRPr="00611B85">
        <w:rPr>
          <w:sz w:val="24"/>
        </w:rPr>
        <w:t>次）为一个试验周期，且不少于一个试验周期。各部件应动作正常。</w:t>
      </w:r>
    </w:p>
    <w:p w:rsidR="004E0648" w:rsidRPr="00611B85" w:rsidRDefault="005C2968">
      <w:pPr>
        <w:spacing w:line="360" w:lineRule="auto"/>
        <w:jc w:val="left"/>
        <w:rPr>
          <w:sz w:val="24"/>
        </w:rPr>
      </w:pPr>
      <w:r w:rsidRPr="00611B85">
        <w:rPr>
          <w:sz w:val="24"/>
        </w:rPr>
        <w:t>注：加速度振动方向是上下方向，加速度振动频率是</w:t>
      </w:r>
      <w:r w:rsidRPr="00611B85">
        <w:rPr>
          <w:sz w:val="24"/>
        </w:rPr>
        <w:t>40Hz</w:t>
      </w:r>
      <w:r w:rsidRPr="00611B85">
        <w:rPr>
          <w:sz w:val="24"/>
        </w:rPr>
        <w:t>。</w:t>
      </w:r>
    </w:p>
    <w:p w:rsidR="004E0648" w:rsidRPr="00611B85" w:rsidRDefault="00610289">
      <w:pPr>
        <w:spacing w:line="360" w:lineRule="auto"/>
        <w:jc w:val="left"/>
        <w:rPr>
          <w:sz w:val="24"/>
        </w:rPr>
      </w:pPr>
      <w:r w:rsidRPr="00611B85">
        <w:rPr>
          <w:sz w:val="24"/>
        </w:rPr>
        <w:t xml:space="preserve">A </w:t>
      </w:r>
      <w:r w:rsidR="005C2968" w:rsidRPr="00611B85">
        <w:rPr>
          <w:sz w:val="24"/>
        </w:rPr>
        <w:t xml:space="preserve">1.3.5.3 </w:t>
      </w:r>
      <w:r w:rsidR="005C2968" w:rsidRPr="00611B85">
        <w:rPr>
          <w:sz w:val="24"/>
        </w:rPr>
        <w:t>浮球式液位计：</w:t>
      </w:r>
    </w:p>
    <w:p w:rsidR="004E0648" w:rsidRPr="00611B85" w:rsidRDefault="005C2968">
      <w:pPr>
        <w:spacing w:line="360" w:lineRule="auto"/>
        <w:jc w:val="left"/>
        <w:rPr>
          <w:sz w:val="24"/>
        </w:rPr>
      </w:pPr>
      <w:r w:rsidRPr="00611B85">
        <w:rPr>
          <w:sz w:val="24"/>
        </w:rPr>
        <w:t>（</w:t>
      </w:r>
      <w:r w:rsidRPr="00611B85">
        <w:rPr>
          <w:sz w:val="24"/>
        </w:rPr>
        <w:t>1</w:t>
      </w:r>
      <w:r w:rsidRPr="00611B85">
        <w:rPr>
          <w:sz w:val="24"/>
        </w:rPr>
        <w:t>）能指示液态丙烷在储罐里的百分比容积，指示值是</w:t>
      </w:r>
      <w:r w:rsidRPr="00611B85">
        <w:rPr>
          <w:sz w:val="24"/>
        </w:rPr>
        <w:t>10</w:t>
      </w:r>
      <w:r w:rsidRPr="00611B85">
        <w:rPr>
          <w:sz w:val="24"/>
        </w:rPr>
        <w:t>％～</w:t>
      </w:r>
      <w:r w:rsidRPr="00611B85">
        <w:rPr>
          <w:sz w:val="24"/>
        </w:rPr>
        <w:t>90</w:t>
      </w:r>
      <w:r w:rsidRPr="00611B85">
        <w:rPr>
          <w:sz w:val="24"/>
        </w:rPr>
        <w:t>％，指示值与储罐实际容积误差要小于</w:t>
      </w:r>
      <w:r w:rsidRPr="00611B85">
        <w:rPr>
          <w:sz w:val="24"/>
        </w:rPr>
        <w:t>±5</w:t>
      </w:r>
      <w:r w:rsidRPr="00611B85">
        <w:rPr>
          <w:sz w:val="24"/>
        </w:rPr>
        <w:t>％。</w:t>
      </w:r>
    </w:p>
    <w:p w:rsidR="004E0648" w:rsidRPr="00611B85" w:rsidRDefault="005C2968">
      <w:pPr>
        <w:spacing w:line="360" w:lineRule="auto"/>
        <w:jc w:val="left"/>
        <w:rPr>
          <w:sz w:val="24"/>
        </w:rPr>
      </w:pPr>
      <w:r w:rsidRPr="00611B85">
        <w:rPr>
          <w:sz w:val="24"/>
        </w:rPr>
        <w:t>（</w:t>
      </w:r>
      <w:r w:rsidRPr="00611B85">
        <w:rPr>
          <w:sz w:val="24"/>
        </w:rPr>
        <w:t>2</w:t>
      </w:r>
      <w:r w:rsidRPr="00611B85">
        <w:rPr>
          <w:sz w:val="24"/>
        </w:rPr>
        <w:t>）在指示值</w:t>
      </w:r>
      <w:r w:rsidRPr="00611B85">
        <w:rPr>
          <w:sz w:val="24"/>
        </w:rPr>
        <w:t>80</w:t>
      </w:r>
      <w:r w:rsidRPr="00611B85">
        <w:rPr>
          <w:sz w:val="24"/>
        </w:rPr>
        <w:t>％～</w:t>
      </w:r>
      <w:r w:rsidRPr="00611B85">
        <w:rPr>
          <w:sz w:val="24"/>
        </w:rPr>
        <w:t>90</w:t>
      </w:r>
      <w:r w:rsidRPr="00611B85">
        <w:rPr>
          <w:sz w:val="24"/>
        </w:rPr>
        <w:t>％范围内要红色，在</w:t>
      </w:r>
      <w:r w:rsidRPr="00611B85">
        <w:rPr>
          <w:sz w:val="24"/>
        </w:rPr>
        <w:t>20</w:t>
      </w:r>
      <w:r w:rsidRPr="00611B85">
        <w:rPr>
          <w:sz w:val="24"/>
        </w:rPr>
        <w:t>％和</w:t>
      </w:r>
      <w:r w:rsidRPr="00611B85">
        <w:rPr>
          <w:sz w:val="24"/>
        </w:rPr>
        <w:t>40</w:t>
      </w:r>
      <w:r w:rsidRPr="00611B85">
        <w:rPr>
          <w:sz w:val="24"/>
        </w:rPr>
        <w:t>％处要各发出一个接点信号。</w:t>
      </w:r>
    </w:p>
    <w:p w:rsidR="004E0648" w:rsidRPr="00611B85" w:rsidRDefault="005C2968">
      <w:pPr>
        <w:spacing w:line="360" w:lineRule="auto"/>
        <w:jc w:val="left"/>
        <w:rPr>
          <w:sz w:val="24"/>
        </w:rPr>
      </w:pPr>
      <w:r w:rsidRPr="00611B85">
        <w:rPr>
          <w:sz w:val="24"/>
        </w:rPr>
        <w:t>（</w:t>
      </w:r>
      <w:r w:rsidRPr="00611B85">
        <w:rPr>
          <w:sz w:val="24"/>
        </w:rPr>
        <w:t>3</w:t>
      </w:r>
      <w:r w:rsidRPr="00611B85">
        <w:rPr>
          <w:sz w:val="24"/>
        </w:rPr>
        <w:t>）液位计的承压部分要通过</w:t>
      </w:r>
      <w:r w:rsidRPr="00611B85">
        <w:rPr>
          <w:sz w:val="24"/>
        </w:rPr>
        <w:t>2.22MPa</w:t>
      </w:r>
      <w:r w:rsidRPr="00611B85">
        <w:rPr>
          <w:sz w:val="24"/>
        </w:rPr>
        <w:t>水压试验，要通过</w:t>
      </w:r>
      <w:r w:rsidRPr="00611B85">
        <w:rPr>
          <w:sz w:val="24"/>
        </w:rPr>
        <w:t>1.77MPa</w:t>
      </w:r>
      <w:r w:rsidRPr="00611B85">
        <w:rPr>
          <w:sz w:val="24"/>
        </w:rPr>
        <w:t>气密性试验。</w:t>
      </w:r>
    </w:p>
    <w:p w:rsidR="004E0648" w:rsidRPr="00611B85" w:rsidRDefault="005C2968">
      <w:pPr>
        <w:spacing w:line="360" w:lineRule="auto"/>
        <w:jc w:val="left"/>
        <w:rPr>
          <w:sz w:val="24"/>
        </w:rPr>
      </w:pPr>
      <w:r w:rsidRPr="00611B85">
        <w:rPr>
          <w:sz w:val="24"/>
        </w:rPr>
        <w:t>（</w:t>
      </w:r>
      <w:r w:rsidRPr="00611B85">
        <w:rPr>
          <w:sz w:val="24"/>
        </w:rPr>
        <w:t>4</w:t>
      </w:r>
      <w:r w:rsidRPr="00611B85">
        <w:rPr>
          <w:sz w:val="24"/>
        </w:rPr>
        <w:t>）液位计的浮球上下算动作一次，要动作</w:t>
      </w:r>
      <w:r w:rsidRPr="00611B85">
        <w:rPr>
          <w:sz w:val="24"/>
        </w:rPr>
        <w:t>3000</w:t>
      </w:r>
      <w:r w:rsidRPr="00611B85">
        <w:rPr>
          <w:sz w:val="24"/>
        </w:rPr>
        <w:t>次以上的耐久性试验，各部件应无异常。</w:t>
      </w:r>
    </w:p>
    <w:p w:rsidR="004E0648" w:rsidRPr="00611B85" w:rsidRDefault="005C2968">
      <w:pPr>
        <w:spacing w:line="360" w:lineRule="auto"/>
        <w:jc w:val="left"/>
        <w:rPr>
          <w:sz w:val="24"/>
        </w:rPr>
      </w:pPr>
      <w:r w:rsidRPr="00611B85">
        <w:rPr>
          <w:sz w:val="24"/>
        </w:rPr>
        <w:t>（</w:t>
      </w:r>
      <w:r w:rsidRPr="00611B85">
        <w:rPr>
          <w:sz w:val="24"/>
        </w:rPr>
        <w:t>5</w:t>
      </w:r>
      <w:r w:rsidRPr="00611B85">
        <w:rPr>
          <w:sz w:val="24"/>
        </w:rPr>
        <w:t>）浮球式液位计的振动试验：依次以</w:t>
      </w:r>
      <w:r w:rsidRPr="00611B85">
        <w:rPr>
          <w:sz w:val="24"/>
        </w:rPr>
        <w:t>2.0G</w:t>
      </w:r>
      <w:r w:rsidRPr="00611B85">
        <w:rPr>
          <w:sz w:val="24"/>
        </w:rPr>
        <w:t>（</w:t>
      </w:r>
      <w:r w:rsidRPr="00611B85">
        <w:rPr>
          <w:sz w:val="24"/>
        </w:rPr>
        <w:t>1×10</w:t>
      </w:r>
      <w:r w:rsidRPr="00611B85">
        <w:rPr>
          <w:sz w:val="24"/>
          <w:vertAlign w:val="superscript"/>
        </w:rPr>
        <w:t>3</w:t>
      </w:r>
      <w:r w:rsidRPr="00611B85">
        <w:rPr>
          <w:sz w:val="24"/>
        </w:rPr>
        <w:t>次），</w:t>
      </w:r>
      <w:r w:rsidRPr="00611B85">
        <w:rPr>
          <w:sz w:val="24"/>
        </w:rPr>
        <w:t>1.5G</w:t>
      </w:r>
      <w:r w:rsidRPr="00611B85">
        <w:rPr>
          <w:sz w:val="24"/>
        </w:rPr>
        <w:t>（</w:t>
      </w:r>
      <w:r w:rsidRPr="00611B85">
        <w:rPr>
          <w:sz w:val="24"/>
        </w:rPr>
        <w:t>9×10</w:t>
      </w:r>
      <w:r w:rsidRPr="00611B85">
        <w:rPr>
          <w:sz w:val="24"/>
          <w:vertAlign w:val="superscript"/>
        </w:rPr>
        <w:t>3</w:t>
      </w:r>
      <w:r w:rsidRPr="00611B85">
        <w:rPr>
          <w:sz w:val="24"/>
        </w:rPr>
        <w:t>次），</w:t>
      </w:r>
      <w:r w:rsidRPr="00611B85">
        <w:rPr>
          <w:sz w:val="24"/>
        </w:rPr>
        <w:t>1.0G</w:t>
      </w:r>
      <w:r w:rsidRPr="00611B85">
        <w:rPr>
          <w:sz w:val="24"/>
        </w:rPr>
        <w:t>（</w:t>
      </w:r>
      <w:r w:rsidRPr="00611B85">
        <w:rPr>
          <w:sz w:val="24"/>
        </w:rPr>
        <w:t>9×10</w:t>
      </w:r>
      <w:r w:rsidRPr="00611B85">
        <w:rPr>
          <w:sz w:val="24"/>
          <w:vertAlign w:val="superscript"/>
        </w:rPr>
        <w:t>4</w:t>
      </w:r>
      <w:r w:rsidRPr="00611B85">
        <w:rPr>
          <w:sz w:val="24"/>
        </w:rPr>
        <w:t>次），</w:t>
      </w:r>
      <w:r w:rsidRPr="00611B85">
        <w:rPr>
          <w:sz w:val="24"/>
        </w:rPr>
        <w:t>0.6G</w:t>
      </w:r>
      <w:r w:rsidRPr="00611B85">
        <w:rPr>
          <w:sz w:val="24"/>
        </w:rPr>
        <w:t>（</w:t>
      </w:r>
      <w:r w:rsidRPr="00611B85">
        <w:rPr>
          <w:sz w:val="24"/>
        </w:rPr>
        <w:t>29×10</w:t>
      </w:r>
      <w:r w:rsidRPr="00611B85">
        <w:rPr>
          <w:sz w:val="24"/>
          <w:vertAlign w:val="superscript"/>
        </w:rPr>
        <w:t>5</w:t>
      </w:r>
      <w:r w:rsidRPr="00611B85">
        <w:rPr>
          <w:sz w:val="24"/>
        </w:rPr>
        <w:t>次）为一个试验周期，且不少于一个试验周期。各部件应动作正常。</w:t>
      </w:r>
    </w:p>
    <w:p w:rsidR="004E0648" w:rsidRPr="00611B85" w:rsidRDefault="005C2968">
      <w:pPr>
        <w:spacing w:line="360" w:lineRule="auto"/>
        <w:jc w:val="left"/>
        <w:rPr>
          <w:sz w:val="24"/>
        </w:rPr>
      </w:pPr>
      <w:r w:rsidRPr="00611B85">
        <w:rPr>
          <w:sz w:val="24"/>
        </w:rPr>
        <w:t>注：加速度振动方向是上下方向，加速度振动频率是</w:t>
      </w:r>
      <w:r w:rsidRPr="00611B85">
        <w:rPr>
          <w:sz w:val="24"/>
        </w:rPr>
        <w:t>40Hz</w:t>
      </w:r>
      <w:r w:rsidRPr="00611B85">
        <w:rPr>
          <w:sz w:val="24"/>
        </w:rPr>
        <w:t>。</w:t>
      </w:r>
    </w:p>
    <w:p w:rsidR="004E0648" w:rsidRPr="00611B85" w:rsidRDefault="00610289">
      <w:pPr>
        <w:spacing w:line="360" w:lineRule="auto"/>
        <w:jc w:val="left"/>
        <w:rPr>
          <w:sz w:val="24"/>
        </w:rPr>
      </w:pPr>
      <w:r w:rsidRPr="00611B85">
        <w:rPr>
          <w:sz w:val="24"/>
        </w:rPr>
        <w:t xml:space="preserve">A </w:t>
      </w:r>
      <w:r w:rsidR="005C2968" w:rsidRPr="00611B85">
        <w:rPr>
          <w:sz w:val="24"/>
        </w:rPr>
        <w:t xml:space="preserve">1.3.5.4 </w:t>
      </w:r>
      <w:r w:rsidR="005C2968" w:rsidRPr="00611B85">
        <w:rPr>
          <w:sz w:val="24"/>
        </w:rPr>
        <w:t>防漏液的快装接头（</w:t>
      </w:r>
      <w:r w:rsidR="00FE40C8" w:rsidRPr="00611B85">
        <w:rPr>
          <w:sz w:val="24"/>
        </w:rPr>
        <w:t>卸载</w:t>
      </w:r>
      <w:r w:rsidR="005C2968" w:rsidRPr="00611B85">
        <w:rPr>
          <w:sz w:val="24"/>
        </w:rPr>
        <w:t>快装接头和均压快装接头）：</w:t>
      </w:r>
    </w:p>
    <w:p w:rsidR="004E0648" w:rsidRPr="00611B85" w:rsidRDefault="005C2968">
      <w:pPr>
        <w:spacing w:line="360" w:lineRule="auto"/>
        <w:jc w:val="left"/>
        <w:rPr>
          <w:sz w:val="24"/>
        </w:rPr>
      </w:pPr>
      <w:r w:rsidRPr="00611B85">
        <w:rPr>
          <w:sz w:val="24"/>
        </w:rPr>
        <w:t>（</w:t>
      </w:r>
      <w:r w:rsidRPr="00611B85">
        <w:rPr>
          <w:sz w:val="24"/>
        </w:rPr>
        <w:t>1</w:t>
      </w:r>
      <w:r w:rsidRPr="00611B85">
        <w:rPr>
          <w:sz w:val="24"/>
        </w:rPr>
        <w:t>）快装接头在连接与分离时要有能自动切断丙烷通道，防止泄漏的结构。</w:t>
      </w:r>
    </w:p>
    <w:p w:rsidR="004E0648" w:rsidRPr="00611B85" w:rsidRDefault="005C2968">
      <w:pPr>
        <w:spacing w:line="360" w:lineRule="auto"/>
        <w:jc w:val="left"/>
        <w:rPr>
          <w:sz w:val="24"/>
        </w:rPr>
      </w:pPr>
      <w:r w:rsidRPr="00611B85">
        <w:rPr>
          <w:sz w:val="24"/>
        </w:rPr>
        <w:t>（</w:t>
      </w:r>
      <w:r w:rsidRPr="00611B85">
        <w:rPr>
          <w:sz w:val="24"/>
        </w:rPr>
        <w:t>2</w:t>
      </w:r>
      <w:r w:rsidRPr="00611B85">
        <w:rPr>
          <w:sz w:val="24"/>
        </w:rPr>
        <w:t>）</w:t>
      </w:r>
      <w:r w:rsidR="00FE40C8" w:rsidRPr="00611B85">
        <w:rPr>
          <w:sz w:val="24"/>
        </w:rPr>
        <w:t>卸载</w:t>
      </w:r>
      <w:r w:rsidRPr="00611B85">
        <w:rPr>
          <w:sz w:val="24"/>
        </w:rPr>
        <w:t>快装接头的防护盖</w:t>
      </w:r>
      <w:r w:rsidR="00FE40C8" w:rsidRPr="00611B85">
        <w:rPr>
          <w:rFonts w:hint="eastAsia"/>
          <w:sz w:val="24"/>
        </w:rPr>
        <w:t>应</w:t>
      </w:r>
      <w:r w:rsidRPr="00611B85">
        <w:rPr>
          <w:sz w:val="24"/>
        </w:rPr>
        <w:t>设置泄漏阀。</w:t>
      </w:r>
    </w:p>
    <w:p w:rsidR="004E0648" w:rsidRPr="00611B85" w:rsidRDefault="005C2968">
      <w:pPr>
        <w:spacing w:line="360" w:lineRule="auto"/>
        <w:jc w:val="left"/>
        <w:rPr>
          <w:sz w:val="24"/>
        </w:rPr>
      </w:pPr>
      <w:r w:rsidRPr="00611B85">
        <w:rPr>
          <w:sz w:val="24"/>
        </w:rPr>
        <w:t>（</w:t>
      </w:r>
      <w:r w:rsidRPr="00611B85">
        <w:rPr>
          <w:sz w:val="24"/>
        </w:rPr>
        <w:t>3</w:t>
      </w:r>
      <w:r w:rsidRPr="00611B85">
        <w:rPr>
          <w:sz w:val="24"/>
        </w:rPr>
        <w:t>）</w:t>
      </w:r>
      <w:r w:rsidR="00FE40C8" w:rsidRPr="00611B85">
        <w:rPr>
          <w:sz w:val="24"/>
        </w:rPr>
        <w:t>卸载</w:t>
      </w:r>
      <w:r w:rsidRPr="00611B85">
        <w:rPr>
          <w:sz w:val="24"/>
        </w:rPr>
        <w:t>快装接头的最小通径不</w:t>
      </w:r>
      <w:r w:rsidR="00FE40C8" w:rsidRPr="00611B85">
        <w:rPr>
          <w:rFonts w:hint="eastAsia"/>
          <w:sz w:val="24"/>
        </w:rPr>
        <w:t>得</w:t>
      </w:r>
      <w:r w:rsidRPr="00611B85">
        <w:rPr>
          <w:sz w:val="24"/>
        </w:rPr>
        <w:t>小于</w:t>
      </w:r>
      <w:r w:rsidRPr="00611B85">
        <w:rPr>
          <w:sz w:val="24"/>
        </w:rPr>
        <w:t>13mm</w:t>
      </w:r>
      <w:r w:rsidRPr="00611B85">
        <w:rPr>
          <w:sz w:val="24"/>
        </w:rPr>
        <w:t>，均压快装接头的最小通径不</w:t>
      </w:r>
      <w:r w:rsidR="00FE40C8" w:rsidRPr="00611B85">
        <w:rPr>
          <w:rFonts w:hint="eastAsia"/>
          <w:sz w:val="24"/>
        </w:rPr>
        <w:t>得</w:t>
      </w:r>
      <w:r w:rsidRPr="00611B85">
        <w:rPr>
          <w:sz w:val="24"/>
        </w:rPr>
        <w:t>小于</w:t>
      </w:r>
      <w:r w:rsidRPr="00611B85">
        <w:rPr>
          <w:sz w:val="24"/>
        </w:rPr>
        <w:t>7.5mm</w:t>
      </w:r>
      <w:r w:rsidRPr="00611B85">
        <w:rPr>
          <w:sz w:val="24"/>
        </w:rPr>
        <w:t>。</w:t>
      </w:r>
    </w:p>
    <w:p w:rsidR="004E0648" w:rsidRPr="00611B85" w:rsidRDefault="005C2968">
      <w:pPr>
        <w:spacing w:line="360" w:lineRule="auto"/>
        <w:jc w:val="left"/>
        <w:rPr>
          <w:sz w:val="24"/>
        </w:rPr>
      </w:pPr>
      <w:r w:rsidRPr="00611B85">
        <w:rPr>
          <w:sz w:val="24"/>
        </w:rPr>
        <w:t>（</w:t>
      </w:r>
      <w:r w:rsidRPr="00611B85">
        <w:rPr>
          <w:sz w:val="24"/>
        </w:rPr>
        <w:t>4</w:t>
      </w:r>
      <w:r w:rsidRPr="00611B85">
        <w:rPr>
          <w:sz w:val="24"/>
        </w:rPr>
        <w:t>）快装接头在单体状态和连接状态下，</w:t>
      </w:r>
      <w:r w:rsidR="00FE40C8" w:rsidRPr="00611B85">
        <w:rPr>
          <w:rFonts w:hint="eastAsia"/>
          <w:sz w:val="24"/>
        </w:rPr>
        <w:t>应经过</w:t>
      </w:r>
      <w:r w:rsidRPr="00611B85">
        <w:rPr>
          <w:sz w:val="24"/>
        </w:rPr>
        <w:t>2.22MPa</w:t>
      </w:r>
      <w:r w:rsidRPr="00611B85">
        <w:rPr>
          <w:sz w:val="24"/>
        </w:rPr>
        <w:t>水压试验合格。</w:t>
      </w:r>
    </w:p>
    <w:p w:rsidR="004E0648" w:rsidRPr="00611B85" w:rsidRDefault="005C2968">
      <w:pPr>
        <w:spacing w:line="360" w:lineRule="auto"/>
        <w:jc w:val="left"/>
        <w:rPr>
          <w:sz w:val="24"/>
        </w:rPr>
      </w:pPr>
      <w:r w:rsidRPr="00611B85">
        <w:rPr>
          <w:sz w:val="24"/>
        </w:rPr>
        <w:t>（</w:t>
      </w:r>
      <w:r w:rsidRPr="00611B85">
        <w:rPr>
          <w:sz w:val="24"/>
        </w:rPr>
        <w:t>5</w:t>
      </w:r>
      <w:r w:rsidRPr="00611B85">
        <w:rPr>
          <w:sz w:val="24"/>
        </w:rPr>
        <w:t>）快装接头在单体状态和连接状态下，</w:t>
      </w:r>
      <w:r w:rsidR="00FE40C8" w:rsidRPr="00611B85">
        <w:rPr>
          <w:rFonts w:hint="eastAsia"/>
          <w:sz w:val="24"/>
        </w:rPr>
        <w:t>应经过</w:t>
      </w:r>
      <w:r w:rsidRPr="00611B85">
        <w:rPr>
          <w:sz w:val="24"/>
        </w:rPr>
        <w:t>1.77MPa</w:t>
      </w:r>
      <w:r w:rsidRPr="00611B85">
        <w:rPr>
          <w:sz w:val="24"/>
        </w:rPr>
        <w:t>气密性试验合格。</w:t>
      </w:r>
    </w:p>
    <w:p w:rsidR="004E0648" w:rsidRPr="00611B85" w:rsidRDefault="005C2968">
      <w:pPr>
        <w:spacing w:line="360" w:lineRule="auto"/>
        <w:jc w:val="left"/>
        <w:rPr>
          <w:sz w:val="24"/>
        </w:rPr>
      </w:pPr>
      <w:r w:rsidRPr="00611B85">
        <w:rPr>
          <w:sz w:val="24"/>
        </w:rPr>
        <w:t>（</w:t>
      </w:r>
      <w:r w:rsidRPr="00611B85">
        <w:rPr>
          <w:sz w:val="24"/>
        </w:rPr>
        <w:t>6</w:t>
      </w:r>
      <w:r w:rsidRPr="00611B85">
        <w:rPr>
          <w:sz w:val="24"/>
        </w:rPr>
        <w:t>）连接、分离时的泄漏试验。快装接头连接然后分离循环操作</w:t>
      </w:r>
      <w:r w:rsidRPr="00611B85">
        <w:rPr>
          <w:sz w:val="24"/>
        </w:rPr>
        <w:t>10</w:t>
      </w:r>
      <w:r w:rsidRPr="00611B85">
        <w:rPr>
          <w:sz w:val="24"/>
        </w:rPr>
        <w:t>次，统计分离时的泄漏总量，</w:t>
      </w:r>
      <w:r w:rsidR="00FE40C8" w:rsidRPr="00611B85">
        <w:rPr>
          <w:sz w:val="24"/>
        </w:rPr>
        <w:t>卸载</w:t>
      </w:r>
      <w:r w:rsidRPr="00611B85">
        <w:rPr>
          <w:sz w:val="24"/>
        </w:rPr>
        <w:t>快装接头的泄漏总量</w:t>
      </w:r>
      <w:r w:rsidR="00FE40C8" w:rsidRPr="00611B85">
        <w:rPr>
          <w:rFonts w:hint="eastAsia"/>
          <w:sz w:val="24"/>
        </w:rPr>
        <w:t>应</w:t>
      </w:r>
      <w:r w:rsidRPr="00611B85">
        <w:rPr>
          <w:sz w:val="24"/>
        </w:rPr>
        <w:t>小于</w:t>
      </w:r>
      <w:r w:rsidRPr="00611B85">
        <w:rPr>
          <w:sz w:val="24"/>
        </w:rPr>
        <w:t>50ml</w:t>
      </w:r>
      <w:r w:rsidRPr="00611B85">
        <w:rPr>
          <w:sz w:val="24"/>
        </w:rPr>
        <w:t>（液态），均压快装接头的泄漏总量</w:t>
      </w:r>
      <w:r w:rsidR="00FE40C8" w:rsidRPr="00611B85">
        <w:rPr>
          <w:rFonts w:hint="eastAsia"/>
          <w:sz w:val="24"/>
        </w:rPr>
        <w:t>应</w:t>
      </w:r>
      <w:r w:rsidRPr="00611B85">
        <w:rPr>
          <w:sz w:val="24"/>
        </w:rPr>
        <w:t>小于</w:t>
      </w:r>
      <w:r w:rsidRPr="00611B85">
        <w:rPr>
          <w:sz w:val="24"/>
        </w:rPr>
        <w:t>12L</w:t>
      </w:r>
      <w:r w:rsidRPr="00611B85">
        <w:rPr>
          <w:sz w:val="24"/>
        </w:rPr>
        <w:t>（气态）。</w:t>
      </w:r>
    </w:p>
    <w:p w:rsidR="004E0648" w:rsidRPr="00611B85" w:rsidRDefault="005C2968">
      <w:pPr>
        <w:spacing w:line="360" w:lineRule="auto"/>
        <w:jc w:val="left"/>
        <w:rPr>
          <w:sz w:val="24"/>
        </w:rPr>
      </w:pPr>
      <w:r w:rsidRPr="00611B85">
        <w:rPr>
          <w:sz w:val="24"/>
        </w:rPr>
        <w:t>（</w:t>
      </w:r>
      <w:r w:rsidRPr="00611B85">
        <w:rPr>
          <w:sz w:val="24"/>
        </w:rPr>
        <w:t>7</w:t>
      </w:r>
      <w:r w:rsidRPr="00611B85">
        <w:rPr>
          <w:sz w:val="24"/>
        </w:rPr>
        <w:t>）连接、分离时的耐久性试验。在</w:t>
      </w:r>
      <w:r w:rsidRPr="00611B85">
        <w:rPr>
          <w:sz w:val="24"/>
        </w:rPr>
        <w:t>1.77MPa</w:t>
      </w:r>
      <w:r w:rsidRPr="00611B85">
        <w:rPr>
          <w:sz w:val="24"/>
        </w:rPr>
        <w:t>的气压下，快装接头连接然后分离连续循环操作</w:t>
      </w:r>
      <w:r w:rsidRPr="00611B85">
        <w:rPr>
          <w:sz w:val="24"/>
        </w:rPr>
        <w:t>3000</w:t>
      </w:r>
      <w:r w:rsidRPr="00611B85">
        <w:rPr>
          <w:sz w:val="24"/>
        </w:rPr>
        <w:t>次以上，再</w:t>
      </w:r>
      <w:r w:rsidR="00FE40C8" w:rsidRPr="00611B85">
        <w:rPr>
          <w:rFonts w:hint="eastAsia"/>
          <w:sz w:val="24"/>
        </w:rPr>
        <w:t>应经过</w:t>
      </w:r>
      <w:r w:rsidRPr="00611B85">
        <w:rPr>
          <w:sz w:val="24"/>
        </w:rPr>
        <w:t>水压试验和气密性试验合格。</w:t>
      </w:r>
    </w:p>
    <w:p w:rsidR="004E0648" w:rsidRPr="00611B85" w:rsidRDefault="005C2968">
      <w:pPr>
        <w:spacing w:line="360" w:lineRule="auto"/>
        <w:jc w:val="left"/>
        <w:rPr>
          <w:sz w:val="24"/>
        </w:rPr>
      </w:pPr>
      <w:r w:rsidRPr="00611B85">
        <w:rPr>
          <w:sz w:val="24"/>
        </w:rPr>
        <w:t>（</w:t>
      </w:r>
      <w:r w:rsidRPr="00611B85">
        <w:rPr>
          <w:sz w:val="24"/>
        </w:rPr>
        <w:t>8</w:t>
      </w:r>
      <w:r w:rsidRPr="00611B85">
        <w:rPr>
          <w:sz w:val="24"/>
        </w:rPr>
        <w:t>）拉伸试验。在</w:t>
      </w:r>
      <w:r w:rsidRPr="00611B85">
        <w:rPr>
          <w:sz w:val="24"/>
        </w:rPr>
        <w:t>1.77MPa</w:t>
      </w:r>
      <w:r w:rsidRPr="00611B85">
        <w:rPr>
          <w:sz w:val="24"/>
        </w:rPr>
        <w:t>的气压下，在连接的状态下，对快装接头尾端施加一个</w:t>
      </w:r>
      <w:r w:rsidRPr="00611B85">
        <w:rPr>
          <w:sz w:val="24"/>
        </w:rPr>
        <w:t>590N</w:t>
      </w:r>
      <w:r w:rsidRPr="00611B85">
        <w:rPr>
          <w:sz w:val="24"/>
        </w:rPr>
        <w:t>的拉力，不能有脱落、泄漏等异常发生。</w:t>
      </w:r>
    </w:p>
    <w:p w:rsidR="004E0648" w:rsidRPr="00611B85" w:rsidRDefault="005C2968">
      <w:pPr>
        <w:spacing w:line="360" w:lineRule="auto"/>
        <w:jc w:val="left"/>
        <w:rPr>
          <w:sz w:val="24"/>
        </w:rPr>
      </w:pPr>
      <w:r w:rsidRPr="00611B85">
        <w:rPr>
          <w:sz w:val="24"/>
        </w:rPr>
        <w:lastRenderedPageBreak/>
        <w:t>（</w:t>
      </w:r>
      <w:r w:rsidRPr="00611B85">
        <w:rPr>
          <w:sz w:val="24"/>
        </w:rPr>
        <w:t>9</w:t>
      </w:r>
      <w:r w:rsidRPr="00611B85">
        <w:rPr>
          <w:sz w:val="24"/>
        </w:rPr>
        <w:t>）弯曲试验。在</w:t>
      </w:r>
      <w:r w:rsidRPr="00611B85">
        <w:rPr>
          <w:sz w:val="24"/>
        </w:rPr>
        <w:t>1.77MPa</w:t>
      </w:r>
      <w:r w:rsidRPr="00611B85">
        <w:rPr>
          <w:sz w:val="24"/>
        </w:rPr>
        <w:t>的气压下，在连接的状态下，快装接头尾端装金属硬管，在</w:t>
      </w:r>
      <w:r w:rsidR="00FE40C8" w:rsidRPr="00611B85">
        <w:rPr>
          <w:sz w:val="24"/>
        </w:rPr>
        <w:t>卸载</w:t>
      </w:r>
      <w:r w:rsidRPr="00611B85">
        <w:rPr>
          <w:sz w:val="24"/>
        </w:rPr>
        <w:t>快装接头的尾端离开</w:t>
      </w:r>
      <w:r w:rsidRPr="00611B85">
        <w:rPr>
          <w:sz w:val="24"/>
        </w:rPr>
        <w:t>100mm</w:t>
      </w:r>
      <w:r w:rsidRPr="00611B85">
        <w:rPr>
          <w:sz w:val="24"/>
        </w:rPr>
        <w:t>处、在均压快装接头的尾端离开</w:t>
      </w:r>
      <w:r w:rsidRPr="00611B85">
        <w:rPr>
          <w:sz w:val="24"/>
        </w:rPr>
        <w:t>60mm</w:t>
      </w:r>
      <w:r w:rsidRPr="00611B85">
        <w:rPr>
          <w:sz w:val="24"/>
        </w:rPr>
        <w:t>处施加一个垂直的力</w:t>
      </w:r>
      <w:r w:rsidRPr="00611B85">
        <w:rPr>
          <w:sz w:val="24"/>
        </w:rPr>
        <w:t>(490N)</w:t>
      </w:r>
      <w:r w:rsidRPr="00611B85">
        <w:rPr>
          <w:sz w:val="24"/>
        </w:rPr>
        <w:t>，不</w:t>
      </w:r>
      <w:r w:rsidR="00FE40C8" w:rsidRPr="00611B85">
        <w:rPr>
          <w:sz w:val="24"/>
        </w:rPr>
        <w:t>得</w:t>
      </w:r>
      <w:r w:rsidRPr="00611B85">
        <w:rPr>
          <w:sz w:val="24"/>
        </w:rPr>
        <w:t>有脱落、泄漏等异常发生。</w:t>
      </w:r>
    </w:p>
    <w:p w:rsidR="004E0648" w:rsidRPr="00611B85" w:rsidRDefault="005C2968">
      <w:pPr>
        <w:spacing w:line="360" w:lineRule="auto"/>
        <w:jc w:val="left"/>
        <w:rPr>
          <w:sz w:val="24"/>
        </w:rPr>
      </w:pPr>
      <w:r w:rsidRPr="00611B85">
        <w:rPr>
          <w:sz w:val="24"/>
        </w:rPr>
        <w:t>（</w:t>
      </w:r>
      <w:r w:rsidRPr="00611B85">
        <w:rPr>
          <w:sz w:val="24"/>
        </w:rPr>
        <w:t>10</w:t>
      </w:r>
      <w:r w:rsidRPr="00611B85">
        <w:rPr>
          <w:sz w:val="24"/>
        </w:rPr>
        <w:t>）振动试验：依次以</w:t>
      </w:r>
      <w:r w:rsidRPr="00611B85">
        <w:rPr>
          <w:sz w:val="24"/>
        </w:rPr>
        <w:t>2.0G</w:t>
      </w:r>
      <w:r w:rsidRPr="00611B85">
        <w:rPr>
          <w:sz w:val="24"/>
        </w:rPr>
        <w:t>（</w:t>
      </w:r>
      <w:r w:rsidRPr="00611B85">
        <w:rPr>
          <w:sz w:val="24"/>
        </w:rPr>
        <w:t>1×10</w:t>
      </w:r>
      <w:r w:rsidRPr="00611B85">
        <w:rPr>
          <w:sz w:val="24"/>
          <w:vertAlign w:val="superscript"/>
        </w:rPr>
        <w:t>3</w:t>
      </w:r>
      <w:r w:rsidRPr="00611B85">
        <w:rPr>
          <w:sz w:val="24"/>
        </w:rPr>
        <w:t>次），</w:t>
      </w:r>
      <w:r w:rsidRPr="00611B85">
        <w:rPr>
          <w:sz w:val="24"/>
        </w:rPr>
        <w:t>1.5G</w:t>
      </w:r>
      <w:r w:rsidRPr="00611B85">
        <w:rPr>
          <w:sz w:val="24"/>
        </w:rPr>
        <w:t>（</w:t>
      </w:r>
      <w:r w:rsidRPr="00611B85">
        <w:rPr>
          <w:sz w:val="24"/>
        </w:rPr>
        <w:t>9×10</w:t>
      </w:r>
      <w:r w:rsidRPr="00611B85">
        <w:rPr>
          <w:sz w:val="24"/>
          <w:vertAlign w:val="superscript"/>
        </w:rPr>
        <w:t>3</w:t>
      </w:r>
      <w:r w:rsidRPr="00611B85">
        <w:rPr>
          <w:sz w:val="24"/>
        </w:rPr>
        <w:t>次），</w:t>
      </w:r>
      <w:r w:rsidRPr="00611B85">
        <w:rPr>
          <w:sz w:val="24"/>
        </w:rPr>
        <w:t>1.0G</w:t>
      </w:r>
      <w:r w:rsidRPr="00611B85">
        <w:rPr>
          <w:sz w:val="24"/>
        </w:rPr>
        <w:t>（</w:t>
      </w:r>
      <w:r w:rsidRPr="00611B85">
        <w:rPr>
          <w:sz w:val="24"/>
        </w:rPr>
        <w:t>9×10</w:t>
      </w:r>
      <w:r w:rsidRPr="00611B85">
        <w:rPr>
          <w:sz w:val="24"/>
          <w:vertAlign w:val="superscript"/>
        </w:rPr>
        <w:t>4</w:t>
      </w:r>
      <w:r w:rsidRPr="00611B85">
        <w:rPr>
          <w:sz w:val="24"/>
        </w:rPr>
        <w:t>次），</w:t>
      </w:r>
      <w:r w:rsidRPr="00611B85">
        <w:rPr>
          <w:sz w:val="24"/>
        </w:rPr>
        <w:t>0.6G</w:t>
      </w:r>
      <w:r w:rsidRPr="00611B85">
        <w:rPr>
          <w:sz w:val="24"/>
        </w:rPr>
        <w:t>（</w:t>
      </w:r>
      <w:r w:rsidRPr="00611B85">
        <w:rPr>
          <w:sz w:val="24"/>
        </w:rPr>
        <w:t>29×10</w:t>
      </w:r>
      <w:r w:rsidRPr="00611B85">
        <w:rPr>
          <w:sz w:val="24"/>
          <w:vertAlign w:val="superscript"/>
        </w:rPr>
        <w:t>5</w:t>
      </w:r>
      <w:r w:rsidRPr="00611B85">
        <w:rPr>
          <w:sz w:val="24"/>
        </w:rPr>
        <w:t>次）为一个试验周期，且不少于一个试验周期。不</w:t>
      </w:r>
      <w:r w:rsidR="00FE40C8" w:rsidRPr="00611B85">
        <w:rPr>
          <w:rFonts w:hint="eastAsia"/>
          <w:sz w:val="24"/>
        </w:rPr>
        <w:t>得</w:t>
      </w:r>
      <w:r w:rsidRPr="00611B85">
        <w:rPr>
          <w:sz w:val="24"/>
        </w:rPr>
        <w:t>有脱落、泄漏等异常发生。</w:t>
      </w:r>
    </w:p>
    <w:p w:rsidR="004E0648" w:rsidRPr="00611B85" w:rsidRDefault="005C2968">
      <w:pPr>
        <w:spacing w:line="360" w:lineRule="auto"/>
        <w:jc w:val="left"/>
        <w:rPr>
          <w:sz w:val="24"/>
        </w:rPr>
      </w:pPr>
      <w:r w:rsidRPr="00611B85">
        <w:rPr>
          <w:sz w:val="24"/>
        </w:rPr>
        <w:t>注：加速度振动方向是上下方向，加速度振动频率是</w:t>
      </w:r>
      <w:r w:rsidRPr="00611B85">
        <w:rPr>
          <w:sz w:val="24"/>
        </w:rPr>
        <w:t>40Hz</w:t>
      </w:r>
      <w:r w:rsidRPr="00611B85">
        <w:rPr>
          <w:sz w:val="24"/>
        </w:rPr>
        <w:t>。</w:t>
      </w:r>
    </w:p>
    <w:p w:rsidR="004E0648" w:rsidRPr="00611B85" w:rsidRDefault="00610289">
      <w:pPr>
        <w:spacing w:line="360" w:lineRule="auto"/>
        <w:jc w:val="left"/>
        <w:rPr>
          <w:sz w:val="24"/>
        </w:rPr>
      </w:pPr>
      <w:r w:rsidRPr="00611B85">
        <w:rPr>
          <w:sz w:val="24"/>
        </w:rPr>
        <w:t xml:space="preserve">A </w:t>
      </w:r>
      <w:r w:rsidR="005C2968" w:rsidRPr="00611B85">
        <w:rPr>
          <w:sz w:val="24"/>
        </w:rPr>
        <w:t>1.3.5.4</w:t>
      </w:r>
      <w:r w:rsidR="005C2968" w:rsidRPr="00611B85">
        <w:rPr>
          <w:sz w:val="24"/>
        </w:rPr>
        <w:t>气相阀和液相阀。</w:t>
      </w:r>
    </w:p>
    <w:p w:rsidR="004E0648" w:rsidRPr="00611B85" w:rsidRDefault="005C2968">
      <w:pPr>
        <w:spacing w:line="360" w:lineRule="auto"/>
        <w:jc w:val="left"/>
        <w:rPr>
          <w:sz w:val="24"/>
        </w:rPr>
      </w:pPr>
      <w:r w:rsidRPr="00611B85">
        <w:rPr>
          <w:sz w:val="24"/>
        </w:rPr>
        <w:t>（</w:t>
      </w:r>
      <w:r w:rsidRPr="00611B85">
        <w:rPr>
          <w:sz w:val="24"/>
        </w:rPr>
        <w:t>1</w:t>
      </w:r>
      <w:r w:rsidRPr="00611B85">
        <w:rPr>
          <w:sz w:val="24"/>
        </w:rPr>
        <w:t>）气相阀和液相阀的耐压试验。在阀的打开状态下，</w:t>
      </w:r>
      <w:r w:rsidR="00FE40C8" w:rsidRPr="00611B85">
        <w:rPr>
          <w:rFonts w:hint="eastAsia"/>
          <w:sz w:val="24"/>
        </w:rPr>
        <w:t>应经过</w:t>
      </w:r>
      <w:r w:rsidRPr="00611B85">
        <w:rPr>
          <w:sz w:val="24"/>
        </w:rPr>
        <w:t>2.22MPa</w:t>
      </w:r>
      <w:r w:rsidRPr="00611B85">
        <w:rPr>
          <w:sz w:val="24"/>
        </w:rPr>
        <w:t>水压试验合格，无泄漏、无变形等异常发生。</w:t>
      </w:r>
    </w:p>
    <w:p w:rsidR="004E0648" w:rsidRPr="00611B85" w:rsidRDefault="005C2968">
      <w:pPr>
        <w:spacing w:line="360" w:lineRule="auto"/>
        <w:jc w:val="left"/>
        <w:rPr>
          <w:sz w:val="24"/>
        </w:rPr>
      </w:pPr>
      <w:r w:rsidRPr="00611B85">
        <w:rPr>
          <w:sz w:val="24"/>
        </w:rPr>
        <w:t>（</w:t>
      </w:r>
      <w:r w:rsidRPr="00611B85">
        <w:rPr>
          <w:sz w:val="24"/>
        </w:rPr>
        <w:t>2</w:t>
      </w:r>
      <w:r w:rsidRPr="00611B85">
        <w:rPr>
          <w:sz w:val="24"/>
        </w:rPr>
        <w:t>）气相阀和液相阀的气密性试验。在阀的打开状态下，</w:t>
      </w:r>
      <w:r w:rsidR="00FE40C8" w:rsidRPr="00611B85">
        <w:rPr>
          <w:rFonts w:hint="eastAsia"/>
          <w:sz w:val="24"/>
        </w:rPr>
        <w:t>应经过</w:t>
      </w:r>
      <w:r w:rsidRPr="00611B85">
        <w:rPr>
          <w:sz w:val="24"/>
        </w:rPr>
        <w:t>1.77MPa</w:t>
      </w:r>
      <w:r w:rsidRPr="00611B85">
        <w:rPr>
          <w:sz w:val="24"/>
        </w:rPr>
        <w:t>气密性试验合格，无泄漏、无变形等异常发生。在阀的关闭状态下，</w:t>
      </w:r>
      <w:r w:rsidR="00FE40C8" w:rsidRPr="00611B85">
        <w:rPr>
          <w:rFonts w:hint="eastAsia"/>
          <w:sz w:val="24"/>
        </w:rPr>
        <w:t>应经过</w:t>
      </w:r>
      <w:r w:rsidRPr="00611B85">
        <w:rPr>
          <w:sz w:val="24"/>
        </w:rPr>
        <w:t>1.77MPa</w:t>
      </w:r>
      <w:r w:rsidRPr="00611B85">
        <w:rPr>
          <w:sz w:val="24"/>
        </w:rPr>
        <w:t>气密性试验合格，阀座无泄漏、无变形等异常发生。</w:t>
      </w:r>
    </w:p>
    <w:p w:rsidR="004E0648" w:rsidRPr="00611B85" w:rsidRDefault="00610289">
      <w:pPr>
        <w:spacing w:line="360" w:lineRule="auto"/>
        <w:jc w:val="left"/>
        <w:rPr>
          <w:sz w:val="24"/>
        </w:rPr>
      </w:pPr>
      <w:r w:rsidRPr="00611B85">
        <w:rPr>
          <w:sz w:val="24"/>
        </w:rPr>
        <w:t xml:space="preserve">A </w:t>
      </w:r>
      <w:r w:rsidR="005C2968" w:rsidRPr="00611B85">
        <w:rPr>
          <w:sz w:val="24"/>
        </w:rPr>
        <w:t xml:space="preserve">1.3.5.5 </w:t>
      </w:r>
      <w:r w:rsidR="005C2968" w:rsidRPr="00611B85">
        <w:rPr>
          <w:sz w:val="24"/>
        </w:rPr>
        <w:t>多功能组合阀。</w:t>
      </w:r>
    </w:p>
    <w:p w:rsidR="004E0648" w:rsidRPr="00611B85" w:rsidRDefault="005C2968">
      <w:pPr>
        <w:spacing w:line="360" w:lineRule="auto"/>
        <w:jc w:val="left"/>
        <w:rPr>
          <w:sz w:val="24"/>
        </w:rPr>
      </w:pPr>
      <w:r w:rsidRPr="00611B85">
        <w:rPr>
          <w:sz w:val="24"/>
        </w:rPr>
        <w:t>（</w:t>
      </w:r>
      <w:r w:rsidRPr="00611B85">
        <w:rPr>
          <w:sz w:val="24"/>
        </w:rPr>
        <w:t>1</w:t>
      </w:r>
      <w:r w:rsidRPr="00611B85">
        <w:rPr>
          <w:sz w:val="24"/>
        </w:rPr>
        <w:t>）多功能组合阀是指具有上述阀门功能</w:t>
      </w:r>
      <w:r w:rsidRPr="00611B85">
        <w:rPr>
          <w:sz w:val="24"/>
        </w:rPr>
        <w:t>2</w:t>
      </w:r>
      <w:r w:rsidRPr="00611B85">
        <w:rPr>
          <w:sz w:val="24"/>
        </w:rPr>
        <w:t>种以上（含</w:t>
      </w:r>
      <w:r w:rsidRPr="00611B85">
        <w:rPr>
          <w:sz w:val="24"/>
        </w:rPr>
        <w:t>2</w:t>
      </w:r>
      <w:r w:rsidRPr="00611B85">
        <w:rPr>
          <w:sz w:val="24"/>
        </w:rPr>
        <w:t>种）的组合阀。</w:t>
      </w:r>
    </w:p>
    <w:p w:rsidR="004E0648" w:rsidRPr="00611B85" w:rsidRDefault="005C2968">
      <w:pPr>
        <w:spacing w:line="360" w:lineRule="auto"/>
        <w:jc w:val="left"/>
        <w:rPr>
          <w:sz w:val="24"/>
        </w:rPr>
      </w:pPr>
      <w:r w:rsidRPr="00611B85">
        <w:rPr>
          <w:sz w:val="24"/>
        </w:rPr>
        <w:t>（</w:t>
      </w:r>
      <w:r w:rsidRPr="00611B85">
        <w:rPr>
          <w:sz w:val="24"/>
        </w:rPr>
        <w:t>2</w:t>
      </w:r>
      <w:r w:rsidRPr="00611B85">
        <w:rPr>
          <w:sz w:val="24"/>
        </w:rPr>
        <w:t>）多功能组合阀在功能上</w:t>
      </w:r>
      <w:r w:rsidR="00FE40C8" w:rsidRPr="00611B85">
        <w:rPr>
          <w:rFonts w:hint="eastAsia"/>
          <w:sz w:val="24"/>
        </w:rPr>
        <w:t>应</w:t>
      </w:r>
      <w:r w:rsidRPr="00611B85">
        <w:rPr>
          <w:sz w:val="24"/>
        </w:rPr>
        <w:t>满足</w:t>
      </w:r>
      <w:r w:rsidRPr="00611B85">
        <w:rPr>
          <w:sz w:val="24"/>
        </w:rPr>
        <w:t>B1.3.5.1</w:t>
      </w:r>
      <w:r w:rsidRPr="00611B85">
        <w:rPr>
          <w:sz w:val="24"/>
        </w:rPr>
        <w:t>～</w:t>
      </w:r>
      <w:r w:rsidRPr="00611B85">
        <w:rPr>
          <w:sz w:val="24"/>
        </w:rPr>
        <w:t>B1.3.5.4</w:t>
      </w:r>
      <w:r w:rsidRPr="00611B85">
        <w:rPr>
          <w:sz w:val="24"/>
        </w:rPr>
        <w:t>的各项要求。</w:t>
      </w:r>
    </w:p>
    <w:p w:rsidR="004E0648" w:rsidRPr="00611B85" w:rsidRDefault="005C2968">
      <w:pPr>
        <w:spacing w:line="360" w:lineRule="auto"/>
        <w:jc w:val="left"/>
        <w:rPr>
          <w:sz w:val="24"/>
        </w:rPr>
      </w:pPr>
      <w:r w:rsidRPr="00611B85">
        <w:rPr>
          <w:sz w:val="24"/>
        </w:rPr>
        <w:t>（</w:t>
      </w:r>
      <w:r w:rsidRPr="00611B85">
        <w:rPr>
          <w:sz w:val="24"/>
        </w:rPr>
        <w:t>3</w:t>
      </w:r>
      <w:r w:rsidRPr="00611B85">
        <w:rPr>
          <w:sz w:val="24"/>
        </w:rPr>
        <w:t>）多功能组合阀的耐压试验。多功能组合阀的承压部件，</w:t>
      </w:r>
      <w:r w:rsidR="00FE40C8" w:rsidRPr="00611B85">
        <w:rPr>
          <w:rFonts w:hint="eastAsia"/>
          <w:sz w:val="24"/>
        </w:rPr>
        <w:t>应经过</w:t>
      </w:r>
      <w:r w:rsidRPr="00611B85">
        <w:rPr>
          <w:sz w:val="24"/>
        </w:rPr>
        <w:t>2.22MPa</w:t>
      </w:r>
      <w:r w:rsidRPr="00611B85">
        <w:rPr>
          <w:sz w:val="24"/>
        </w:rPr>
        <w:t>水压试验合格，无泄漏、无变形等异常发生。</w:t>
      </w:r>
    </w:p>
    <w:p w:rsidR="004E0648" w:rsidRPr="00611B85" w:rsidRDefault="005C2968">
      <w:pPr>
        <w:spacing w:line="360" w:lineRule="auto"/>
        <w:jc w:val="left"/>
        <w:rPr>
          <w:sz w:val="24"/>
        </w:rPr>
      </w:pPr>
      <w:r w:rsidRPr="00611B85">
        <w:rPr>
          <w:sz w:val="24"/>
        </w:rPr>
        <w:t>（</w:t>
      </w:r>
      <w:r w:rsidRPr="00611B85">
        <w:rPr>
          <w:sz w:val="24"/>
        </w:rPr>
        <w:t>4</w:t>
      </w:r>
      <w:r w:rsidRPr="00611B85">
        <w:rPr>
          <w:sz w:val="24"/>
        </w:rPr>
        <w:t>）多功能组合阀的气密性试验。多功能组合阀的承压部件，</w:t>
      </w:r>
      <w:r w:rsidR="00FE40C8" w:rsidRPr="00611B85">
        <w:rPr>
          <w:rFonts w:hint="eastAsia"/>
          <w:sz w:val="24"/>
        </w:rPr>
        <w:t>应经过</w:t>
      </w:r>
      <w:r w:rsidRPr="00611B85">
        <w:rPr>
          <w:sz w:val="24"/>
        </w:rPr>
        <w:t>1.77MPa</w:t>
      </w:r>
      <w:r w:rsidRPr="00611B85">
        <w:rPr>
          <w:sz w:val="24"/>
        </w:rPr>
        <w:t>气密性试验合格，无泄漏、无变形等异常发生。</w:t>
      </w:r>
    </w:p>
    <w:p w:rsidR="004E0648" w:rsidRPr="00611B85" w:rsidRDefault="005C2968">
      <w:pPr>
        <w:spacing w:line="360" w:lineRule="auto"/>
        <w:jc w:val="left"/>
        <w:rPr>
          <w:sz w:val="24"/>
        </w:rPr>
      </w:pPr>
      <w:r w:rsidRPr="00611B85">
        <w:rPr>
          <w:sz w:val="24"/>
        </w:rPr>
        <w:t>（</w:t>
      </w:r>
      <w:r w:rsidRPr="00611B85">
        <w:rPr>
          <w:sz w:val="24"/>
        </w:rPr>
        <w:t>4</w:t>
      </w:r>
      <w:r w:rsidRPr="00611B85">
        <w:rPr>
          <w:sz w:val="24"/>
        </w:rPr>
        <w:t>）多功能组合阀的动作试验。使用能观察到动作位置的装置，使用水来确认规定的动作正确与否。</w:t>
      </w:r>
    </w:p>
    <w:p w:rsidR="004E0648" w:rsidRPr="00611B85" w:rsidRDefault="005C2968">
      <w:pPr>
        <w:spacing w:line="360" w:lineRule="auto"/>
        <w:jc w:val="left"/>
        <w:rPr>
          <w:sz w:val="24"/>
        </w:rPr>
      </w:pPr>
      <w:r w:rsidRPr="00611B85">
        <w:rPr>
          <w:sz w:val="24"/>
        </w:rPr>
        <w:t>（</w:t>
      </w:r>
      <w:r w:rsidRPr="00611B85">
        <w:rPr>
          <w:sz w:val="24"/>
        </w:rPr>
        <w:t>5</w:t>
      </w:r>
      <w:r w:rsidRPr="00611B85">
        <w:rPr>
          <w:sz w:val="24"/>
        </w:rPr>
        <w:t>）多功能组合阀上的防过充阀的耐久性试验。</w:t>
      </w:r>
      <w:r w:rsidR="00FE40C8" w:rsidRPr="00611B85">
        <w:rPr>
          <w:rFonts w:hint="eastAsia"/>
          <w:sz w:val="24"/>
        </w:rPr>
        <w:t>卸载</w:t>
      </w:r>
      <w:r w:rsidRPr="00611B85">
        <w:rPr>
          <w:sz w:val="24"/>
        </w:rPr>
        <w:t>装置</w:t>
      </w:r>
      <w:r w:rsidR="00FE40C8" w:rsidRPr="00611B85">
        <w:rPr>
          <w:rFonts w:hint="eastAsia"/>
          <w:sz w:val="24"/>
        </w:rPr>
        <w:t>应</w:t>
      </w:r>
      <w:r w:rsidRPr="00611B85">
        <w:rPr>
          <w:sz w:val="24"/>
        </w:rPr>
        <w:t>在水里动作</w:t>
      </w:r>
      <w:r w:rsidRPr="00611B85">
        <w:rPr>
          <w:sz w:val="24"/>
        </w:rPr>
        <w:t>3000</w:t>
      </w:r>
      <w:r w:rsidRPr="00611B85">
        <w:rPr>
          <w:sz w:val="24"/>
        </w:rPr>
        <w:t>次以上的耐久性试验，各部件应无异常。</w:t>
      </w:r>
    </w:p>
    <w:p w:rsidR="004E0648" w:rsidRPr="00611B85" w:rsidRDefault="005C2968">
      <w:pPr>
        <w:spacing w:line="360" w:lineRule="auto"/>
        <w:jc w:val="left"/>
        <w:rPr>
          <w:sz w:val="24"/>
        </w:rPr>
      </w:pPr>
      <w:r w:rsidRPr="00611B85">
        <w:rPr>
          <w:sz w:val="24"/>
        </w:rPr>
        <w:t>（</w:t>
      </w:r>
      <w:r w:rsidRPr="00611B85">
        <w:rPr>
          <w:sz w:val="24"/>
        </w:rPr>
        <w:t>6</w:t>
      </w:r>
      <w:r w:rsidRPr="00611B85">
        <w:rPr>
          <w:sz w:val="24"/>
        </w:rPr>
        <w:t>）多功能组合阀上的防过充阀的泄漏量试验。</w:t>
      </w:r>
      <w:r w:rsidR="00FE40C8" w:rsidRPr="00611B85">
        <w:rPr>
          <w:rFonts w:hint="eastAsia"/>
          <w:sz w:val="24"/>
        </w:rPr>
        <w:t>卸载</w:t>
      </w:r>
      <w:r w:rsidRPr="00611B85">
        <w:rPr>
          <w:sz w:val="24"/>
        </w:rPr>
        <w:t>装置的防过充动作后，泄漏量必须小于额定流量的</w:t>
      </w:r>
      <w:r w:rsidRPr="00611B85">
        <w:rPr>
          <w:sz w:val="24"/>
        </w:rPr>
        <w:t>3</w:t>
      </w:r>
      <w:r w:rsidRPr="00611B85">
        <w:rPr>
          <w:sz w:val="24"/>
        </w:rPr>
        <w:t>％。</w:t>
      </w:r>
    </w:p>
    <w:p w:rsidR="004E0648" w:rsidRPr="00611B85" w:rsidRDefault="005C2968">
      <w:pPr>
        <w:spacing w:line="360" w:lineRule="auto"/>
        <w:jc w:val="left"/>
        <w:rPr>
          <w:sz w:val="24"/>
        </w:rPr>
      </w:pPr>
      <w:r w:rsidRPr="00611B85">
        <w:rPr>
          <w:sz w:val="24"/>
        </w:rPr>
        <w:t>（</w:t>
      </w:r>
      <w:r w:rsidRPr="00611B85">
        <w:rPr>
          <w:sz w:val="24"/>
        </w:rPr>
        <w:t>7</w:t>
      </w:r>
      <w:r w:rsidRPr="00611B85">
        <w:rPr>
          <w:sz w:val="24"/>
        </w:rPr>
        <w:t>）多功能组合阀的振动试验。依次以</w:t>
      </w:r>
      <w:r w:rsidRPr="00611B85">
        <w:rPr>
          <w:sz w:val="24"/>
        </w:rPr>
        <w:t>2.0G</w:t>
      </w:r>
      <w:r w:rsidRPr="00611B85">
        <w:rPr>
          <w:sz w:val="24"/>
        </w:rPr>
        <w:t>（</w:t>
      </w:r>
      <w:r w:rsidRPr="00611B85">
        <w:rPr>
          <w:sz w:val="24"/>
        </w:rPr>
        <w:t>1×10</w:t>
      </w:r>
      <w:r w:rsidRPr="00611B85">
        <w:rPr>
          <w:sz w:val="24"/>
          <w:vertAlign w:val="superscript"/>
        </w:rPr>
        <w:t>3</w:t>
      </w:r>
      <w:r w:rsidRPr="00611B85">
        <w:rPr>
          <w:sz w:val="24"/>
        </w:rPr>
        <w:t>次），</w:t>
      </w:r>
      <w:r w:rsidRPr="00611B85">
        <w:rPr>
          <w:sz w:val="24"/>
        </w:rPr>
        <w:t>1.5G</w:t>
      </w:r>
      <w:r w:rsidRPr="00611B85">
        <w:rPr>
          <w:sz w:val="24"/>
        </w:rPr>
        <w:t>（</w:t>
      </w:r>
      <w:r w:rsidRPr="00611B85">
        <w:rPr>
          <w:sz w:val="24"/>
        </w:rPr>
        <w:t>9×10</w:t>
      </w:r>
      <w:r w:rsidRPr="00611B85">
        <w:rPr>
          <w:sz w:val="24"/>
          <w:vertAlign w:val="superscript"/>
        </w:rPr>
        <w:t>3</w:t>
      </w:r>
      <w:r w:rsidRPr="00611B85">
        <w:rPr>
          <w:sz w:val="24"/>
        </w:rPr>
        <w:t>次），</w:t>
      </w:r>
      <w:r w:rsidRPr="00611B85">
        <w:rPr>
          <w:sz w:val="24"/>
        </w:rPr>
        <w:t>1.0G</w:t>
      </w:r>
      <w:r w:rsidRPr="00611B85">
        <w:rPr>
          <w:sz w:val="24"/>
        </w:rPr>
        <w:t>（</w:t>
      </w:r>
      <w:r w:rsidRPr="00611B85">
        <w:rPr>
          <w:sz w:val="24"/>
        </w:rPr>
        <w:t>9×10</w:t>
      </w:r>
      <w:r w:rsidRPr="00611B85">
        <w:rPr>
          <w:sz w:val="24"/>
          <w:vertAlign w:val="superscript"/>
        </w:rPr>
        <w:t>4</w:t>
      </w:r>
      <w:r w:rsidRPr="00611B85">
        <w:rPr>
          <w:sz w:val="24"/>
        </w:rPr>
        <w:t>次），</w:t>
      </w:r>
      <w:r w:rsidRPr="00611B85">
        <w:rPr>
          <w:sz w:val="24"/>
        </w:rPr>
        <w:t>0.6G</w:t>
      </w:r>
      <w:r w:rsidRPr="00611B85">
        <w:rPr>
          <w:sz w:val="24"/>
        </w:rPr>
        <w:t>（</w:t>
      </w:r>
      <w:r w:rsidRPr="00611B85">
        <w:rPr>
          <w:sz w:val="24"/>
        </w:rPr>
        <w:t>29×10</w:t>
      </w:r>
      <w:r w:rsidRPr="00611B85">
        <w:rPr>
          <w:sz w:val="24"/>
          <w:vertAlign w:val="superscript"/>
        </w:rPr>
        <w:t>5</w:t>
      </w:r>
      <w:r w:rsidRPr="00611B85">
        <w:rPr>
          <w:sz w:val="24"/>
        </w:rPr>
        <w:t>次）为一个试验周期，且不少于一个试验周期。各部件应动作正常。</w:t>
      </w:r>
    </w:p>
    <w:p w:rsidR="004E0648" w:rsidRPr="00611B85" w:rsidRDefault="005C2968">
      <w:pPr>
        <w:spacing w:line="360" w:lineRule="auto"/>
        <w:jc w:val="left"/>
        <w:rPr>
          <w:sz w:val="24"/>
        </w:rPr>
      </w:pPr>
      <w:r w:rsidRPr="00611B85">
        <w:rPr>
          <w:sz w:val="24"/>
        </w:rPr>
        <w:lastRenderedPageBreak/>
        <w:t>注：加速度振动方向是上下方向，加速度振动频率是</w:t>
      </w:r>
      <w:r w:rsidRPr="00611B85">
        <w:rPr>
          <w:sz w:val="24"/>
        </w:rPr>
        <w:t>40Hz</w:t>
      </w:r>
      <w:r w:rsidRPr="00611B85">
        <w:rPr>
          <w:sz w:val="24"/>
        </w:rPr>
        <w:t>。</w:t>
      </w:r>
    </w:p>
    <w:p w:rsidR="004E0648" w:rsidRPr="00611B85" w:rsidRDefault="004E0648">
      <w:pPr>
        <w:spacing w:line="360" w:lineRule="auto"/>
        <w:jc w:val="left"/>
        <w:rPr>
          <w:sz w:val="24"/>
        </w:rPr>
      </w:pPr>
    </w:p>
    <w:p w:rsidR="004E0648" w:rsidRPr="00611B85" w:rsidRDefault="005C2968">
      <w:pPr>
        <w:spacing w:line="360" w:lineRule="auto"/>
        <w:jc w:val="center"/>
        <w:rPr>
          <w:sz w:val="24"/>
        </w:rPr>
      </w:pPr>
      <w:r w:rsidRPr="00611B85">
        <w:rPr>
          <w:sz w:val="24"/>
        </w:rPr>
        <w:t>引用资料目录</w:t>
      </w:r>
    </w:p>
    <w:p w:rsidR="004E0648" w:rsidRPr="00611B85" w:rsidRDefault="005C2968">
      <w:pPr>
        <w:spacing w:line="360" w:lineRule="auto"/>
        <w:jc w:val="left"/>
        <w:rPr>
          <w:sz w:val="24"/>
          <w:szCs w:val="24"/>
        </w:rPr>
      </w:pPr>
      <w:r w:rsidRPr="00611B85">
        <w:rPr>
          <w:sz w:val="24"/>
          <w:szCs w:val="24"/>
        </w:rPr>
        <w:t xml:space="preserve">1  </w:t>
      </w:r>
      <w:r w:rsidRPr="00611B85">
        <w:rPr>
          <w:sz w:val="24"/>
          <w:szCs w:val="24"/>
        </w:rPr>
        <w:t>《钢制液化石油气卧式储罐型式与基本参数》</w:t>
      </w:r>
      <w:r w:rsidRPr="00611B85">
        <w:rPr>
          <w:sz w:val="24"/>
          <w:szCs w:val="24"/>
        </w:rPr>
        <w:t xml:space="preserve">  NB/T 47001-2009</w:t>
      </w:r>
    </w:p>
    <w:p w:rsidR="004E0648" w:rsidRPr="00611B85" w:rsidRDefault="005C2968">
      <w:pPr>
        <w:spacing w:line="360" w:lineRule="auto"/>
        <w:jc w:val="left"/>
        <w:rPr>
          <w:sz w:val="24"/>
          <w:szCs w:val="24"/>
        </w:rPr>
      </w:pPr>
      <w:r w:rsidRPr="00611B85">
        <w:rPr>
          <w:sz w:val="24"/>
          <w:szCs w:val="24"/>
        </w:rPr>
        <w:t xml:space="preserve">2  </w:t>
      </w:r>
      <w:r w:rsidRPr="00611B85">
        <w:rPr>
          <w:sz w:val="24"/>
          <w:szCs w:val="24"/>
        </w:rPr>
        <w:t>《压力容器涂敷与运输包装》</w:t>
      </w:r>
      <w:r w:rsidRPr="00611B85">
        <w:rPr>
          <w:sz w:val="24"/>
          <w:szCs w:val="24"/>
        </w:rPr>
        <w:t xml:space="preserve">  JB/T4711-2003</w:t>
      </w:r>
    </w:p>
    <w:p w:rsidR="004E0648" w:rsidRPr="00611B85" w:rsidRDefault="005C2968">
      <w:pPr>
        <w:spacing w:line="360" w:lineRule="auto"/>
        <w:jc w:val="left"/>
        <w:rPr>
          <w:sz w:val="24"/>
          <w:szCs w:val="24"/>
        </w:rPr>
      </w:pPr>
      <w:r w:rsidRPr="00611B85">
        <w:rPr>
          <w:sz w:val="24"/>
          <w:szCs w:val="24"/>
        </w:rPr>
        <w:t xml:space="preserve">3  </w:t>
      </w:r>
      <w:r w:rsidRPr="00611B85">
        <w:rPr>
          <w:sz w:val="24"/>
          <w:szCs w:val="24"/>
        </w:rPr>
        <w:t>《压力容器介质手册》</w:t>
      </w:r>
    </w:p>
    <w:p w:rsidR="004E0648" w:rsidRPr="00611B85" w:rsidRDefault="005C2968">
      <w:pPr>
        <w:spacing w:line="360" w:lineRule="auto"/>
        <w:jc w:val="left"/>
        <w:rPr>
          <w:sz w:val="24"/>
          <w:szCs w:val="24"/>
          <w:lang w:eastAsia="ja-JP"/>
        </w:rPr>
      </w:pPr>
      <w:r w:rsidRPr="00611B85">
        <w:rPr>
          <w:sz w:val="24"/>
          <w:szCs w:val="24"/>
        </w:rPr>
        <w:t xml:space="preserve">4  </w:t>
      </w:r>
      <w:r w:rsidRPr="00611B85">
        <w:rPr>
          <w:sz w:val="24"/>
          <w:szCs w:val="24"/>
          <w:lang w:eastAsia="ja-JP"/>
        </w:rPr>
        <w:t>《バルク貯槽基準</w:t>
      </w:r>
      <w:r w:rsidRPr="00611B85">
        <w:rPr>
          <w:sz w:val="24"/>
          <w:szCs w:val="24"/>
          <w:lang w:eastAsia="ja-JP"/>
        </w:rPr>
        <w:t>(3000kg</w:t>
      </w:r>
      <w:r w:rsidRPr="00611B85">
        <w:rPr>
          <w:sz w:val="24"/>
          <w:szCs w:val="24"/>
          <w:lang w:eastAsia="ja-JP"/>
        </w:rPr>
        <w:t>未満）》</w:t>
      </w:r>
      <w:r w:rsidRPr="00611B85">
        <w:rPr>
          <w:sz w:val="24"/>
          <w:szCs w:val="24"/>
          <w:lang w:eastAsia="ja-JP"/>
        </w:rPr>
        <w:t xml:space="preserve">  JLPA202-3</w:t>
      </w:r>
      <w:r w:rsidRPr="00611B85">
        <w:rPr>
          <w:sz w:val="24"/>
          <w:szCs w:val="24"/>
          <w:lang w:eastAsia="ja-JP"/>
        </w:rPr>
        <w:t>：</w:t>
      </w:r>
      <w:r w:rsidRPr="00611B85">
        <w:rPr>
          <w:sz w:val="24"/>
          <w:szCs w:val="24"/>
          <w:lang w:eastAsia="ja-JP"/>
        </w:rPr>
        <w:t>2014</w:t>
      </w:r>
    </w:p>
    <w:p w:rsidR="004E0648" w:rsidRPr="00611B85" w:rsidRDefault="005C2968">
      <w:pPr>
        <w:spacing w:line="360" w:lineRule="auto"/>
        <w:rPr>
          <w:sz w:val="24"/>
          <w:szCs w:val="24"/>
          <w:lang w:eastAsia="ja-JP"/>
        </w:rPr>
      </w:pPr>
      <w:r w:rsidRPr="00611B85">
        <w:rPr>
          <w:sz w:val="24"/>
          <w:szCs w:val="24"/>
        </w:rPr>
        <w:t xml:space="preserve">5  </w:t>
      </w:r>
      <w:r w:rsidRPr="00611B85">
        <w:rPr>
          <w:sz w:val="24"/>
          <w:szCs w:val="24"/>
          <w:lang w:eastAsia="ja-JP"/>
        </w:rPr>
        <w:t>《高压</w:t>
      </w:r>
      <w:r w:rsidRPr="00611B85">
        <w:rPr>
          <w:bCs/>
          <w:kern w:val="0"/>
          <w:sz w:val="24"/>
          <w:szCs w:val="24"/>
          <w:lang w:eastAsia="ja-JP"/>
        </w:rPr>
        <w:t>ガス保安</w:t>
      </w:r>
      <w:r w:rsidRPr="00611B85">
        <w:rPr>
          <w:sz w:val="24"/>
          <w:szCs w:val="24"/>
          <w:lang w:eastAsia="ja-JP"/>
        </w:rPr>
        <w:t>法</w:t>
      </w:r>
      <w:r w:rsidRPr="00611B85">
        <w:rPr>
          <w:sz w:val="24"/>
          <w:szCs w:val="24"/>
          <w:lang w:eastAsia="ja-JP"/>
        </w:rPr>
        <w:t>·</w:t>
      </w:r>
      <w:r w:rsidRPr="00611B85">
        <w:rPr>
          <w:sz w:val="24"/>
          <w:szCs w:val="24"/>
          <w:lang w:eastAsia="ja-JP"/>
        </w:rPr>
        <w:t>特定設備檢查規則（別添</w:t>
      </w:r>
      <w:r w:rsidRPr="00611B85">
        <w:rPr>
          <w:sz w:val="24"/>
          <w:szCs w:val="24"/>
          <w:lang w:eastAsia="ja-JP"/>
        </w:rPr>
        <w:t>3</w:t>
      </w:r>
      <w:r w:rsidRPr="00611B85">
        <w:rPr>
          <w:sz w:val="24"/>
          <w:szCs w:val="24"/>
          <w:lang w:eastAsia="ja-JP"/>
        </w:rPr>
        <w:t>）》</w:t>
      </w:r>
    </w:p>
    <w:p w:rsidR="004E0648" w:rsidRPr="00611B85" w:rsidRDefault="005C2968">
      <w:pPr>
        <w:spacing w:line="360" w:lineRule="auto"/>
        <w:rPr>
          <w:sz w:val="24"/>
          <w:szCs w:val="24"/>
          <w:lang w:eastAsia="ja-JP"/>
        </w:rPr>
      </w:pPr>
      <w:r w:rsidRPr="00611B85">
        <w:rPr>
          <w:sz w:val="24"/>
          <w:szCs w:val="24"/>
        </w:rPr>
        <w:t xml:space="preserve">6  </w:t>
      </w:r>
      <w:r w:rsidRPr="00611B85">
        <w:rPr>
          <w:sz w:val="24"/>
          <w:szCs w:val="24"/>
        </w:rPr>
        <w:t>《平成２７年度ＫＨＫ実証試験》</w:t>
      </w:r>
    </w:p>
    <w:p w:rsidR="004E0648" w:rsidRPr="00611B85" w:rsidRDefault="004E0648">
      <w:pPr>
        <w:spacing w:line="360" w:lineRule="auto"/>
        <w:rPr>
          <w:sz w:val="24"/>
          <w:szCs w:val="24"/>
          <w:lang w:eastAsia="ja-JP"/>
        </w:rPr>
      </w:pPr>
    </w:p>
    <w:p w:rsidR="004E0648" w:rsidRPr="00611B85" w:rsidRDefault="004E0648">
      <w:pPr>
        <w:pStyle w:val="11"/>
        <w:spacing w:line="360" w:lineRule="auto"/>
        <w:ind w:firstLineChars="0"/>
        <w:rPr>
          <w:sz w:val="24"/>
          <w:szCs w:val="24"/>
        </w:rPr>
      </w:pPr>
    </w:p>
    <w:p w:rsidR="004E0648" w:rsidRPr="00611B85" w:rsidRDefault="004E0648">
      <w:pPr>
        <w:pStyle w:val="11"/>
        <w:spacing w:line="360" w:lineRule="auto"/>
        <w:ind w:firstLineChars="0"/>
        <w:rPr>
          <w:sz w:val="24"/>
          <w:szCs w:val="24"/>
        </w:rPr>
      </w:pPr>
    </w:p>
    <w:p w:rsidR="004E0648" w:rsidRPr="00611B85" w:rsidRDefault="004E0648">
      <w:pPr>
        <w:pStyle w:val="11"/>
        <w:spacing w:line="360" w:lineRule="auto"/>
        <w:ind w:firstLineChars="0"/>
        <w:rPr>
          <w:sz w:val="24"/>
          <w:szCs w:val="24"/>
        </w:rPr>
      </w:pPr>
    </w:p>
    <w:p w:rsidR="004E0648" w:rsidRPr="00611B85" w:rsidRDefault="004E0648">
      <w:pPr>
        <w:pStyle w:val="11"/>
        <w:spacing w:line="360" w:lineRule="auto"/>
        <w:ind w:firstLineChars="0"/>
        <w:rPr>
          <w:sz w:val="24"/>
          <w:szCs w:val="24"/>
        </w:rPr>
      </w:pPr>
    </w:p>
    <w:p w:rsidR="004E0648" w:rsidRPr="00611B85" w:rsidRDefault="005C2968">
      <w:pPr>
        <w:spacing w:line="520" w:lineRule="atLeast"/>
        <w:rPr>
          <w:sz w:val="24"/>
          <w:szCs w:val="24"/>
        </w:rPr>
      </w:pPr>
      <w:r w:rsidRPr="00611B85">
        <w:rPr>
          <w:sz w:val="24"/>
          <w:szCs w:val="24"/>
        </w:rPr>
        <w:br w:type="page"/>
      </w:r>
    </w:p>
    <w:p w:rsidR="004E0648" w:rsidRPr="00611B85" w:rsidRDefault="005C2968">
      <w:pPr>
        <w:pStyle w:val="11"/>
        <w:spacing w:line="360" w:lineRule="auto"/>
        <w:ind w:firstLineChars="0" w:firstLine="0"/>
        <w:jc w:val="center"/>
        <w:rPr>
          <w:b/>
          <w:sz w:val="28"/>
          <w:szCs w:val="28"/>
        </w:rPr>
      </w:pPr>
      <w:r w:rsidRPr="00611B85">
        <w:rPr>
          <w:b/>
          <w:sz w:val="28"/>
          <w:szCs w:val="28"/>
        </w:rPr>
        <w:t>本规程用词说明</w:t>
      </w:r>
    </w:p>
    <w:p w:rsidR="004E0648" w:rsidRPr="00611B85" w:rsidRDefault="004E0648">
      <w:pPr>
        <w:pStyle w:val="a6"/>
        <w:snapToGrid w:val="0"/>
        <w:spacing w:line="520" w:lineRule="atLeast"/>
        <w:rPr>
          <w:rFonts w:hAnsi="Times New Roman"/>
          <w:b/>
          <w:sz w:val="24"/>
        </w:rPr>
      </w:pPr>
    </w:p>
    <w:p w:rsidR="004E0648" w:rsidRPr="00611B85" w:rsidRDefault="005C2968">
      <w:pPr>
        <w:pStyle w:val="a6"/>
        <w:snapToGrid w:val="0"/>
        <w:spacing w:line="520" w:lineRule="atLeast"/>
        <w:rPr>
          <w:rFonts w:hAnsi="Times New Roman"/>
          <w:sz w:val="24"/>
        </w:rPr>
      </w:pPr>
      <w:r w:rsidRPr="00611B85">
        <w:rPr>
          <w:rFonts w:hAnsi="Times New Roman"/>
          <w:sz w:val="24"/>
        </w:rPr>
        <w:t xml:space="preserve">    </w:t>
      </w:r>
      <w:r w:rsidRPr="00611B85">
        <w:rPr>
          <w:rFonts w:hAnsi="Times New Roman"/>
          <w:b/>
          <w:sz w:val="24"/>
        </w:rPr>
        <w:t>1</w:t>
      </w:r>
      <w:r w:rsidRPr="00611B85">
        <w:rPr>
          <w:rFonts w:hAnsi="Times New Roman"/>
          <w:sz w:val="24"/>
        </w:rPr>
        <w:t xml:space="preserve">  </w:t>
      </w:r>
      <w:r w:rsidRPr="00611B85">
        <w:rPr>
          <w:rFonts w:hAnsi="Times New Roman"/>
          <w:sz w:val="24"/>
        </w:rPr>
        <w:t>为便于在执行本规范条文时区别对待，对要求严格程度不同的用词说明如下：</w:t>
      </w:r>
    </w:p>
    <w:p w:rsidR="004E0648" w:rsidRPr="00611B85" w:rsidRDefault="005C2968">
      <w:pPr>
        <w:pStyle w:val="a6"/>
        <w:snapToGrid w:val="0"/>
        <w:spacing w:line="520" w:lineRule="atLeast"/>
        <w:ind w:firstLineChars="100" w:firstLine="240"/>
        <w:rPr>
          <w:rFonts w:hAnsi="Times New Roman"/>
          <w:sz w:val="24"/>
        </w:rPr>
      </w:pPr>
      <w:r w:rsidRPr="00611B85">
        <w:rPr>
          <w:rFonts w:hAnsi="Times New Roman"/>
          <w:sz w:val="24"/>
        </w:rPr>
        <w:t xml:space="preserve">    </w:t>
      </w:r>
      <w:r w:rsidRPr="00611B85">
        <w:rPr>
          <w:rFonts w:hAnsi="Times New Roman"/>
          <w:b/>
          <w:sz w:val="24"/>
        </w:rPr>
        <w:t>1</w:t>
      </w:r>
      <w:r w:rsidRPr="00611B85">
        <w:rPr>
          <w:rFonts w:hAnsi="Times New Roman"/>
          <w:sz w:val="24"/>
        </w:rPr>
        <w:t>）</w:t>
      </w:r>
      <w:r w:rsidRPr="00611B85">
        <w:rPr>
          <w:rFonts w:hAnsi="Times New Roman"/>
          <w:sz w:val="24"/>
        </w:rPr>
        <w:t xml:space="preserve"> </w:t>
      </w:r>
      <w:r w:rsidRPr="00611B85">
        <w:rPr>
          <w:rFonts w:hAnsi="Times New Roman"/>
          <w:sz w:val="24"/>
        </w:rPr>
        <w:t>表示很严格，非这样做不可的用词：</w:t>
      </w:r>
    </w:p>
    <w:p w:rsidR="004E0648" w:rsidRPr="00611B85" w:rsidRDefault="005C2968">
      <w:pPr>
        <w:pStyle w:val="a6"/>
        <w:snapToGrid w:val="0"/>
        <w:spacing w:line="520" w:lineRule="atLeast"/>
        <w:rPr>
          <w:rFonts w:hAnsi="Times New Roman"/>
          <w:sz w:val="24"/>
        </w:rPr>
      </w:pPr>
      <w:r w:rsidRPr="00611B85">
        <w:rPr>
          <w:rFonts w:hAnsi="Times New Roman"/>
          <w:sz w:val="24"/>
        </w:rPr>
        <w:t xml:space="preserve">      </w:t>
      </w:r>
      <w:r w:rsidRPr="00611B85">
        <w:rPr>
          <w:rFonts w:hAnsi="Times New Roman"/>
          <w:sz w:val="24"/>
        </w:rPr>
        <w:t>正面词采用</w:t>
      </w:r>
      <w:r w:rsidRPr="00611B85">
        <w:rPr>
          <w:rFonts w:hAnsi="Times New Roman"/>
          <w:sz w:val="24"/>
        </w:rPr>
        <w:t>“</w:t>
      </w:r>
      <w:r w:rsidRPr="00611B85">
        <w:rPr>
          <w:rFonts w:hAnsi="Times New Roman"/>
          <w:sz w:val="24"/>
        </w:rPr>
        <w:t>必须</w:t>
      </w:r>
      <w:r w:rsidRPr="00611B85">
        <w:rPr>
          <w:rFonts w:hAnsi="Times New Roman"/>
          <w:sz w:val="24"/>
        </w:rPr>
        <w:t>”</w:t>
      </w:r>
      <w:r w:rsidRPr="00611B85">
        <w:rPr>
          <w:rFonts w:hAnsi="Times New Roman"/>
          <w:sz w:val="24"/>
        </w:rPr>
        <w:t>；反面词采用</w:t>
      </w:r>
      <w:r w:rsidRPr="00611B85">
        <w:rPr>
          <w:rFonts w:hAnsi="Times New Roman"/>
          <w:sz w:val="24"/>
        </w:rPr>
        <w:t>“</w:t>
      </w:r>
      <w:r w:rsidRPr="00611B85">
        <w:rPr>
          <w:rFonts w:hAnsi="Times New Roman"/>
          <w:sz w:val="24"/>
        </w:rPr>
        <w:t>严禁</w:t>
      </w:r>
      <w:r w:rsidRPr="00611B85">
        <w:rPr>
          <w:rFonts w:hAnsi="Times New Roman"/>
          <w:sz w:val="24"/>
        </w:rPr>
        <w:t>”</w:t>
      </w:r>
      <w:r w:rsidRPr="00611B85">
        <w:rPr>
          <w:rFonts w:hAnsi="Times New Roman"/>
          <w:sz w:val="24"/>
        </w:rPr>
        <w:t>。</w:t>
      </w:r>
    </w:p>
    <w:p w:rsidR="004E0648" w:rsidRPr="00611B85" w:rsidRDefault="005C2968">
      <w:pPr>
        <w:pStyle w:val="a6"/>
        <w:snapToGrid w:val="0"/>
        <w:spacing w:line="520" w:lineRule="atLeast"/>
        <w:ind w:firstLineChars="150" w:firstLine="360"/>
        <w:rPr>
          <w:rFonts w:hAnsi="Times New Roman"/>
          <w:sz w:val="24"/>
        </w:rPr>
      </w:pPr>
      <w:r w:rsidRPr="00611B85">
        <w:rPr>
          <w:rFonts w:hAnsi="Times New Roman"/>
          <w:sz w:val="24"/>
        </w:rPr>
        <w:t xml:space="preserve">   </w:t>
      </w:r>
      <w:r w:rsidRPr="00611B85">
        <w:rPr>
          <w:rFonts w:hAnsi="Times New Roman"/>
          <w:b/>
          <w:sz w:val="24"/>
        </w:rPr>
        <w:t>2</w:t>
      </w:r>
      <w:r w:rsidRPr="00611B85">
        <w:rPr>
          <w:rFonts w:hAnsi="Times New Roman"/>
          <w:sz w:val="24"/>
        </w:rPr>
        <w:t>）</w:t>
      </w:r>
      <w:r w:rsidRPr="00611B85">
        <w:rPr>
          <w:rFonts w:hAnsi="Times New Roman"/>
          <w:sz w:val="24"/>
        </w:rPr>
        <w:t xml:space="preserve"> </w:t>
      </w:r>
      <w:r w:rsidRPr="00611B85">
        <w:rPr>
          <w:rFonts w:hAnsi="Times New Roman"/>
          <w:sz w:val="24"/>
        </w:rPr>
        <w:t>表示严格，在正常情况下均这样做的用词：</w:t>
      </w:r>
    </w:p>
    <w:p w:rsidR="004E0648" w:rsidRPr="00611B85" w:rsidRDefault="005C2968">
      <w:pPr>
        <w:pStyle w:val="a6"/>
        <w:snapToGrid w:val="0"/>
        <w:spacing w:line="520" w:lineRule="atLeast"/>
        <w:rPr>
          <w:rFonts w:hAnsi="Times New Roman"/>
          <w:sz w:val="24"/>
        </w:rPr>
      </w:pPr>
      <w:r w:rsidRPr="00611B85">
        <w:rPr>
          <w:rFonts w:hAnsi="Times New Roman"/>
          <w:sz w:val="24"/>
        </w:rPr>
        <w:t xml:space="preserve">      </w:t>
      </w:r>
      <w:r w:rsidRPr="00611B85">
        <w:rPr>
          <w:rFonts w:hAnsi="Times New Roman"/>
          <w:sz w:val="24"/>
        </w:rPr>
        <w:t>正面词采用</w:t>
      </w:r>
      <w:r w:rsidRPr="00611B85">
        <w:rPr>
          <w:rFonts w:hAnsi="Times New Roman"/>
          <w:sz w:val="24"/>
        </w:rPr>
        <w:t>“</w:t>
      </w:r>
      <w:r w:rsidRPr="00611B85">
        <w:rPr>
          <w:rFonts w:hAnsi="Times New Roman"/>
          <w:sz w:val="24"/>
        </w:rPr>
        <w:t>应</w:t>
      </w:r>
      <w:r w:rsidRPr="00611B85">
        <w:rPr>
          <w:rFonts w:hAnsi="Times New Roman"/>
          <w:sz w:val="24"/>
        </w:rPr>
        <w:t>”</w:t>
      </w:r>
      <w:r w:rsidRPr="00611B85">
        <w:rPr>
          <w:rFonts w:hAnsi="Times New Roman"/>
          <w:sz w:val="24"/>
        </w:rPr>
        <w:t>；反面词采用</w:t>
      </w:r>
      <w:r w:rsidRPr="00611B85">
        <w:rPr>
          <w:rFonts w:hAnsi="Times New Roman"/>
          <w:sz w:val="24"/>
        </w:rPr>
        <w:t>“</w:t>
      </w:r>
      <w:r w:rsidRPr="00611B85">
        <w:rPr>
          <w:rFonts w:hAnsi="Times New Roman"/>
          <w:sz w:val="24"/>
        </w:rPr>
        <w:t>不应</w:t>
      </w:r>
      <w:r w:rsidRPr="00611B85">
        <w:rPr>
          <w:rFonts w:hAnsi="Times New Roman"/>
          <w:sz w:val="24"/>
        </w:rPr>
        <w:t>”</w:t>
      </w:r>
      <w:r w:rsidRPr="00611B85">
        <w:rPr>
          <w:rFonts w:hAnsi="Times New Roman"/>
          <w:sz w:val="24"/>
        </w:rPr>
        <w:t>或</w:t>
      </w:r>
      <w:r w:rsidRPr="00611B85">
        <w:rPr>
          <w:rFonts w:hAnsi="Times New Roman"/>
          <w:sz w:val="24"/>
        </w:rPr>
        <w:t>“</w:t>
      </w:r>
      <w:r w:rsidRPr="00611B85">
        <w:rPr>
          <w:rFonts w:hAnsi="Times New Roman"/>
          <w:sz w:val="24"/>
        </w:rPr>
        <w:t>不得</w:t>
      </w:r>
      <w:r w:rsidRPr="00611B85">
        <w:rPr>
          <w:rFonts w:hAnsi="Times New Roman"/>
          <w:sz w:val="24"/>
        </w:rPr>
        <w:t>”</w:t>
      </w:r>
      <w:r w:rsidRPr="00611B85">
        <w:rPr>
          <w:rFonts w:hAnsi="Times New Roman"/>
          <w:sz w:val="24"/>
        </w:rPr>
        <w:t>。</w:t>
      </w:r>
    </w:p>
    <w:p w:rsidR="004E0648" w:rsidRPr="00611B85" w:rsidRDefault="005C2968">
      <w:pPr>
        <w:pStyle w:val="a6"/>
        <w:snapToGrid w:val="0"/>
        <w:spacing w:line="520" w:lineRule="atLeast"/>
        <w:ind w:firstLineChars="298" w:firstLine="718"/>
        <w:rPr>
          <w:rFonts w:hAnsi="Times New Roman"/>
          <w:sz w:val="24"/>
        </w:rPr>
      </w:pPr>
      <w:r w:rsidRPr="00611B85">
        <w:rPr>
          <w:rFonts w:hAnsi="Times New Roman"/>
          <w:b/>
          <w:sz w:val="24"/>
        </w:rPr>
        <w:t>3</w:t>
      </w:r>
      <w:r w:rsidRPr="00611B85">
        <w:rPr>
          <w:rFonts w:hAnsi="Times New Roman"/>
          <w:sz w:val="24"/>
        </w:rPr>
        <w:t>）</w:t>
      </w:r>
      <w:r w:rsidRPr="00611B85">
        <w:rPr>
          <w:rFonts w:hAnsi="Times New Roman"/>
          <w:sz w:val="24"/>
        </w:rPr>
        <w:t xml:space="preserve"> </w:t>
      </w:r>
      <w:r w:rsidRPr="00611B85">
        <w:rPr>
          <w:rFonts w:hAnsi="Times New Roman"/>
          <w:sz w:val="24"/>
        </w:rPr>
        <w:t>表示允许稍有选择，在条件许可时首先应这样做的用词：</w:t>
      </w:r>
    </w:p>
    <w:p w:rsidR="004E0648" w:rsidRPr="00611B85" w:rsidRDefault="005C2968">
      <w:pPr>
        <w:pStyle w:val="a6"/>
        <w:snapToGrid w:val="0"/>
        <w:spacing w:line="520" w:lineRule="atLeast"/>
        <w:rPr>
          <w:rFonts w:hAnsi="Times New Roman"/>
          <w:sz w:val="24"/>
        </w:rPr>
      </w:pPr>
      <w:r w:rsidRPr="00611B85">
        <w:rPr>
          <w:rFonts w:hAnsi="Times New Roman"/>
          <w:sz w:val="24"/>
        </w:rPr>
        <w:t xml:space="preserve">      </w:t>
      </w:r>
      <w:r w:rsidRPr="00611B85">
        <w:rPr>
          <w:rFonts w:hAnsi="Times New Roman"/>
          <w:sz w:val="24"/>
        </w:rPr>
        <w:t>正面词采用</w:t>
      </w:r>
      <w:r w:rsidRPr="00611B85">
        <w:rPr>
          <w:rFonts w:hAnsi="Times New Roman"/>
          <w:sz w:val="24"/>
        </w:rPr>
        <w:t>“</w:t>
      </w:r>
      <w:r w:rsidRPr="00611B85">
        <w:rPr>
          <w:rFonts w:hAnsi="Times New Roman"/>
          <w:sz w:val="24"/>
        </w:rPr>
        <w:t>宜</w:t>
      </w:r>
      <w:r w:rsidRPr="00611B85">
        <w:rPr>
          <w:rFonts w:hAnsi="Times New Roman"/>
          <w:sz w:val="24"/>
        </w:rPr>
        <w:t>”</w:t>
      </w:r>
      <w:r w:rsidRPr="00611B85">
        <w:rPr>
          <w:rFonts w:hAnsi="Times New Roman"/>
          <w:sz w:val="24"/>
        </w:rPr>
        <w:t>；反面词采用</w:t>
      </w:r>
      <w:r w:rsidRPr="00611B85">
        <w:rPr>
          <w:rFonts w:hAnsi="Times New Roman"/>
          <w:sz w:val="24"/>
        </w:rPr>
        <w:t>“</w:t>
      </w:r>
      <w:r w:rsidRPr="00611B85">
        <w:rPr>
          <w:rFonts w:hAnsi="Times New Roman"/>
          <w:sz w:val="24"/>
        </w:rPr>
        <w:t>不宜</w:t>
      </w:r>
      <w:r w:rsidRPr="00611B85">
        <w:rPr>
          <w:rFonts w:hAnsi="Times New Roman"/>
          <w:sz w:val="24"/>
        </w:rPr>
        <w:t>”</w:t>
      </w:r>
      <w:r w:rsidRPr="00611B85">
        <w:rPr>
          <w:rFonts w:hAnsi="Times New Roman"/>
          <w:sz w:val="24"/>
        </w:rPr>
        <w:t>。</w:t>
      </w:r>
    </w:p>
    <w:p w:rsidR="004E0648" w:rsidRPr="00611B85" w:rsidRDefault="005C2968">
      <w:pPr>
        <w:pStyle w:val="a6"/>
        <w:snapToGrid w:val="0"/>
        <w:spacing w:line="520" w:lineRule="atLeast"/>
        <w:ind w:firstLineChars="298" w:firstLine="718"/>
        <w:rPr>
          <w:rFonts w:hAnsi="Times New Roman"/>
          <w:sz w:val="24"/>
        </w:rPr>
      </w:pPr>
      <w:r w:rsidRPr="00611B85">
        <w:rPr>
          <w:rFonts w:hAnsi="Times New Roman"/>
          <w:b/>
          <w:sz w:val="24"/>
        </w:rPr>
        <w:t>4</w:t>
      </w:r>
      <w:r w:rsidRPr="00611B85">
        <w:rPr>
          <w:rFonts w:hAnsi="Times New Roman"/>
          <w:sz w:val="24"/>
        </w:rPr>
        <w:t>）</w:t>
      </w:r>
      <w:r w:rsidRPr="00611B85">
        <w:rPr>
          <w:rFonts w:hAnsi="Times New Roman"/>
          <w:sz w:val="24"/>
        </w:rPr>
        <w:t xml:space="preserve"> </w:t>
      </w:r>
      <w:r w:rsidRPr="00611B85">
        <w:rPr>
          <w:rFonts w:hAnsi="Times New Roman"/>
          <w:sz w:val="24"/>
        </w:rPr>
        <w:t>表示有选择，在一定条件下可以这样做的用词，采用</w:t>
      </w:r>
      <w:r w:rsidRPr="00611B85">
        <w:rPr>
          <w:rFonts w:hAnsi="Times New Roman"/>
          <w:sz w:val="24"/>
        </w:rPr>
        <w:t>“</w:t>
      </w:r>
      <w:r w:rsidRPr="00611B85">
        <w:rPr>
          <w:rFonts w:hAnsi="Times New Roman"/>
          <w:sz w:val="24"/>
        </w:rPr>
        <w:t>可</w:t>
      </w:r>
      <w:r w:rsidRPr="00611B85">
        <w:rPr>
          <w:rFonts w:hAnsi="Times New Roman"/>
          <w:sz w:val="24"/>
        </w:rPr>
        <w:t>”</w:t>
      </w:r>
      <w:r w:rsidRPr="00611B85">
        <w:rPr>
          <w:rFonts w:hAnsi="Times New Roman"/>
          <w:sz w:val="24"/>
        </w:rPr>
        <w:t>。</w:t>
      </w:r>
    </w:p>
    <w:p w:rsidR="004E0648" w:rsidRPr="00611B85" w:rsidRDefault="005C2968">
      <w:pPr>
        <w:pStyle w:val="a6"/>
        <w:snapToGrid w:val="0"/>
        <w:spacing w:line="520" w:lineRule="atLeast"/>
        <w:rPr>
          <w:rFonts w:hAnsi="Times New Roman"/>
        </w:rPr>
      </w:pPr>
      <w:r w:rsidRPr="00611B85">
        <w:rPr>
          <w:rFonts w:hAnsi="Times New Roman"/>
          <w:sz w:val="24"/>
        </w:rPr>
        <w:t xml:space="preserve">    </w:t>
      </w:r>
      <w:r w:rsidRPr="00611B85">
        <w:rPr>
          <w:rFonts w:hAnsi="Times New Roman"/>
          <w:b/>
          <w:sz w:val="24"/>
        </w:rPr>
        <w:t>2</w:t>
      </w:r>
      <w:r w:rsidRPr="00611B85">
        <w:rPr>
          <w:rFonts w:hAnsi="Times New Roman"/>
          <w:sz w:val="24"/>
        </w:rPr>
        <w:t xml:space="preserve">  </w:t>
      </w:r>
      <w:r w:rsidRPr="00611B85">
        <w:rPr>
          <w:rFonts w:hAnsi="Times New Roman"/>
          <w:sz w:val="24"/>
        </w:rPr>
        <w:t>条文中指明应按其他有关标准执行的写法为</w:t>
      </w:r>
      <w:r w:rsidRPr="00611B85">
        <w:rPr>
          <w:rFonts w:hAnsi="Times New Roman"/>
          <w:sz w:val="24"/>
        </w:rPr>
        <w:t>:“</w:t>
      </w:r>
      <w:r w:rsidRPr="00611B85">
        <w:rPr>
          <w:rFonts w:hAnsi="Times New Roman"/>
          <w:sz w:val="24"/>
        </w:rPr>
        <w:t>应符合</w:t>
      </w:r>
      <w:r w:rsidRPr="00611B85">
        <w:rPr>
          <w:rFonts w:hAnsi="Times New Roman"/>
          <w:sz w:val="24"/>
        </w:rPr>
        <w:t>……</w:t>
      </w:r>
      <w:r w:rsidRPr="00611B85">
        <w:rPr>
          <w:rFonts w:hAnsi="Times New Roman"/>
          <w:sz w:val="24"/>
        </w:rPr>
        <w:t>的规定</w:t>
      </w:r>
      <w:r w:rsidRPr="00611B85">
        <w:rPr>
          <w:rFonts w:hAnsi="Times New Roman"/>
          <w:sz w:val="24"/>
        </w:rPr>
        <w:t>”</w:t>
      </w:r>
      <w:r w:rsidRPr="00611B85">
        <w:rPr>
          <w:rFonts w:hAnsi="Times New Roman"/>
          <w:sz w:val="24"/>
        </w:rPr>
        <w:t>或</w:t>
      </w:r>
      <w:r w:rsidRPr="00611B85">
        <w:rPr>
          <w:rFonts w:hAnsi="Times New Roman"/>
          <w:sz w:val="24"/>
        </w:rPr>
        <w:t>“</w:t>
      </w:r>
      <w:r w:rsidRPr="00611B85">
        <w:rPr>
          <w:rFonts w:hAnsi="Times New Roman"/>
          <w:sz w:val="24"/>
        </w:rPr>
        <w:t>应按</w:t>
      </w:r>
      <w:r w:rsidRPr="00611B85">
        <w:rPr>
          <w:rFonts w:hAnsi="Times New Roman"/>
          <w:sz w:val="24"/>
        </w:rPr>
        <w:t>……</w:t>
      </w:r>
      <w:r w:rsidRPr="00611B85">
        <w:rPr>
          <w:rFonts w:hAnsi="Times New Roman"/>
          <w:sz w:val="24"/>
        </w:rPr>
        <w:t>执行</w:t>
      </w:r>
      <w:r w:rsidRPr="00611B85">
        <w:rPr>
          <w:rFonts w:hAnsi="Times New Roman"/>
          <w:sz w:val="24"/>
        </w:rPr>
        <w:t>”</w:t>
      </w:r>
      <w:r w:rsidRPr="00611B85">
        <w:rPr>
          <w:rFonts w:hAnsi="Times New Roman"/>
          <w:sz w:val="24"/>
        </w:rPr>
        <w:t>。</w:t>
      </w:r>
    </w:p>
    <w:p w:rsidR="004E0648" w:rsidRPr="00611B85" w:rsidRDefault="004E0648">
      <w:pPr>
        <w:spacing w:line="520" w:lineRule="atLeast"/>
        <w:rPr>
          <w:sz w:val="24"/>
        </w:rPr>
      </w:pPr>
    </w:p>
    <w:p w:rsidR="004E0648" w:rsidRPr="00611B85" w:rsidRDefault="004E0648">
      <w:pPr>
        <w:spacing w:line="520" w:lineRule="atLeast"/>
        <w:rPr>
          <w:sz w:val="24"/>
        </w:rPr>
      </w:pPr>
    </w:p>
    <w:p w:rsidR="004E0648" w:rsidRPr="00611B85" w:rsidRDefault="004E0648">
      <w:pPr>
        <w:pStyle w:val="11"/>
        <w:spacing w:line="360" w:lineRule="auto"/>
        <w:ind w:firstLineChars="0" w:firstLine="0"/>
        <w:jc w:val="left"/>
        <w:rPr>
          <w:b/>
          <w:sz w:val="24"/>
          <w:szCs w:val="24"/>
        </w:rPr>
      </w:pPr>
    </w:p>
    <w:p w:rsidR="004E0648" w:rsidRPr="00611B85" w:rsidRDefault="004E0648">
      <w:pPr>
        <w:pStyle w:val="11"/>
        <w:spacing w:line="360" w:lineRule="auto"/>
        <w:ind w:firstLineChars="0" w:firstLine="0"/>
        <w:jc w:val="left"/>
        <w:rPr>
          <w:b/>
          <w:sz w:val="24"/>
          <w:szCs w:val="24"/>
        </w:rPr>
      </w:pPr>
    </w:p>
    <w:p w:rsidR="004E0648" w:rsidRPr="00611B85" w:rsidRDefault="004E0648">
      <w:pPr>
        <w:pStyle w:val="11"/>
        <w:spacing w:line="360" w:lineRule="auto"/>
        <w:ind w:firstLineChars="0" w:firstLine="0"/>
        <w:jc w:val="left"/>
        <w:rPr>
          <w:b/>
          <w:sz w:val="24"/>
          <w:szCs w:val="24"/>
        </w:rPr>
        <w:sectPr w:rsidR="004E0648" w:rsidRPr="00611B85">
          <w:pgSz w:w="11906" w:h="16838"/>
          <w:pgMar w:top="1440" w:right="1800" w:bottom="1440" w:left="1800" w:header="851" w:footer="992" w:gutter="0"/>
          <w:cols w:space="720"/>
          <w:titlePg/>
          <w:docGrid w:type="lines" w:linePitch="312"/>
        </w:sectPr>
      </w:pPr>
    </w:p>
    <w:p w:rsidR="004E0648" w:rsidRPr="00611B85" w:rsidRDefault="005C2968">
      <w:pPr>
        <w:pStyle w:val="11"/>
        <w:spacing w:line="360" w:lineRule="auto"/>
        <w:ind w:firstLineChars="0" w:firstLine="0"/>
        <w:jc w:val="center"/>
        <w:rPr>
          <w:b/>
          <w:sz w:val="28"/>
          <w:szCs w:val="28"/>
        </w:rPr>
      </w:pPr>
      <w:r w:rsidRPr="00611B85">
        <w:rPr>
          <w:b/>
          <w:sz w:val="28"/>
          <w:szCs w:val="28"/>
        </w:rPr>
        <w:lastRenderedPageBreak/>
        <w:t>引用标准名录</w:t>
      </w:r>
    </w:p>
    <w:p w:rsidR="004E0648" w:rsidRPr="00611B85" w:rsidRDefault="004E0648">
      <w:pPr>
        <w:spacing w:line="360" w:lineRule="auto"/>
        <w:jc w:val="left"/>
        <w:rPr>
          <w:b/>
          <w:sz w:val="24"/>
          <w:szCs w:val="24"/>
        </w:rPr>
      </w:pPr>
    </w:p>
    <w:p w:rsidR="004E0648" w:rsidRPr="00611B85" w:rsidRDefault="005C2968">
      <w:pPr>
        <w:widowControl/>
        <w:numPr>
          <w:ilvl w:val="0"/>
          <w:numId w:val="2"/>
        </w:numPr>
        <w:spacing w:line="360" w:lineRule="auto"/>
        <w:jc w:val="left"/>
        <w:rPr>
          <w:sz w:val="24"/>
          <w:szCs w:val="21"/>
        </w:rPr>
      </w:pPr>
      <w:r w:rsidRPr="00611B85">
        <w:rPr>
          <w:sz w:val="24"/>
          <w:szCs w:val="21"/>
        </w:rPr>
        <w:t>《液化石油气供应工程设计规范》</w:t>
      </w:r>
      <w:r w:rsidRPr="00611B85">
        <w:rPr>
          <w:sz w:val="24"/>
          <w:szCs w:val="21"/>
        </w:rPr>
        <w:t>GB 51142</w:t>
      </w:r>
    </w:p>
    <w:p w:rsidR="004E0648" w:rsidRPr="00611B85" w:rsidRDefault="005C2968">
      <w:pPr>
        <w:widowControl/>
        <w:numPr>
          <w:ilvl w:val="0"/>
          <w:numId w:val="2"/>
        </w:numPr>
        <w:spacing w:line="360" w:lineRule="auto"/>
        <w:jc w:val="left"/>
        <w:rPr>
          <w:sz w:val="24"/>
          <w:szCs w:val="21"/>
        </w:rPr>
      </w:pPr>
      <w:r w:rsidRPr="00611B85">
        <w:rPr>
          <w:sz w:val="24"/>
          <w:szCs w:val="21"/>
        </w:rPr>
        <w:t>《液化石油气》</w:t>
      </w:r>
      <w:r w:rsidRPr="00611B85">
        <w:rPr>
          <w:sz w:val="24"/>
          <w:szCs w:val="21"/>
        </w:rPr>
        <w:t>GB 11174</w:t>
      </w:r>
    </w:p>
    <w:p w:rsidR="004E0648" w:rsidRPr="00611B85" w:rsidRDefault="005C2968">
      <w:pPr>
        <w:widowControl/>
        <w:numPr>
          <w:ilvl w:val="0"/>
          <w:numId w:val="2"/>
        </w:numPr>
        <w:spacing w:line="360" w:lineRule="auto"/>
        <w:jc w:val="left"/>
        <w:rPr>
          <w:sz w:val="24"/>
          <w:szCs w:val="21"/>
        </w:rPr>
      </w:pPr>
      <w:r w:rsidRPr="00611B85">
        <w:rPr>
          <w:sz w:val="24"/>
          <w:szCs w:val="21"/>
        </w:rPr>
        <w:t>《城镇燃气技术规范》</w:t>
      </w:r>
      <w:r w:rsidRPr="00611B85">
        <w:rPr>
          <w:sz w:val="24"/>
          <w:szCs w:val="21"/>
        </w:rPr>
        <w:t>GB 50494</w:t>
      </w:r>
    </w:p>
    <w:p w:rsidR="004E0648" w:rsidRPr="00611B85" w:rsidRDefault="005C2968">
      <w:pPr>
        <w:widowControl/>
        <w:numPr>
          <w:ilvl w:val="0"/>
          <w:numId w:val="2"/>
        </w:numPr>
        <w:spacing w:line="360" w:lineRule="auto"/>
        <w:jc w:val="left"/>
        <w:rPr>
          <w:sz w:val="24"/>
          <w:szCs w:val="21"/>
        </w:rPr>
      </w:pPr>
      <w:r w:rsidRPr="00611B85">
        <w:rPr>
          <w:sz w:val="24"/>
          <w:szCs w:val="21"/>
        </w:rPr>
        <w:t>《城镇燃气设计规范》</w:t>
      </w:r>
      <w:r w:rsidRPr="00611B85">
        <w:rPr>
          <w:sz w:val="24"/>
          <w:szCs w:val="21"/>
        </w:rPr>
        <w:t>GB 50028</w:t>
      </w:r>
    </w:p>
    <w:p w:rsidR="004E0648" w:rsidRPr="00611B85" w:rsidRDefault="005C2968">
      <w:pPr>
        <w:widowControl/>
        <w:numPr>
          <w:ilvl w:val="0"/>
          <w:numId w:val="2"/>
        </w:numPr>
        <w:spacing w:line="360" w:lineRule="auto"/>
        <w:jc w:val="left"/>
        <w:rPr>
          <w:sz w:val="24"/>
          <w:szCs w:val="21"/>
        </w:rPr>
      </w:pPr>
      <w:r w:rsidRPr="00611B85">
        <w:rPr>
          <w:sz w:val="24"/>
          <w:szCs w:val="21"/>
        </w:rPr>
        <w:t>《汽车加油加气站设计与施工规范》</w:t>
      </w:r>
      <w:r w:rsidRPr="00611B85">
        <w:rPr>
          <w:sz w:val="24"/>
          <w:szCs w:val="21"/>
        </w:rPr>
        <w:t>GB 50156</w:t>
      </w:r>
    </w:p>
    <w:p w:rsidR="004E0648" w:rsidRPr="00611B85" w:rsidRDefault="005C2968">
      <w:pPr>
        <w:widowControl/>
        <w:numPr>
          <w:ilvl w:val="0"/>
          <w:numId w:val="2"/>
        </w:numPr>
        <w:spacing w:line="360" w:lineRule="auto"/>
        <w:jc w:val="left"/>
        <w:rPr>
          <w:sz w:val="24"/>
          <w:szCs w:val="21"/>
        </w:rPr>
      </w:pPr>
      <w:r w:rsidRPr="00611B85">
        <w:rPr>
          <w:sz w:val="24"/>
          <w:szCs w:val="21"/>
        </w:rPr>
        <w:t>《城镇燃气设施运行、维护和抢修安全技术规程》</w:t>
      </w:r>
      <w:r w:rsidRPr="00611B85">
        <w:rPr>
          <w:sz w:val="24"/>
          <w:szCs w:val="21"/>
        </w:rPr>
        <w:t>CJJ 51</w:t>
      </w:r>
    </w:p>
    <w:p w:rsidR="004E0648" w:rsidRPr="00611B85" w:rsidRDefault="005C2968">
      <w:pPr>
        <w:widowControl/>
        <w:numPr>
          <w:ilvl w:val="0"/>
          <w:numId w:val="2"/>
        </w:numPr>
        <w:spacing w:line="360" w:lineRule="auto"/>
        <w:jc w:val="left"/>
        <w:rPr>
          <w:sz w:val="24"/>
          <w:szCs w:val="21"/>
        </w:rPr>
      </w:pPr>
      <w:r w:rsidRPr="00611B85">
        <w:rPr>
          <w:sz w:val="24"/>
          <w:szCs w:val="21"/>
        </w:rPr>
        <w:t>《移动式压力容器安全技术监察规程》</w:t>
      </w:r>
      <w:r w:rsidRPr="00611B85">
        <w:rPr>
          <w:sz w:val="24"/>
          <w:szCs w:val="21"/>
        </w:rPr>
        <w:t>TSG R0005</w:t>
      </w:r>
    </w:p>
    <w:p w:rsidR="004E0648" w:rsidRPr="00611B85" w:rsidRDefault="005C2968">
      <w:pPr>
        <w:widowControl/>
        <w:numPr>
          <w:ilvl w:val="0"/>
          <w:numId w:val="2"/>
        </w:numPr>
        <w:spacing w:line="360" w:lineRule="auto"/>
        <w:jc w:val="left"/>
        <w:rPr>
          <w:sz w:val="24"/>
          <w:szCs w:val="21"/>
        </w:rPr>
      </w:pPr>
      <w:r w:rsidRPr="00611B85">
        <w:rPr>
          <w:sz w:val="24"/>
          <w:szCs w:val="21"/>
        </w:rPr>
        <w:t>《固定式压力容器安全技术监察规程》</w:t>
      </w:r>
      <w:r w:rsidRPr="00611B85">
        <w:rPr>
          <w:sz w:val="24"/>
          <w:szCs w:val="21"/>
        </w:rPr>
        <w:t>TSG 21</w:t>
      </w:r>
    </w:p>
    <w:p w:rsidR="004E0648" w:rsidRPr="00611B85" w:rsidRDefault="005C2968">
      <w:pPr>
        <w:widowControl/>
        <w:numPr>
          <w:ilvl w:val="0"/>
          <w:numId w:val="2"/>
        </w:numPr>
        <w:spacing w:line="360" w:lineRule="auto"/>
        <w:jc w:val="left"/>
        <w:rPr>
          <w:sz w:val="24"/>
          <w:szCs w:val="21"/>
        </w:rPr>
      </w:pPr>
      <w:r w:rsidRPr="00611B85">
        <w:rPr>
          <w:sz w:val="24"/>
          <w:szCs w:val="21"/>
        </w:rPr>
        <w:t>《液化石油气规范》</w:t>
      </w:r>
      <w:r w:rsidRPr="00611B85">
        <w:rPr>
          <w:sz w:val="24"/>
          <w:szCs w:val="21"/>
        </w:rPr>
        <w:t>NFPA 58-2014</w:t>
      </w:r>
    </w:p>
    <w:p w:rsidR="004E0648" w:rsidRPr="00611B85" w:rsidRDefault="005C2968">
      <w:pPr>
        <w:widowControl/>
        <w:numPr>
          <w:ilvl w:val="0"/>
          <w:numId w:val="2"/>
        </w:numPr>
        <w:spacing w:line="360" w:lineRule="auto"/>
        <w:jc w:val="left"/>
        <w:rPr>
          <w:sz w:val="24"/>
          <w:szCs w:val="21"/>
        </w:rPr>
      </w:pPr>
      <w:r w:rsidRPr="00611B85">
        <w:rPr>
          <w:sz w:val="24"/>
          <w:szCs w:val="24"/>
        </w:rPr>
        <w:t>《液化石油气瓶阀》</w:t>
      </w:r>
      <w:r w:rsidRPr="00611B85">
        <w:rPr>
          <w:sz w:val="24"/>
          <w:szCs w:val="24"/>
        </w:rPr>
        <w:t>GB</w:t>
      </w:r>
      <w:r w:rsidR="00AB2CCA" w:rsidRPr="00611B85">
        <w:rPr>
          <w:sz w:val="24"/>
        </w:rPr>
        <w:t>/T</w:t>
      </w:r>
      <w:r w:rsidRPr="00611B85">
        <w:rPr>
          <w:sz w:val="24"/>
          <w:szCs w:val="24"/>
        </w:rPr>
        <w:t xml:space="preserve"> </w:t>
      </w:r>
      <w:r w:rsidR="00AB2CCA" w:rsidRPr="00611B85">
        <w:rPr>
          <w:sz w:val="24"/>
          <w:szCs w:val="24"/>
        </w:rPr>
        <w:t>7</w:t>
      </w:r>
      <w:r w:rsidRPr="00611B85">
        <w:rPr>
          <w:sz w:val="24"/>
          <w:szCs w:val="24"/>
        </w:rPr>
        <w:t>512</w:t>
      </w:r>
    </w:p>
    <w:p w:rsidR="004E0648" w:rsidRPr="00611B85" w:rsidRDefault="005C2968">
      <w:pPr>
        <w:widowControl/>
        <w:numPr>
          <w:ilvl w:val="0"/>
          <w:numId w:val="2"/>
        </w:numPr>
        <w:spacing w:line="360" w:lineRule="auto"/>
        <w:jc w:val="left"/>
        <w:rPr>
          <w:sz w:val="24"/>
          <w:szCs w:val="21"/>
        </w:rPr>
      </w:pPr>
      <w:r w:rsidRPr="00611B85">
        <w:rPr>
          <w:sz w:val="24"/>
          <w:szCs w:val="21"/>
        </w:rPr>
        <w:t>《</w:t>
      </w:r>
      <w:r w:rsidRPr="00611B85">
        <w:rPr>
          <w:sz w:val="24"/>
          <w:szCs w:val="21"/>
        </w:rPr>
        <w:t>LPG</w:t>
      </w:r>
      <w:r w:rsidRPr="00611B85">
        <w:rPr>
          <w:sz w:val="24"/>
          <w:szCs w:val="21"/>
        </w:rPr>
        <w:t>用设备和附件</w:t>
      </w:r>
      <w:r w:rsidRPr="00611B85">
        <w:rPr>
          <w:sz w:val="24"/>
          <w:szCs w:val="21"/>
        </w:rPr>
        <w:t>—</w:t>
      </w:r>
      <w:r w:rsidRPr="00611B85">
        <w:rPr>
          <w:sz w:val="24"/>
          <w:szCs w:val="21"/>
        </w:rPr>
        <w:t>罐式汽车用附件》</w:t>
      </w:r>
      <w:r w:rsidRPr="00611B85">
        <w:rPr>
          <w:sz w:val="24"/>
          <w:szCs w:val="21"/>
        </w:rPr>
        <w:t>EN 12252-2014</w:t>
      </w:r>
    </w:p>
    <w:p w:rsidR="004E0648" w:rsidRPr="00611B85" w:rsidRDefault="005C2968">
      <w:pPr>
        <w:widowControl/>
        <w:numPr>
          <w:ilvl w:val="0"/>
          <w:numId w:val="2"/>
        </w:numPr>
        <w:spacing w:line="360" w:lineRule="auto"/>
        <w:jc w:val="left"/>
        <w:rPr>
          <w:sz w:val="24"/>
          <w:szCs w:val="21"/>
        </w:rPr>
      </w:pPr>
      <w:r w:rsidRPr="00611B85">
        <w:rPr>
          <w:sz w:val="24"/>
          <w:szCs w:val="21"/>
        </w:rPr>
        <w:t>《民生用大容量货车罐生产基准》</w:t>
      </w:r>
      <w:r w:rsidRPr="00611B85">
        <w:rPr>
          <w:sz w:val="24"/>
          <w:szCs w:val="21"/>
        </w:rPr>
        <w:t>JLPA203-5</w:t>
      </w:r>
      <w:r w:rsidRPr="00611B85">
        <w:rPr>
          <w:sz w:val="24"/>
          <w:szCs w:val="21"/>
        </w:rPr>
        <w:t>：</w:t>
      </w:r>
      <w:r w:rsidRPr="00611B85">
        <w:rPr>
          <w:sz w:val="24"/>
          <w:szCs w:val="21"/>
        </w:rPr>
        <w:t>2010</w:t>
      </w:r>
    </w:p>
    <w:p w:rsidR="004E0648" w:rsidRPr="00611B85" w:rsidRDefault="005C2968">
      <w:pPr>
        <w:widowControl/>
        <w:numPr>
          <w:ilvl w:val="0"/>
          <w:numId w:val="2"/>
        </w:numPr>
        <w:spacing w:line="360" w:lineRule="auto"/>
        <w:jc w:val="left"/>
        <w:rPr>
          <w:sz w:val="24"/>
          <w:szCs w:val="21"/>
        </w:rPr>
      </w:pPr>
      <w:r w:rsidRPr="00611B85">
        <w:rPr>
          <w:sz w:val="24"/>
          <w:szCs w:val="21"/>
        </w:rPr>
        <w:t>《液化石油气法》日本</w:t>
      </w:r>
    </w:p>
    <w:p w:rsidR="004E0648" w:rsidRPr="00611B85" w:rsidRDefault="005C2968">
      <w:pPr>
        <w:widowControl/>
        <w:numPr>
          <w:ilvl w:val="0"/>
          <w:numId w:val="2"/>
        </w:numPr>
        <w:spacing w:line="360" w:lineRule="auto"/>
        <w:jc w:val="left"/>
        <w:rPr>
          <w:sz w:val="24"/>
          <w:szCs w:val="21"/>
        </w:rPr>
      </w:pPr>
      <w:r w:rsidRPr="00611B85">
        <w:rPr>
          <w:sz w:val="24"/>
          <w:szCs w:val="21"/>
        </w:rPr>
        <w:t>WLPGA</w:t>
      </w:r>
      <w:r w:rsidRPr="00611B85">
        <w:rPr>
          <w:sz w:val="24"/>
          <w:szCs w:val="21"/>
        </w:rPr>
        <w:t>世界液化石油气协会</w:t>
      </w:r>
    </w:p>
    <w:p w:rsidR="004E0648" w:rsidRPr="00611B85" w:rsidRDefault="005C2968">
      <w:pPr>
        <w:widowControl/>
        <w:numPr>
          <w:ilvl w:val="0"/>
          <w:numId w:val="2"/>
        </w:numPr>
        <w:spacing w:line="360" w:lineRule="auto"/>
        <w:jc w:val="left"/>
        <w:rPr>
          <w:sz w:val="24"/>
          <w:szCs w:val="21"/>
        </w:rPr>
      </w:pPr>
      <w:r w:rsidRPr="00611B85">
        <w:rPr>
          <w:sz w:val="24"/>
          <w:szCs w:val="21"/>
        </w:rPr>
        <w:t xml:space="preserve">AS/NZS1596 </w:t>
      </w:r>
    </w:p>
    <w:p w:rsidR="004E0648" w:rsidRPr="00611B85" w:rsidRDefault="005C2968">
      <w:pPr>
        <w:widowControl/>
        <w:numPr>
          <w:ilvl w:val="0"/>
          <w:numId w:val="2"/>
        </w:numPr>
        <w:spacing w:line="360" w:lineRule="auto"/>
        <w:jc w:val="left"/>
        <w:rPr>
          <w:sz w:val="24"/>
          <w:szCs w:val="21"/>
        </w:rPr>
      </w:pPr>
      <w:r w:rsidRPr="00611B85">
        <w:rPr>
          <w:sz w:val="24"/>
          <w:szCs w:val="21"/>
        </w:rPr>
        <w:t>SY6356</w:t>
      </w:r>
    </w:p>
    <w:p w:rsidR="004E0648" w:rsidRPr="00611B85" w:rsidRDefault="004E0648">
      <w:pPr>
        <w:spacing w:line="360" w:lineRule="auto"/>
        <w:jc w:val="left"/>
        <w:rPr>
          <w:b/>
          <w:sz w:val="24"/>
          <w:szCs w:val="24"/>
        </w:rPr>
      </w:pPr>
    </w:p>
    <w:p w:rsidR="004E0648" w:rsidRPr="00611B85" w:rsidRDefault="004E0648">
      <w:pPr>
        <w:spacing w:line="360" w:lineRule="auto"/>
        <w:jc w:val="left"/>
        <w:rPr>
          <w:b/>
          <w:sz w:val="24"/>
          <w:szCs w:val="24"/>
        </w:rPr>
      </w:pPr>
    </w:p>
    <w:p w:rsidR="004E0648" w:rsidRPr="00611B85" w:rsidRDefault="004E0648">
      <w:pPr>
        <w:spacing w:line="360" w:lineRule="auto"/>
        <w:jc w:val="left"/>
        <w:rPr>
          <w:b/>
          <w:sz w:val="24"/>
          <w:szCs w:val="24"/>
        </w:rPr>
      </w:pPr>
    </w:p>
    <w:p w:rsidR="004E0648" w:rsidRPr="00611B85" w:rsidRDefault="004E0648">
      <w:pPr>
        <w:spacing w:line="360" w:lineRule="auto"/>
        <w:jc w:val="left"/>
        <w:rPr>
          <w:b/>
          <w:sz w:val="24"/>
          <w:szCs w:val="24"/>
        </w:rPr>
        <w:sectPr w:rsidR="004E0648" w:rsidRPr="00611B85">
          <w:pgSz w:w="11906" w:h="16838"/>
          <w:pgMar w:top="1440" w:right="1800" w:bottom="1440" w:left="1800" w:header="851" w:footer="992" w:gutter="0"/>
          <w:cols w:space="720"/>
          <w:titlePg/>
          <w:docGrid w:type="lines" w:linePitch="312"/>
        </w:sectPr>
      </w:pPr>
    </w:p>
    <w:p w:rsidR="004E0648" w:rsidRPr="00611B85" w:rsidRDefault="004E0648">
      <w:pPr>
        <w:jc w:val="center"/>
        <w:rPr>
          <w:rFonts w:eastAsia="黑体"/>
          <w:sz w:val="32"/>
          <w:szCs w:val="32"/>
        </w:rPr>
      </w:pPr>
    </w:p>
    <w:p w:rsidR="004E0648" w:rsidRPr="00611B85" w:rsidRDefault="005C2968">
      <w:pPr>
        <w:jc w:val="center"/>
        <w:rPr>
          <w:rFonts w:eastAsia="黑体"/>
          <w:sz w:val="32"/>
          <w:szCs w:val="32"/>
        </w:rPr>
      </w:pPr>
      <w:r w:rsidRPr="00611B85">
        <w:rPr>
          <w:rFonts w:eastAsia="黑体"/>
          <w:sz w:val="32"/>
          <w:szCs w:val="32"/>
        </w:rPr>
        <w:t>中国城市燃气协会行业标准</w:t>
      </w:r>
    </w:p>
    <w:p w:rsidR="004E0648" w:rsidRPr="00611B85" w:rsidRDefault="004E0648">
      <w:pPr>
        <w:jc w:val="center"/>
        <w:rPr>
          <w:sz w:val="36"/>
          <w:szCs w:val="20"/>
        </w:rPr>
      </w:pPr>
    </w:p>
    <w:p w:rsidR="004E0648" w:rsidRPr="00611B85" w:rsidRDefault="004E0648">
      <w:pPr>
        <w:jc w:val="center"/>
        <w:rPr>
          <w:sz w:val="36"/>
          <w:szCs w:val="20"/>
        </w:rPr>
      </w:pPr>
    </w:p>
    <w:p w:rsidR="004E0648" w:rsidRPr="00611B85" w:rsidRDefault="005C2968">
      <w:pPr>
        <w:spacing w:line="360" w:lineRule="auto"/>
        <w:jc w:val="center"/>
        <w:rPr>
          <w:spacing w:val="24"/>
          <w:sz w:val="36"/>
          <w:szCs w:val="36"/>
        </w:rPr>
      </w:pPr>
      <w:r w:rsidRPr="00611B85">
        <w:rPr>
          <w:spacing w:val="24"/>
          <w:sz w:val="36"/>
          <w:szCs w:val="36"/>
        </w:rPr>
        <w:t>小型丙烷储罐供气技术</w:t>
      </w:r>
      <w:r w:rsidR="00171B5D" w:rsidRPr="00611B85">
        <w:rPr>
          <w:spacing w:val="24"/>
          <w:sz w:val="36"/>
          <w:szCs w:val="36"/>
        </w:rPr>
        <w:t>标准</w:t>
      </w:r>
    </w:p>
    <w:p w:rsidR="004E0648" w:rsidRPr="00611B85" w:rsidRDefault="004E0648">
      <w:pPr>
        <w:jc w:val="center"/>
        <w:rPr>
          <w:rFonts w:eastAsia="黑体"/>
          <w:sz w:val="30"/>
          <w:szCs w:val="30"/>
        </w:rPr>
      </w:pPr>
    </w:p>
    <w:p w:rsidR="004E0648" w:rsidRPr="00611B85" w:rsidRDefault="005C2968">
      <w:pPr>
        <w:jc w:val="center"/>
        <w:rPr>
          <w:rFonts w:eastAsia="黑体"/>
          <w:sz w:val="30"/>
          <w:szCs w:val="30"/>
        </w:rPr>
      </w:pPr>
      <w:r w:rsidRPr="00611B85">
        <w:rPr>
          <w:rFonts w:eastAsia="黑体"/>
          <w:sz w:val="30"/>
          <w:szCs w:val="30"/>
        </w:rPr>
        <w:t>CGASXXX - 20XX</w:t>
      </w:r>
    </w:p>
    <w:p w:rsidR="004E0648" w:rsidRPr="00611B85" w:rsidRDefault="004E0648">
      <w:pPr>
        <w:pStyle w:val="11"/>
        <w:spacing w:line="360" w:lineRule="auto"/>
        <w:ind w:firstLineChars="0" w:firstLine="0"/>
        <w:jc w:val="center"/>
        <w:rPr>
          <w:b/>
          <w:sz w:val="28"/>
          <w:szCs w:val="28"/>
        </w:rPr>
      </w:pPr>
    </w:p>
    <w:p w:rsidR="004E0648" w:rsidRPr="00611B85" w:rsidRDefault="004E0648">
      <w:pPr>
        <w:pStyle w:val="11"/>
        <w:spacing w:line="360" w:lineRule="auto"/>
        <w:ind w:firstLineChars="0" w:firstLine="0"/>
        <w:jc w:val="center"/>
        <w:rPr>
          <w:b/>
          <w:sz w:val="28"/>
          <w:szCs w:val="28"/>
        </w:rPr>
      </w:pPr>
    </w:p>
    <w:p w:rsidR="004E0648" w:rsidRPr="00611B85" w:rsidRDefault="005C2968">
      <w:pPr>
        <w:pStyle w:val="11"/>
        <w:spacing w:line="360" w:lineRule="auto"/>
        <w:ind w:firstLineChars="0" w:firstLine="0"/>
        <w:jc w:val="center"/>
        <w:rPr>
          <w:bCs/>
          <w:sz w:val="28"/>
          <w:szCs w:val="28"/>
        </w:rPr>
      </w:pPr>
      <w:r w:rsidRPr="00611B85">
        <w:rPr>
          <w:bCs/>
          <w:sz w:val="28"/>
          <w:szCs w:val="28"/>
        </w:rPr>
        <w:t>条文说明</w:t>
      </w:r>
    </w:p>
    <w:p w:rsidR="004E0648" w:rsidRPr="00611B85" w:rsidRDefault="004E0648">
      <w:pPr>
        <w:pStyle w:val="11"/>
        <w:spacing w:line="360" w:lineRule="auto"/>
        <w:ind w:firstLineChars="0" w:firstLine="0"/>
        <w:rPr>
          <w:sz w:val="24"/>
          <w:szCs w:val="24"/>
        </w:rPr>
      </w:pPr>
    </w:p>
    <w:p w:rsidR="004E0648" w:rsidRPr="00611B85" w:rsidRDefault="004E0648">
      <w:pPr>
        <w:pStyle w:val="21"/>
        <w:ind w:firstLineChars="0" w:firstLine="0"/>
        <w:jc w:val="left"/>
        <w:rPr>
          <w:rFonts w:eastAsia="仿宋"/>
          <w:sz w:val="24"/>
          <w:szCs w:val="21"/>
        </w:rPr>
      </w:pPr>
    </w:p>
    <w:p w:rsidR="004E0648" w:rsidRPr="00611B85" w:rsidRDefault="004E0648">
      <w:pPr>
        <w:pStyle w:val="21"/>
        <w:ind w:firstLineChars="0" w:firstLine="0"/>
        <w:jc w:val="left"/>
        <w:rPr>
          <w:rFonts w:eastAsia="仿宋"/>
          <w:sz w:val="24"/>
          <w:szCs w:val="21"/>
        </w:rPr>
      </w:pPr>
    </w:p>
    <w:p w:rsidR="004E0648" w:rsidRPr="00611B85" w:rsidRDefault="004E0648">
      <w:pPr>
        <w:pStyle w:val="21"/>
        <w:ind w:firstLineChars="0" w:firstLine="0"/>
        <w:jc w:val="left"/>
        <w:rPr>
          <w:rFonts w:eastAsia="仿宋"/>
          <w:sz w:val="24"/>
          <w:szCs w:val="21"/>
        </w:rPr>
        <w:sectPr w:rsidR="004E0648" w:rsidRPr="00611B85">
          <w:pgSz w:w="11906" w:h="16838"/>
          <w:pgMar w:top="1440" w:right="1800" w:bottom="1440" w:left="1800" w:header="851" w:footer="992" w:gutter="0"/>
          <w:cols w:space="720"/>
          <w:titlePg/>
          <w:docGrid w:type="lines" w:linePitch="312"/>
        </w:sectPr>
      </w:pPr>
    </w:p>
    <w:p w:rsidR="004E0648" w:rsidRPr="00611B85" w:rsidRDefault="00C10200" w:rsidP="00C10200">
      <w:pPr>
        <w:pStyle w:val="1"/>
        <w:numPr>
          <w:ilvl w:val="0"/>
          <w:numId w:val="0"/>
        </w:numPr>
      </w:pPr>
      <w:bookmarkStart w:id="36" w:name="_Toc16109"/>
      <w:bookmarkStart w:id="37" w:name="_Toc31639"/>
      <w:bookmarkStart w:id="38" w:name="_Toc487210852"/>
      <w:bookmarkStart w:id="39" w:name="_Toc490840250"/>
      <w:r>
        <w:rPr>
          <w:rFonts w:hint="eastAsia"/>
        </w:rPr>
        <w:lastRenderedPageBreak/>
        <w:t xml:space="preserve">2 </w:t>
      </w:r>
      <w:r w:rsidR="005C2968" w:rsidRPr="00611B85">
        <w:t>术语</w:t>
      </w:r>
      <w:bookmarkEnd w:id="36"/>
      <w:bookmarkEnd w:id="37"/>
      <w:bookmarkEnd w:id="38"/>
      <w:bookmarkEnd w:id="39"/>
    </w:p>
    <w:p w:rsidR="004E0648" w:rsidRPr="00611B85" w:rsidRDefault="005C2968">
      <w:pPr>
        <w:pStyle w:val="21"/>
        <w:spacing w:line="360" w:lineRule="auto"/>
        <w:ind w:firstLineChars="0" w:firstLine="0"/>
        <w:jc w:val="left"/>
        <w:rPr>
          <w:rFonts w:eastAsia="仿宋"/>
          <w:sz w:val="24"/>
          <w:szCs w:val="24"/>
        </w:rPr>
      </w:pPr>
      <w:r w:rsidRPr="00611B85">
        <w:rPr>
          <w:rFonts w:eastAsia="仿宋"/>
          <w:sz w:val="24"/>
          <w:szCs w:val="24"/>
        </w:rPr>
        <w:t xml:space="preserve">2.0.4  </w:t>
      </w:r>
      <w:r w:rsidRPr="00611B85">
        <w:rPr>
          <w:rFonts w:eastAsia="仿宋"/>
          <w:sz w:val="24"/>
          <w:szCs w:val="24"/>
        </w:rPr>
        <w:t>根据美国、欧洲和日本类似罐车的要求，提出带泵罐车的定义。根据我国目前的情况，限制该车仅用于给小型储罐</w:t>
      </w:r>
      <w:r w:rsidR="00FE40C8" w:rsidRPr="00611B85">
        <w:rPr>
          <w:rFonts w:eastAsia="仿宋"/>
          <w:sz w:val="24"/>
          <w:szCs w:val="24"/>
        </w:rPr>
        <w:t>装入</w:t>
      </w:r>
      <w:r w:rsidRPr="00611B85">
        <w:rPr>
          <w:rFonts w:eastAsia="仿宋"/>
          <w:sz w:val="24"/>
          <w:szCs w:val="24"/>
        </w:rPr>
        <w:t>丙烷。</w:t>
      </w:r>
    </w:p>
    <w:p w:rsidR="004E0648" w:rsidRPr="00611B85" w:rsidRDefault="00C10200" w:rsidP="00C10200">
      <w:pPr>
        <w:pStyle w:val="1"/>
        <w:numPr>
          <w:ilvl w:val="0"/>
          <w:numId w:val="0"/>
        </w:numPr>
      </w:pPr>
      <w:bookmarkStart w:id="40" w:name="_Toc19877"/>
      <w:bookmarkStart w:id="41" w:name="_Toc15985"/>
      <w:bookmarkStart w:id="42" w:name="_Toc487210853"/>
      <w:bookmarkStart w:id="43" w:name="_Toc490840251"/>
      <w:r>
        <w:rPr>
          <w:rFonts w:hint="eastAsia"/>
        </w:rPr>
        <w:t xml:space="preserve">3 </w:t>
      </w:r>
      <w:r w:rsidR="005C2968" w:rsidRPr="00611B85">
        <w:t>基本规定</w:t>
      </w:r>
      <w:bookmarkEnd w:id="40"/>
      <w:bookmarkEnd w:id="41"/>
      <w:bookmarkEnd w:id="42"/>
      <w:bookmarkEnd w:id="43"/>
    </w:p>
    <w:p w:rsidR="004E0648" w:rsidRPr="00611B85" w:rsidRDefault="005C2968">
      <w:pPr>
        <w:spacing w:line="360" w:lineRule="auto"/>
        <w:rPr>
          <w:rFonts w:eastAsia="仿宋"/>
          <w:sz w:val="24"/>
          <w:szCs w:val="24"/>
        </w:rPr>
      </w:pPr>
      <w:r w:rsidRPr="00611B85">
        <w:rPr>
          <w:rFonts w:eastAsia="仿宋"/>
          <w:sz w:val="24"/>
          <w:szCs w:val="24"/>
        </w:rPr>
        <w:t xml:space="preserve">3.0.3  </w:t>
      </w:r>
      <w:r w:rsidRPr="00611B85">
        <w:rPr>
          <w:rFonts w:eastAsia="仿宋"/>
          <w:sz w:val="24"/>
          <w:szCs w:val="24"/>
        </w:rPr>
        <w:t>小型丙烷储罐设置在用户处，为保障安全，储罐不设排污，为避免产生残液，要求介质为丙烷，丙烷在</w:t>
      </w:r>
      <w:r w:rsidRPr="00611B85">
        <w:rPr>
          <w:rFonts w:eastAsia="仿宋"/>
          <w:sz w:val="24"/>
          <w:szCs w:val="24"/>
        </w:rPr>
        <w:t>0.349MPa</w:t>
      </w:r>
      <w:r w:rsidRPr="00611B85">
        <w:rPr>
          <w:rFonts w:eastAsia="仿宋"/>
          <w:sz w:val="24"/>
          <w:szCs w:val="24"/>
        </w:rPr>
        <w:t>压力时露点为</w:t>
      </w:r>
      <w:r w:rsidRPr="00611B85">
        <w:rPr>
          <w:rFonts w:eastAsia="仿宋"/>
          <w:sz w:val="24"/>
          <w:szCs w:val="24"/>
        </w:rPr>
        <w:t>-10</w:t>
      </w:r>
      <w:r w:rsidRPr="00611B85">
        <w:rPr>
          <w:rFonts w:ascii="宋体"/>
          <w:sz w:val="24"/>
          <w:szCs w:val="24"/>
        </w:rPr>
        <w:t>℃</w:t>
      </w:r>
      <w:r w:rsidRPr="00611B85">
        <w:rPr>
          <w:rFonts w:eastAsia="仿宋"/>
          <w:sz w:val="24"/>
          <w:szCs w:val="24"/>
        </w:rPr>
        <w:t>，在寒冷地区也可以气化，而正丁烷在</w:t>
      </w:r>
      <w:r w:rsidRPr="00611B85">
        <w:rPr>
          <w:rFonts w:eastAsia="仿宋"/>
          <w:sz w:val="24"/>
          <w:szCs w:val="24"/>
        </w:rPr>
        <w:t>0.367MPa</w:t>
      </w:r>
      <w:r w:rsidRPr="00611B85">
        <w:rPr>
          <w:rFonts w:eastAsia="仿宋"/>
          <w:sz w:val="24"/>
          <w:szCs w:val="24"/>
        </w:rPr>
        <w:t>压力时露点为</w:t>
      </w:r>
      <w:r w:rsidRPr="00611B85">
        <w:rPr>
          <w:rFonts w:eastAsia="仿宋"/>
          <w:sz w:val="24"/>
          <w:szCs w:val="24"/>
        </w:rPr>
        <w:t>+35</w:t>
      </w:r>
      <w:r w:rsidRPr="00611B85">
        <w:rPr>
          <w:rFonts w:ascii="宋体"/>
          <w:sz w:val="24"/>
          <w:szCs w:val="24"/>
        </w:rPr>
        <w:t>℃</w:t>
      </w:r>
      <w:r w:rsidRPr="00611B85">
        <w:rPr>
          <w:rFonts w:eastAsia="仿宋"/>
          <w:sz w:val="24"/>
          <w:szCs w:val="24"/>
        </w:rPr>
        <w:t>。</w:t>
      </w:r>
    </w:p>
    <w:p w:rsidR="004E0648" w:rsidRPr="00611B85" w:rsidRDefault="005C2968">
      <w:pPr>
        <w:spacing w:line="360" w:lineRule="auto"/>
        <w:rPr>
          <w:rFonts w:eastAsia="仿宋"/>
          <w:sz w:val="24"/>
          <w:szCs w:val="24"/>
        </w:rPr>
      </w:pPr>
      <w:r w:rsidRPr="00611B85">
        <w:rPr>
          <w:rFonts w:eastAsia="仿宋"/>
          <w:sz w:val="24"/>
          <w:szCs w:val="24"/>
        </w:rPr>
        <w:t xml:space="preserve">3.0.6  </w:t>
      </w:r>
      <w:r w:rsidRPr="00611B85">
        <w:rPr>
          <w:rFonts w:eastAsia="仿宋"/>
          <w:sz w:val="24"/>
          <w:szCs w:val="24"/>
        </w:rPr>
        <w:t>参考</w:t>
      </w:r>
      <w:r w:rsidRPr="00611B85">
        <w:rPr>
          <w:rFonts w:eastAsia="仿宋"/>
          <w:sz w:val="24"/>
          <w:szCs w:val="24"/>
        </w:rPr>
        <w:t>GB51142</w:t>
      </w:r>
      <w:r w:rsidRPr="00611B85">
        <w:rPr>
          <w:rFonts w:eastAsia="仿宋"/>
          <w:sz w:val="24"/>
          <w:szCs w:val="24"/>
        </w:rPr>
        <w:t>《液化石油气供应工程设计规范》与美国和欧洲对小储罐分级标准</w:t>
      </w:r>
      <w:r w:rsidR="00171B5D" w:rsidRPr="00611B85">
        <w:rPr>
          <w:rFonts w:eastAsia="仿宋"/>
          <w:sz w:val="24"/>
          <w:szCs w:val="24"/>
        </w:rPr>
        <w:t>。</w:t>
      </w:r>
    </w:p>
    <w:p w:rsidR="004E0648" w:rsidRPr="00611B85" w:rsidRDefault="00C10200" w:rsidP="00C10200">
      <w:pPr>
        <w:pStyle w:val="1"/>
        <w:numPr>
          <w:ilvl w:val="0"/>
          <w:numId w:val="0"/>
        </w:numPr>
      </w:pPr>
      <w:bookmarkStart w:id="44" w:name="_Toc5261"/>
      <w:bookmarkStart w:id="45" w:name="_Toc4202"/>
      <w:bookmarkStart w:id="46" w:name="_Toc487210854"/>
      <w:bookmarkStart w:id="47" w:name="_Toc490840252"/>
      <w:r>
        <w:rPr>
          <w:rFonts w:hint="eastAsia"/>
        </w:rPr>
        <w:t xml:space="preserve">4 </w:t>
      </w:r>
      <w:r w:rsidR="005C2968" w:rsidRPr="00611B85">
        <w:t>供气系统</w:t>
      </w:r>
      <w:bookmarkEnd w:id="44"/>
      <w:bookmarkEnd w:id="45"/>
      <w:bookmarkEnd w:id="46"/>
      <w:bookmarkEnd w:id="47"/>
    </w:p>
    <w:p w:rsidR="004E0648" w:rsidRPr="00611B85" w:rsidRDefault="005C2968">
      <w:pPr>
        <w:pStyle w:val="21"/>
        <w:spacing w:line="360" w:lineRule="auto"/>
        <w:ind w:firstLineChars="0" w:firstLine="0"/>
        <w:jc w:val="left"/>
        <w:rPr>
          <w:rFonts w:eastAsia="仿宋"/>
          <w:sz w:val="24"/>
          <w:szCs w:val="24"/>
        </w:rPr>
      </w:pPr>
      <w:r w:rsidRPr="00611B85">
        <w:rPr>
          <w:rFonts w:eastAsia="仿宋"/>
          <w:sz w:val="24"/>
          <w:szCs w:val="24"/>
        </w:rPr>
        <w:t xml:space="preserve">4.0.3  </w:t>
      </w:r>
      <w:r w:rsidRPr="00611B85">
        <w:rPr>
          <w:rFonts w:eastAsia="仿宋"/>
          <w:sz w:val="24"/>
          <w:szCs w:val="24"/>
        </w:rPr>
        <w:t>小型丙烷储罐自然气化数据如下，供选用。</w:t>
      </w:r>
    </w:p>
    <w:p w:rsidR="004E0648" w:rsidRPr="00611B85" w:rsidRDefault="005C2968">
      <w:pPr>
        <w:jc w:val="center"/>
        <w:rPr>
          <w:rFonts w:eastAsia="仿宋"/>
          <w:sz w:val="18"/>
          <w:szCs w:val="18"/>
        </w:rPr>
      </w:pPr>
      <w:r w:rsidRPr="00611B85">
        <w:rPr>
          <w:rFonts w:eastAsia="仿宋"/>
          <w:szCs w:val="21"/>
        </w:rPr>
        <w:t>小型丙烷储罐自然气化供气能力（商品丙烷、残液量</w:t>
      </w:r>
      <w:r w:rsidRPr="00611B85">
        <w:rPr>
          <w:rFonts w:eastAsia="仿宋"/>
          <w:szCs w:val="21"/>
        </w:rPr>
        <w:t>≥30wt%</w:t>
      </w:r>
      <w:r w:rsidRPr="00611B85">
        <w:rPr>
          <w:rFonts w:eastAsia="仿宋"/>
          <w:szCs w:val="21"/>
        </w:rPr>
        <w:t>）</w:t>
      </w:r>
    </w:p>
    <w:tbl>
      <w:tblPr>
        <w:tblW w:w="8195"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15"/>
        <w:gridCol w:w="771"/>
        <w:gridCol w:w="745"/>
        <w:gridCol w:w="750"/>
        <w:gridCol w:w="709"/>
        <w:gridCol w:w="791"/>
        <w:gridCol w:w="873"/>
        <w:gridCol w:w="913"/>
        <w:gridCol w:w="914"/>
        <w:gridCol w:w="914"/>
      </w:tblGrid>
      <w:tr w:rsidR="004E0648" w:rsidRPr="00611B85">
        <w:trPr>
          <w:jc w:val="center"/>
        </w:trPr>
        <w:tc>
          <w:tcPr>
            <w:tcW w:w="815" w:type="dxa"/>
            <w:vMerge w:val="restart"/>
            <w:vAlign w:val="center"/>
          </w:tcPr>
          <w:p w:rsidR="004E0648" w:rsidRPr="00611B85" w:rsidRDefault="005C2968">
            <w:pPr>
              <w:jc w:val="center"/>
              <w:rPr>
                <w:sz w:val="18"/>
                <w:szCs w:val="18"/>
              </w:rPr>
            </w:pPr>
            <w:r w:rsidRPr="00611B85">
              <w:rPr>
                <w:sz w:val="18"/>
                <w:szCs w:val="18"/>
              </w:rPr>
              <w:t>储罐</w:t>
            </w:r>
          </w:p>
        </w:tc>
        <w:tc>
          <w:tcPr>
            <w:tcW w:w="771" w:type="dxa"/>
            <w:vMerge w:val="restart"/>
          </w:tcPr>
          <w:p w:rsidR="004E0648" w:rsidRPr="00611B85" w:rsidRDefault="005C2968">
            <w:pPr>
              <w:jc w:val="center"/>
              <w:rPr>
                <w:sz w:val="18"/>
                <w:szCs w:val="18"/>
              </w:rPr>
            </w:pPr>
            <w:r w:rsidRPr="00611B85">
              <w:rPr>
                <w:sz w:val="18"/>
                <w:szCs w:val="18"/>
              </w:rPr>
              <w:t>连续供气时间</w:t>
            </w:r>
            <w:r w:rsidRPr="00611B85">
              <w:rPr>
                <w:sz w:val="18"/>
                <w:szCs w:val="18"/>
              </w:rPr>
              <w:t>(h)</w:t>
            </w:r>
          </w:p>
        </w:tc>
        <w:tc>
          <w:tcPr>
            <w:tcW w:w="6609" w:type="dxa"/>
            <w:gridSpan w:val="8"/>
          </w:tcPr>
          <w:p w:rsidR="004E0648" w:rsidRPr="00611B85" w:rsidRDefault="005C2968">
            <w:pPr>
              <w:jc w:val="center"/>
              <w:rPr>
                <w:sz w:val="18"/>
                <w:szCs w:val="18"/>
              </w:rPr>
            </w:pPr>
            <w:r w:rsidRPr="00611B85">
              <w:rPr>
                <w:sz w:val="18"/>
                <w:szCs w:val="18"/>
              </w:rPr>
              <w:t>供气能力（</w:t>
            </w:r>
            <w:r w:rsidRPr="00611B85">
              <w:rPr>
                <w:sz w:val="18"/>
                <w:szCs w:val="18"/>
              </w:rPr>
              <w:t>kg/h</w:t>
            </w:r>
            <w:r w:rsidRPr="00611B85">
              <w:rPr>
                <w:sz w:val="18"/>
                <w:szCs w:val="18"/>
              </w:rPr>
              <w:t>）</w:t>
            </w:r>
          </w:p>
        </w:tc>
      </w:tr>
      <w:tr w:rsidR="004E0648" w:rsidRPr="00611B85">
        <w:trPr>
          <w:jc w:val="center"/>
        </w:trPr>
        <w:tc>
          <w:tcPr>
            <w:tcW w:w="815" w:type="dxa"/>
            <w:vMerge/>
            <w:tcBorders>
              <w:bottom w:val="single" w:sz="4" w:space="0" w:color="auto"/>
            </w:tcBorders>
          </w:tcPr>
          <w:p w:rsidR="004E0648" w:rsidRPr="00611B85" w:rsidRDefault="004E0648">
            <w:pPr>
              <w:rPr>
                <w:sz w:val="18"/>
                <w:szCs w:val="18"/>
              </w:rPr>
            </w:pPr>
          </w:p>
        </w:tc>
        <w:tc>
          <w:tcPr>
            <w:tcW w:w="771" w:type="dxa"/>
            <w:vMerge/>
            <w:tcBorders>
              <w:bottom w:val="single" w:sz="4" w:space="0" w:color="auto"/>
            </w:tcBorders>
          </w:tcPr>
          <w:p w:rsidR="004E0648" w:rsidRPr="00611B85" w:rsidRDefault="004E0648">
            <w:pPr>
              <w:rPr>
                <w:sz w:val="18"/>
                <w:szCs w:val="18"/>
              </w:rPr>
            </w:pPr>
          </w:p>
        </w:tc>
        <w:tc>
          <w:tcPr>
            <w:tcW w:w="745" w:type="dxa"/>
            <w:tcBorders>
              <w:bottom w:val="single" w:sz="4" w:space="0" w:color="auto"/>
            </w:tcBorders>
          </w:tcPr>
          <w:p w:rsidR="004E0648" w:rsidRPr="00611B85" w:rsidRDefault="005C2968">
            <w:pPr>
              <w:jc w:val="center"/>
              <w:rPr>
                <w:sz w:val="18"/>
                <w:szCs w:val="18"/>
              </w:rPr>
            </w:pPr>
            <w:r w:rsidRPr="00611B85">
              <w:rPr>
                <w:sz w:val="18"/>
                <w:szCs w:val="18"/>
              </w:rPr>
              <w:t>15</w:t>
            </w:r>
            <w:r w:rsidRPr="00611B85">
              <w:rPr>
                <w:rFonts w:ascii="宋体"/>
                <w:sz w:val="18"/>
                <w:szCs w:val="18"/>
              </w:rPr>
              <w:t>℃</w:t>
            </w:r>
          </w:p>
        </w:tc>
        <w:tc>
          <w:tcPr>
            <w:tcW w:w="750" w:type="dxa"/>
            <w:tcBorders>
              <w:bottom w:val="single" w:sz="4" w:space="0" w:color="auto"/>
            </w:tcBorders>
          </w:tcPr>
          <w:p w:rsidR="004E0648" w:rsidRPr="00611B85" w:rsidRDefault="005C2968">
            <w:pPr>
              <w:jc w:val="center"/>
              <w:rPr>
                <w:sz w:val="18"/>
                <w:szCs w:val="18"/>
              </w:rPr>
            </w:pPr>
            <w:r w:rsidRPr="00611B85">
              <w:rPr>
                <w:sz w:val="18"/>
                <w:szCs w:val="18"/>
              </w:rPr>
              <w:t>10</w:t>
            </w:r>
            <w:r w:rsidRPr="00611B85">
              <w:rPr>
                <w:rFonts w:ascii="宋体"/>
                <w:sz w:val="18"/>
                <w:szCs w:val="18"/>
              </w:rPr>
              <w:t>℃</w:t>
            </w:r>
          </w:p>
        </w:tc>
        <w:tc>
          <w:tcPr>
            <w:tcW w:w="709" w:type="dxa"/>
            <w:tcBorders>
              <w:bottom w:val="single" w:sz="4" w:space="0" w:color="auto"/>
            </w:tcBorders>
          </w:tcPr>
          <w:p w:rsidR="004E0648" w:rsidRPr="00611B85" w:rsidRDefault="005C2968">
            <w:pPr>
              <w:jc w:val="center"/>
              <w:rPr>
                <w:sz w:val="18"/>
                <w:szCs w:val="18"/>
              </w:rPr>
            </w:pPr>
            <w:r w:rsidRPr="00611B85">
              <w:rPr>
                <w:sz w:val="18"/>
                <w:szCs w:val="18"/>
              </w:rPr>
              <w:t>5</w:t>
            </w:r>
            <w:r w:rsidRPr="00611B85">
              <w:rPr>
                <w:rFonts w:ascii="宋体"/>
                <w:sz w:val="18"/>
                <w:szCs w:val="18"/>
              </w:rPr>
              <w:t>℃</w:t>
            </w:r>
          </w:p>
        </w:tc>
        <w:tc>
          <w:tcPr>
            <w:tcW w:w="791" w:type="dxa"/>
            <w:tcBorders>
              <w:bottom w:val="single" w:sz="4" w:space="0" w:color="auto"/>
            </w:tcBorders>
          </w:tcPr>
          <w:p w:rsidR="004E0648" w:rsidRPr="00611B85" w:rsidRDefault="005C2968">
            <w:pPr>
              <w:jc w:val="center"/>
              <w:rPr>
                <w:sz w:val="18"/>
                <w:szCs w:val="18"/>
              </w:rPr>
            </w:pPr>
            <w:r w:rsidRPr="00611B85">
              <w:rPr>
                <w:sz w:val="18"/>
                <w:szCs w:val="18"/>
              </w:rPr>
              <w:t>0</w:t>
            </w:r>
            <w:r w:rsidRPr="00611B85">
              <w:rPr>
                <w:rFonts w:ascii="宋体"/>
                <w:sz w:val="18"/>
                <w:szCs w:val="18"/>
              </w:rPr>
              <w:t>℃</w:t>
            </w:r>
          </w:p>
        </w:tc>
        <w:tc>
          <w:tcPr>
            <w:tcW w:w="873" w:type="dxa"/>
            <w:tcBorders>
              <w:bottom w:val="single" w:sz="4" w:space="0" w:color="auto"/>
            </w:tcBorders>
          </w:tcPr>
          <w:p w:rsidR="004E0648" w:rsidRPr="00611B85" w:rsidRDefault="005C2968">
            <w:pPr>
              <w:jc w:val="center"/>
              <w:rPr>
                <w:sz w:val="18"/>
                <w:szCs w:val="18"/>
              </w:rPr>
            </w:pPr>
            <w:r w:rsidRPr="00611B85">
              <w:rPr>
                <w:sz w:val="18"/>
                <w:szCs w:val="18"/>
              </w:rPr>
              <w:t>-5</w:t>
            </w:r>
            <w:r w:rsidRPr="00611B85">
              <w:rPr>
                <w:rFonts w:ascii="宋体"/>
                <w:sz w:val="18"/>
                <w:szCs w:val="18"/>
              </w:rPr>
              <w:t>℃</w:t>
            </w:r>
          </w:p>
        </w:tc>
        <w:tc>
          <w:tcPr>
            <w:tcW w:w="913" w:type="dxa"/>
            <w:tcBorders>
              <w:bottom w:val="single" w:sz="4" w:space="0" w:color="auto"/>
            </w:tcBorders>
          </w:tcPr>
          <w:p w:rsidR="004E0648" w:rsidRPr="00611B85" w:rsidRDefault="005C2968">
            <w:pPr>
              <w:jc w:val="center"/>
              <w:rPr>
                <w:sz w:val="18"/>
                <w:szCs w:val="18"/>
              </w:rPr>
            </w:pPr>
            <w:r w:rsidRPr="00611B85">
              <w:rPr>
                <w:sz w:val="18"/>
                <w:szCs w:val="18"/>
              </w:rPr>
              <w:t>-10</w:t>
            </w:r>
            <w:r w:rsidRPr="00611B85">
              <w:rPr>
                <w:rFonts w:ascii="宋体"/>
                <w:sz w:val="18"/>
                <w:szCs w:val="18"/>
              </w:rPr>
              <w:t>℃</w:t>
            </w:r>
          </w:p>
        </w:tc>
        <w:tc>
          <w:tcPr>
            <w:tcW w:w="914" w:type="dxa"/>
            <w:tcBorders>
              <w:bottom w:val="single" w:sz="4" w:space="0" w:color="auto"/>
            </w:tcBorders>
          </w:tcPr>
          <w:p w:rsidR="004E0648" w:rsidRPr="00611B85" w:rsidRDefault="005C2968">
            <w:pPr>
              <w:jc w:val="center"/>
              <w:rPr>
                <w:sz w:val="18"/>
                <w:szCs w:val="18"/>
              </w:rPr>
            </w:pPr>
            <w:r w:rsidRPr="00611B85">
              <w:rPr>
                <w:sz w:val="18"/>
                <w:szCs w:val="18"/>
              </w:rPr>
              <w:t>-15</w:t>
            </w:r>
            <w:r w:rsidRPr="00611B85">
              <w:rPr>
                <w:rFonts w:ascii="宋体"/>
                <w:sz w:val="18"/>
                <w:szCs w:val="18"/>
              </w:rPr>
              <w:t>℃</w:t>
            </w:r>
          </w:p>
        </w:tc>
        <w:tc>
          <w:tcPr>
            <w:tcW w:w="914" w:type="dxa"/>
            <w:tcBorders>
              <w:bottom w:val="single" w:sz="4" w:space="0" w:color="auto"/>
            </w:tcBorders>
          </w:tcPr>
          <w:p w:rsidR="004E0648" w:rsidRPr="00611B85" w:rsidRDefault="005C2968">
            <w:pPr>
              <w:jc w:val="center"/>
              <w:rPr>
                <w:sz w:val="18"/>
                <w:szCs w:val="18"/>
              </w:rPr>
            </w:pPr>
            <w:r w:rsidRPr="00611B85">
              <w:rPr>
                <w:sz w:val="18"/>
                <w:szCs w:val="18"/>
              </w:rPr>
              <w:t>-20</w:t>
            </w:r>
            <w:r w:rsidRPr="00611B85">
              <w:rPr>
                <w:rFonts w:ascii="宋体"/>
                <w:sz w:val="18"/>
                <w:szCs w:val="18"/>
              </w:rPr>
              <w:t>℃</w:t>
            </w:r>
          </w:p>
        </w:tc>
      </w:tr>
      <w:tr w:rsidR="004E0648" w:rsidRPr="00611B85">
        <w:trPr>
          <w:jc w:val="center"/>
        </w:trPr>
        <w:tc>
          <w:tcPr>
            <w:tcW w:w="815" w:type="dxa"/>
            <w:vMerge w:val="restart"/>
            <w:vAlign w:val="center"/>
          </w:tcPr>
          <w:p w:rsidR="004E0648" w:rsidRPr="00611B85" w:rsidRDefault="005C2968">
            <w:pPr>
              <w:jc w:val="center"/>
              <w:rPr>
                <w:sz w:val="18"/>
                <w:szCs w:val="18"/>
              </w:rPr>
            </w:pPr>
            <w:r w:rsidRPr="00611B85">
              <w:rPr>
                <w:sz w:val="18"/>
                <w:szCs w:val="18"/>
              </w:rPr>
              <w:t>150kg</w:t>
            </w:r>
          </w:p>
          <w:p w:rsidR="004E0648" w:rsidRPr="00611B85" w:rsidRDefault="005C2968" w:rsidP="00C97CA8">
            <w:pPr>
              <w:rPr>
                <w:sz w:val="18"/>
                <w:szCs w:val="18"/>
              </w:rPr>
            </w:pPr>
            <w:r w:rsidRPr="00611B85">
              <w:rPr>
                <w:sz w:val="18"/>
                <w:szCs w:val="18"/>
              </w:rPr>
              <w:t>（</w:t>
            </w:r>
            <w:r w:rsidR="00C97CA8" w:rsidRPr="00611B85">
              <w:rPr>
                <w:sz w:val="18"/>
                <w:szCs w:val="18"/>
              </w:rPr>
              <w:t>卧</w:t>
            </w:r>
            <w:r w:rsidRPr="00611B85">
              <w:rPr>
                <w:sz w:val="18"/>
                <w:szCs w:val="18"/>
              </w:rPr>
              <w:t>式）</w:t>
            </w:r>
          </w:p>
        </w:tc>
        <w:tc>
          <w:tcPr>
            <w:tcW w:w="771" w:type="dxa"/>
          </w:tcPr>
          <w:p w:rsidR="004E0648" w:rsidRPr="00611B85" w:rsidRDefault="005C2968">
            <w:pPr>
              <w:jc w:val="center"/>
              <w:rPr>
                <w:sz w:val="18"/>
                <w:szCs w:val="18"/>
              </w:rPr>
            </w:pPr>
            <w:r w:rsidRPr="00611B85">
              <w:rPr>
                <w:sz w:val="18"/>
                <w:szCs w:val="18"/>
              </w:rPr>
              <w:t>1.0</w:t>
            </w:r>
          </w:p>
        </w:tc>
        <w:tc>
          <w:tcPr>
            <w:tcW w:w="745" w:type="dxa"/>
          </w:tcPr>
          <w:p w:rsidR="004E0648" w:rsidRPr="00611B85" w:rsidRDefault="005C2968">
            <w:pPr>
              <w:jc w:val="center"/>
              <w:rPr>
                <w:sz w:val="18"/>
                <w:szCs w:val="18"/>
              </w:rPr>
            </w:pPr>
            <w:r w:rsidRPr="00611B85">
              <w:rPr>
                <w:sz w:val="18"/>
                <w:szCs w:val="18"/>
              </w:rPr>
              <w:t>14.0</w:t>
            </w:r>
          </w:p>
        </w:tc>
        <w:tc>
          <w:tcPr>
            <w:tcW w:w="750" w:type="dxa"/>
          </w:tcPr>
          <w:p w:rsidR="004E0648" w:rsidRPr="00611B85" w:rsidRDefault="005C2968">
            <w:pPr>
              <w:jc w:val="center"/>
              <w:rPr>
                <w:sz w:val="18"/>
                <w:szCs w:val="18"/>
              </w:rPr>
            </w:pPr>
            <w:r w:rsidRPr="00611B85">
              <w:rPr>
                <w:sz w:val="18"/>
                <w:szCs w:val="18"/>
              </w:rPr>
              <w:t>12.2</w:t>
            </w:r>
          </w:p>
        </w:tc>
        <w:tc>
          <w:tcPr>
            <w:tcW w:w="709" w:type="dxa"/>
          </w:tcPr>
          <w:p w:rsidR="004E0648" w:rsidRPr="00611B85" w:rsidRDefault="005C2968">
            <w:pPr>
              <w:jc w:val="center"/>
              <w:rPr>
                <w:sz w:val="18"/>
                <w:szCs w:val="18"/>
              </w:rPr>
            </w:pPr>
            <w:r w:rsidRPr="00611B85">
              <w:rPr>
                <w:sz w:val="18"/>
                <w:szCs w:val="18"/>
              </w:rPr>
              <w:t>10.5</w:t>
            </w:r>
          </w:p>
        </w:tc>
        <w:tc>
          <w:tcPr>
            <w:tcW w:w="791" w:type="dxa"/>
          </w:tcPr>
          <w:p w:rsidR="004E0648" w:rsidRPr="00611B85" w:rsidRDefault="005C2968">
            <w:pPr>
              <w:jc w:val="center"/>
              <w:rPr>
                <w:sz w:val="18"/>
                <w:szCs w:val="18"/>
              </w:rPr>
            </w:pPr>
            <w:r w:rsidRPr="00611B85">
              <w:rPr>
                <w:sz w:val="18"/>
                <w:szCs w:val="18"/>
              </w:rPr>
              <w:t>8.8</w:t>
            </w:r>
          </w:p>
        </w:tc>
        <w:tc>
          <w:tcPr>
            <w:tcW w:w="873" w:type="dxa"/>
          </w:tcPr>
          <w:p w:rsidR="004E0648" w:rsidRPr="00611B85" w:rsidRDefault="005C2968">
            <w:pPr>
              <w:jc w:val="center"/>
              <w:rPr>
                <w:sz w:val="18"/>
                <w:szCs w:val="18"/>
              </w:rPr>
            </w:pPr>
            <w:r w:rsidRPr="00611B85">
              <w:rPr>
                <w:sz w:val="18"/>
                <w:szCs w:val="18"/>
              </w:rPr>
              <w:t>7.1</w:t>
            </w:r>
          </w:p>
        </w:tc>
        <w:tc>
          <w:tcPr>
            <w:tcW w:w="913" w:type="dxa"/>
          </w:tcPr>
          <w:p w:rsidR="004E0648" w:rsidRPr="00611B85" w:rsidRDefault="005C2968">
            <w:pPr>
              <w:jc w:val="center"/>
              <w:rPr>
                <w:sz w:val="18"/>
                <w:szCs w:val="18"/>
              </w:rPr>
            </w:pPr>
            <w:r w:rsidRPr="00611B85">
              <w:rPr>
                <w:sz w:val="18"/>
                <w:szCs w:val="18"/>
              </w:rPr>
              <w:t>5.4</w:t>
            </w:r>
          </w:p>
        </w:tc>
        <w:tc>
          <w:tcPr>
            <w:tcW w:w="914" w:type="dxa"/>
          </w:tcPr>
          <w:p w:rsidR="004E0648" w:rsidRPr="00611B85" w:rsidRDefault="005C2968">
            <w:pPr>
              <w:jc w:val="center"/>
              <w:rPr>
                <w:sz w:val="18"/>
                <w:szCs w:val="18"/>
              </w:rPr>
            </w:pPr>
            <w:r w:rsidRPr="00611B85">
              <w:rPr>
                <w:sz w:val="18"/>
                <w:szCs w:val="18"/>
              </w:rPr>
              <w:t>3.7</w:t>
            </w:r>
          </w:p>
        </w:tc>
        <w:tc>
          <w:tcPr>
            <w:tcW w:w="914" w:type="dxa"/>
          </w:tcPr>
          <w:p w:rsidR="004E0648" w:rsidRPr="00611B85" w:rsidRDefault="005C2968">
            <w:pPr>
              <w:jc w:val="center"/>
              <w:rPr>
                <w:sz w:val="18"/>
                <w:szCs w:val="18"/>
              </w:rPr>
            </w:pPr>
            <w:r w:rsidRPr="00611B85">
              <w:rPr>
                <w:sz w:val="18"/>
                <w:szCs w:val="18"/>
              </w:rPr>
              <w:t>2.1</w:t>
            </w:r>
          </w:p>
        </w:tc>
      </w:tr>
      <w:tr w:rsidR="004E0648" w:rsidRPr="00611B85">
        <w:trPr>
          <w:jc w:val="center"/>
        </w:trPr>
        <w:tc>
          <w:tcPr>
            <w:tcW w:w="815" w:type="dxa"/>
            <w:vMerge/>
          </w:tcPr>
          <w:p w:rsidR="004E0648" w:rsidRPr="00611B85" w:rsidRDefault="004E0648">
            <w:pPr>
              <w:rPr>
                <w:sz w:val="18"/>
                <w:szCs w:val="18"/>
              </w:rPr>
            </w:pPr>
          </w:p>
        </w:tc>
        <w:tc>
          <w:tcPr>
            <w:tcW w:w="771" w:type="dxa"/>
          </w:tcPr>
          <w:p w:rsidR="004E0648" w:rsidRPr="00611B85" w:rsidRDefault="005C2968">
            <w:pPr>
              <w:jc w:val="center"/>
              <w:rPr>
                <w:sz w:val="18"/>
                <w:szCs w:val="18"/>
              </w:rPr>
            </w:pPr>
            <w:r w:rsidRPr="00611B85">
              <w:rPr>
                <w:sz w:val="18"/>
                <w:szCs w:val="18"/>
              </w:rPr>
              <w:t>1.5</w:t>
            </w:r>
          </w:p>
        </w:tc>
        <w:tc>
          <w:tcPr>
            <w:tcW w:w="745" w:type="dxa"/>
          </w:tcPr>
          <w:p w:rsidR="004E0648" w:rsidRPr="00611B85" w:rsidRDefault="005C2968">
            <w:pPr>
              <w:jc w:val="center"/>
              <w:rPr>
                <w:sz w:val="18"/>
                <w:szCs w:val="18"/>
              </w:rPr>
            </w:pPr>
            <w:r w:rsidRPr="00611B85">
              <w:rPr>
                <w:sz w:val="18"/>
                <w:szCs w:val="18"/>
              </w:rPr>
              <w:t>9.8</w:t>
            </w:r>
          </w:p>
        </w:tc>
        <w:tc>
          <w:tcPr>
            <w:tcW w:w="750" w:type="dxa"/>
          </w:tcPr>
          <w:p w:rsidR="004E0648" w:rsidRPr="00611B85" w:rsidRDefault="005C2968">
            <w:pPr>
              <w:jc w:val="center"/>
              <w:rPr>
                <w:sz w:val="18"/>
                <w:szCs w:val="18"/>
              </w:rPr>
            </w:pPr>
            <w:r w:rsidRPr="00611B85">
              <w:rPr>
                <w:sz w:val="18"/>
                <w:szCs w:val="18"/>
              </w:rPr>
              <w:t>8.5</w:t>
            </w:r>
          </w:p>
        </w:tc>
        <w:tc>
          <w:tcPr>
            <w:tcW w:w="709" w:type="dxa"/>
          </w:tcPr>
          <w:p w:rsidR="004E0648" w:rsidRPr="00611B85" w:rsidRDefault="005C2968">
            <w:pPr>
              <w:jc w:val="center"/>
              <w:rPr>
                <w:sz w:val="18"/>
                <w:szCs w:val="18"/>
              </w:rPr>
            </w:pPr>
            <w:r w:rsidRPr="00611B85">
              <w:rPr>
                <w:sz w:val="18"/>
                <w:szCs w:val="18"/>
              </w:rPr>
              <w:t>7.3</w:t>
            </w:r>
          </w:p>
        </w:tc>
        <w:tc>
          <w:tcPr>
            <w:tcW w:w="791" w:type="dxa"/>
          </w:tcPr>
          <w:p w:rsidR="004E0648" w:rsidRPr="00611B85" w:rsidRDefault="005C2968">
            <w:pPr>
              <w:jc w:val="center"/>
              <w:rPr>
                <w:sz w:val="18"/>
                <w:szCs w:val="18"/>
              </w:rPr>
            </w:pPr>
            <w:r w:rsidRPr="00611B85">
              <w:rPr>
                <w:sz w:val="18"/>
                <w:szCs w:val="18"/>
              </w:rPr>
              <w:t>6.1</w:t>
            </w:r>
          </w:p>
        </w:tc>
        <w:tc>
          <w:tcPr>
            <w:tcW w:w="873" w:type="dxa"/>
          </w:tcPr>
          <w:p w:rsidR="004E0648" w:rsidRPr="00611B85" w:rsidRDefault="005C2968">
            <w:pPr>
              <w:jc w:val="center"/>
              <w:rPr>
                <w:sz w:val="18"/>
                <w:szCs w:val="18"/>
              </w:rPr>
            </w:pPr>
            <w:r w:rsidRPr="00611B85">
              <w:rPr>
                <w:sz w:val="18"/>
                <w:szCs w:val="18"/>
              </w:rPr>
              <w:t>5.0</w:t>
            </w:r>
          </w:p>
        </w:tc>
        <w:tc>
          <w:tcPr>
            <w:tcW w:w="913" w:type="dxa"/>
          </w:tcPr>
          <w:p w:rsidR="004E0648" w:rsidRPr="00611B85" w:rsidRDefault="005C2968">
            <w:pPr>
              <w:jc w:val="center"/>
              <w:rPr>
                <w:sz w:val="18"/>
                <w:szCs w:val="18"/>
              </w:rPr>
            </w:pPr>
            <w:r w:rsidRPr="00611B85">
              <w:rPr>
                <w:sz w:val="18"/>
                <w:szCs w:val="18"/>
              </w:rPr>
              <w:t>3.8</w:t>
            </w:r>
          </w:p>
        </w:tc>
        <w:tc>
          <w:tcPr>
            <w:tcW w:w="914" w:type="dxa"/>
          </w:tcPr>
          <w:p w:rsidR="004E0648" w:rsidRPr="00611B85" w:rsidRDefault="005C2968">
            <w:pPr>
              <w:jc w:val="center"/>
              <w:rPr>
                <w:sz w:val="18"/>
                <w:szCs w:val="18"/>
              </w:rPr>
            </w:pPr>
            <w:r w:rsidRPr="00611B85">
              <w:rPr>
                <w:sz w:val="18"/>
                <w:szCs w:val="18"/>
              </w:rPr>
              <w:t>2.6</w:t>
            </w:r>
          </w:p>
        </w:tc>
        <w:tc>
          <w:tcPr>
            <w:tcW w:w="914" w:type="dxa"/>
          </w:tcPr>
          <w:p w:rsidR="004E0648" w:rsidRPr="00611B85" w:rsidRDefault="005C2968">
            <w:pPr>
              <w:jc w:val="center"/>
              <w:rPr>
                <w:sz w:val="18"/>
                <w:szCs w:val="18"/>
              </w:rPr>
            </w:pPr>
            <w:r w:rsidRPr="00611B85">
              <w:rPr>
                <w:sz w:val="18"/>
                <w:szCs w:val="18"/>
              </w:rPr>
              <w:t>1.4</w:t>
            </w:r>
          </w:p>
        </w:tc>
      </w:tr>
      <w:tr w:rsidR="004E0648" w:rsidRPr="00611B85">
        <w:trPr>
          <w:jc w:val="center"/>
        </w:trPr>
        <w:tc>
          <w:tcPr>
            <w:tcW w:w="815" w:type="dxa"/>
            <w:vMerge/>
          </w:tcPr>
          <w:p w:rsidR="004E0648" w:rsidRPr="00611B85" w:rsidRDefault="004E0648">
            <w:pPr>
              <w:rPr>
                <w:sz w:val="18"/>
                <w:szCs w:val="18"/>
              </w:rPr>
            </w:pPr>
          </w:p>
        </w:tc>
        <w:tc>
          <w:tcPr>
            <w:tcW w:w="771" w:type="dxa"/>
          </w:tcPr>
          <w:p w:rsidR="004E0648" w:rsidRPr="00611B85" w:rsidRDefault="005C2968">
            <w:pPr>
              <w:jc w:val="center"/>
              <w:rPr>
                <w:sz w:val="18"/>
                <w:szCs w:val="18"/>
              </w:rPr>
            </w:pPr>
            <w:r w:rsidRPr="00611B85">
              <w:rPr>
                <w:sz w:val="18"/>
                <w:szCs w:val="18"/>
              </w:rPr>
              <w:t>2.0</w:t>
            </w:r>
          </w:p>
        </w:tc>
        <w:tc>
          <w:tcPr>
            <w:tcW w:w="745" w:type="dxa"/>
          </w:tcPr>
          <w:p w:rsidR="004E0648" w:rsidRPr="00611B85" w:rsidRDefault="005C2968">
            <w:pPr>
              <w:jc w:val="center"/>
              <w:rPr>
                <w:sz w:val="18"/>
                <w:szCs w:val="18"/>
              </w:rPr>
            </w:pPr>
            <w:r w:rsidRPr="00611B85">
              <w:rPr>
                <w:sz w:val="18"/>
                <w:szCs w:val="18"/>
              </w:rPr>
              <w:t>7.7</w:t>
            </w:r>
          </w:p>
        </w:tc>
        <w:tc>
          <w:tcPr>
            <w:tcW w:w="750" w:type="dxa"/>
          </w:tcPr>
          <w:p w:rsidR="004E0648" w:rsidRPr="00611B85" w:rsidRDefault="005C2968">
            <w:pPr>
              <w:jc w:val="center"/>
              <w:rPr>
                <w:sz w:val="18"/>
                <w:szCs w:val="18"/>
              </w:rPr>
            </w:pPr>
            <w:r w:rsidRPr="00611B85">
              <w:rPr>
                <w:sz w:val="18"/>
                <w:szCs w:val="18"/>
              </w:rPr>
              <w:t>6.7</w:t>
            </w:r>
          </w:p>
        </w:tc>
        <w:tc>
          <w:tcPr>
            <w:tcW w:w="709" w:type="dxa"/>
          </w:tcPr>
          <w:p w:rsidR="004E0648" w:rsidRPr="00611B85" w:rsidRDefault="005C2968">
            <w:pPr>
              <w:jc w:val="center"/>
              <w:rPr>
                <w:sz w:val="18"/>
                <w:szCs w:val="18"/>
              </w:rPr>
            </w:pPr>
            <w:r w:rsidRPr="00611B85">
              <w:rPr>
                <w:sz w:val="18"/>
                <w:szCs w:val="18"/>
              </w:rPr>
              <w:t>5.8</w:t>
            </w:r>
          </w:p>
        </w:tc>
        <w:tc>
          <w:tcPr>
            <w:tcW w:w="791" w:type="dxa"/>
          </w:tcPr>
          <w:p w:rsidR="004E0648" w:rsidRPr="00611B85" w:rsidRDefault="005C2968">
            <w:pPr>
              <w:jc w:val="center"/>
              <w:rPr>
                <w:sz w:val="18"/>
                <w:szCs w:val="18"/>
              </w:rPr>
            </w:pPr>
            <w:r w:rsidRPr="00611B85">
              <w:rPr>
                <w:sz w:val="18"/>
                <w:szCs w:val="18"/>
              </w:rPr>
              <w:t>4.8</w:t>
            </w:r>
          </w:p>
        </w:tc>
        <w:tc>
          <w:tcPr>
            <w:tcW w:w="873" w:type="dxa"/>
          </w:tcPr>
          <w:p w:rsidR="004E0648" w:rsidRPr="00611B85" w:rsidRDefault="005C2968">
            <w:pPr>
              <w:jc w:val="center"/>
              <w:rPr>
                <w:sz w:val="18"/>
                <w:szCs w:val="18"/>
              </w:rPr>
            </w:pPr>
            <w:r w:rsidRPr="00611B85">
              <w:rPr>
                <w:sz w:val="18"/>
                <w:szCs w:val="18"/>
              </w:rPr>
              <w:t>3.9</w:t>
            </w:r>
          </w:p>
        </w:tc>
        <w:tc>
          <w:tcPr>
            <w:tcW w:w="913" w:type="dxa"/>
          </w:tcPr>
          <w:p w:rsidR="004E0648" w:rsidRPr="00611B85" w:rsidRDefault="005C2968">
            <w:pPr>
              <w:jc w:val="center"/>
              <w:rPr>
                <w:sz w:val="18"/>
                <w:szCs w:val="18"/>
              </w:rPr>
            </w:pPr>
            <w:r w:rsidRPr="00611B85">
              <w:rPr>
                <w:sz w:val="18"/>
                <w:szCs w:val="18"/>
              </w:rPr>
              <w:t>3.0</w:t>
            </w:r>
          </w:p>
        </w:tc>
        <w:tc>
          <w:tcPr>
            <w:tcW w:w="914" w:type="dxa"/>
          </w:tcPr>
          <w:p w:rsidR="004E0648" w:rsidRPr="00611B85" w:rsidRDefault="005C2968">
            <w:pPr>
              <w:jc w:val="center"/>
              <w:rPr>
                <w:sz w:val="18"/>
                <w:szCs w:val="18"/>
              </w:rPr>
            </w:pPr>
            <w:r w:rsidRPr="00611B85">
              <w:rPr>
                <w:sz w:val="18"/>
                <w:szCs w:val="18"/>
              </w:rPr>
              <w:t>2.0</w:t>
            </w:r>
          </w:p>
        </w:tc>
        <w:tc>
          <w:tcPr>
            <w:tcW w:w="914" w:type="dxa"/>
          </w:tcPr>
          <w:p w:rsidR="004E0648" w:rsidRPr="00611B85" w:rsidRDefault="005C2968">
            <w:pPr>
              <w:jc w:val="center"/>
              <w:rPr>
                <w:sz w:val="18"/>
                <w:szCs w:val="18"/>
              </w:rPr>
            </w:pPr>
            <w:r w:rsidRPr="00611B85">
              <w:rPr>
                <w:sz w:val="18"/>
                <w:szCs w:val="18"/>
              </w:rPr>
              <w:t>1.1</w:t>
            </w:r>
          </w:p>
        </w:tc>
      </w:tr>
      <w:tr w:rsidR="004E0648" w:rsidRPr="00611B85">
        <w:trPr>
          <w:jc w:val="center"/>
        </w:trPr>
        <w:tc>
          <w:tcPr>
            <w:tcW w:w="815" w:type="dxa"/>
            <w:vMerge/>
          </w:tcPr>
          <w:p w:rsidR="004E0648" w:rsidRPr="00611B85" w:rsidRDefault="004E0648">
            <w:pPr>
              <w:rPr>
                <w:sz w:val="18"/>
                <w:szCs w:val="18"/>
              </w:rPr>
            </w:pPr>
          </w:p>
        </w:tc>
        <w:tc>
          <w:tcPr>
            <w:tcW w:w="771" w:type="dxa"/>
          </w:tcPr>
          <w:p w:rsidR="004E0648" w:rsidRPr="00611B85" w:rsidRDefault="005C2968">
            <w:pPr>
              <w:jc w:val="center"/>
              <w:rPr>
                <w:sz w:val="18"/>
                <w:szCs w:val="18"/>
              </w:rPr>
            </w:pPr>
            <w:r w:rsidRPr="00611B85">
              <w:rPr>
                <w:sz w:val="18"/>
                <w:szCs w:val="18"/>
              </w:rPr>
              <w:t>3.0</w:t>
            </w:r>
          </w:p>
        </w:tc>
        <w:tc>
          <w:tcPr>
            <w:tcW w:w="745" w:type="dxa"/>
          </w:tcPr>
          <w:p w:rsidR="004E0648" w:rsidRPr="00611B85" w:rsidRDefault="005C2968">
            <w:pPr>
              <w:jc w:val="center"/>
              <w:rPr>
                <w:sz w:val="18"/>
                <w:szCs w:val="18"/>
              </w:rPr>
            </w:pPr>
            <w:r w:rsidRPr="00611B85">
              <w:rPr>
                <w:sz w:val="18"/>
                <w:szCs w:val="18"/>
              </w:rPr>
              <w:t>5.6</w:t>
            </w:r>
          </w:p>
        </w:tc>
        <w:tc>
          <w:tcPr>
            <w:tcW w:w="750" w:type="dxa"/>
          </w:tcPr>
          <w:p w:rsidR="004E0648" w:rsidRPr="00611B85" w:rsidRDefault="005C2968">
            <w:pPr>
              <w:jc w:val="center"/>
              <w:rPr>
                <w:sz w:val="18"/>
                <w:szCs w:val="18"/>
              </w:rPr>
            </w:pPr>
            <w:r w:rsidRPr="00611B85">
              <w:rPr>
                <w:sz w:val="18"/>
                <w:szCs w:val="18"/>
              </w:rPr>
              <w:t>4.9</w:t>
            </w:r>
          </w:p>
        </w:tc>
        <w:tc>
          <w:tcPr>
            <w:tcW w:w="709" w:type="dxa"/>
          </w:tcPr>
          <w:p w:rsidR="004E0648" w:rsidRPr="00611B85" w:rsidRDefault="005C2968">
            <w:pPr>
              <w:jc w:val="center"/>
              <w:rPr>
                <w:sz w:val="18"/>
                <w:szCs w:val="18"/>
              </w:rPr>
            </w:pPr>
            <w:r w:rsidRPr="00611B85">
              <w:rPr>
                <w:sz w:val="18"/>
                <w:szCs w:val="18"/>
              </w:rPr>
              <w:t>4.2</w:t>
            </w:r>
          </w:p>
        </w:tc>
        <w:tc>
          <w:tcPr>
            <w:tcW w:w="791" w:type="dxa"/>
          </w:tcPr>
          <w:p w:rsidR="004E0648" w:rsidRPr="00611B85" w:rsidRDefault="005C2968">
            <w:pPr>
              <w:jc w:val="center"/>
              <w:rPr>
                <w:sz w:val="18"/>
                <w:szCs w:val="18"/>
              </w:rPr>
            </w:pPr>
            <w:r w:rsidRPr="00611B85">
              <w:rPr>
                <w:sz w:val="18"/>
                <w:szCs w:val="18"/>
              </w:rPr>
              <w:t>3.5</w:t>
            </w:r>
          </w:p>
        </w:tc>
        <w:tc>
          <w:tcPr>
            <w:tcW w:w="873" w:type="dxa"/>
          </w:tcPr>
          <w:p w:rsidR="004E0648" w:rsidRPr="00611B85" w:rsidRDefault="005C2968">
            <w:pPr>
              <w:jc w:val="center"/>
              <w:rPr>
                <w:sz w:val="18"/>
                <w:szCs w:val="18"/>
              </w:rPr>
            </w:pPr>
            <w:r w:rsidRPr="00611B85">
              <w:rPr>
                <w:sz w:val="18"/>
                <w:szCs w:val="18"/>
              </w:rPr>
              <w:t>2.8</w:t>
            </w:r>
          </w:p>
        </w:tc>
        <w:tc>
          <w:tcPr>
            <w:tcW w:w="913" w:type="dxa"/>
          </w:tcPr>
          <w:p w:rsidR="004E0648" w:rsidRPr="00611B85" w:rsidRDefault="005C2968">
            <w:pPr>
              <w:jc w:val="center"/>
              <w:rPr>
                <w:sz w:val="18"/>
                <w:szCs w:val="18"/>
              </w:rPr>
            </w:pPr>
            <w:r w:rsidRPr="00611B85">
              <w:rPr>
                <w:sz w:val="18"/>
                <w:szCs w:val="18"/>
              </w:rPr>
              <w:t>2.1</w:t>
            </w:r>
          </w:p>
        </w:tc>
        <w:tc>
          <w:tcPr>
            <w:tcW w:w="914" w:type="dxa"/>
          </w:tcPr>
          <w:p w:rsidR="004E0648" w:rsidRPr="00611B85" w:rsidRDefault="005C2968">
            <w:pPr>
              <w:jc w:val="center"/>
              <w:rPr>
                <w:sz w:val="18"/>
                <w:szCs w:val="18"/>
              </w:rPr>
            </w:pPr>
            <w:r w:rsidRPr="00611B85">
              <w:rPr>
                <w:sz w:val="18"/>
                <w:szCs w:val="18"/>
              </w:rPr>
              <w:t>1.5</w:t>
            </w:r>
          </w:p>
        </w:tc>
        <w:tc>
          <w:tcPr>
            <w:tcW w:w="914" w:type="dxa"/>
          </w:tcPr>
          <w:p w:rsidR="004E0648" w:rsidRPr="00611B85" w:rsidRDefault="005C2968">
            <w:pPr>
              <w:jc w:val="center"/>
              <w:rPr>
                <w:sz w:val="18"/>
                <w:szCs w:val="18"/>
              </w:rPr>
            </w:pPr>
            <w:r w:rsidRPr="00611B85">
              <w:rPr>
                <w:sz w:val="18"/>
                <w:szCs w:val="18"/>
              </w:rPr>
              <w:t>0.8</w:t>
            </w:r>
          </w:p>
        </w:tc>
      </w:tr>
      <w:tr w:rsidR="004E0648" w:rsidRPr="00611B85">
        <w:trPr>
          <w:jc w:val="center"/>
        </w:trPr>
        <w:tc>
          <w:tcPr>
            <w:tcW w:w="815" w:type="dxa"/>
            <w:vMerge/>
          </w:tcPr>
          <w:p w:rsidR="004E0648" w:rsidRPr="00611B85" w:rsidRDefault="004E0648">
            <w:pPr>
              <w:rPr>
                <w:sz w:val="18"/>
                <w:szCs w:val="18"/>
              </w:rPr>
            </w:pPr>
          </w:p>
        </w:tc>
        <w:tc>
          <w:tcPr>
            <w:tcW w:w="771" w:type="dxa"/>
          </w:tcPr>
          <w:p w:rsidR="004E0648" w:rsidRPr="00611B85" w:rsidRDefault="005C2968">
            <w:pPr>
              <w:jc w:val="center"/>
              <w:rPr>
                <w:sz w:val="18"/>
                <w:szCs w:val="18"/>
              </w:rPr>
            </w:pPr>
            <w:r w:rsidRPr="00611B85">
              <w:rPr>
                <w:sz w:val="18"/>
                <w:szCs w:val="18"/>
              </w:rPr>
              <w:t>4.0</w:t>
            </w:r>
          </w:p>
        </w:tc>
        <w:tc>
          <w:tcPr>
            <w:tcW w:w="745" w:type="dxa"/>
          </w:tcPr>
          <w:p w:rsidR="004E0648" w:rsidRPr="00611B85" w:rsidRDefault="005C2968">
            <w:pPr>
              <w:jc w:val="center"/>
              <w:rPr>
                <w:sz w:val="18"/>
                <w:szCs w:val="18"/>
              </w:rPr>
            </w:pPr>
            <w:r w:rsidRPr="00611B85">
              <w:rPr>
                <w:sz w:val="18"/>
                <w:szCs w:val="18"/>
              </w:rPr>
              <w:t>4.6</w:t>
            </w:r>
          </w:p>
        </w:tc>
        <w:tc>
          <w:tcPr>
            <w:tcW w:w="750" w:type="dxa"/>
          </w:tcPr>
          <w:p w:rsidR="004E0648" w:rsidRPr="00611B85" w:rsidRDefault="005C2968">
            <w:pPr>
              <w:jc w:val="center"/>
              <w:rPr>
                <w:sz w:val="18"/>
                <w:szCs w:val="18"/>
              </w:rPr>
            </w:pPr>
            <w:r w:rsidRPr="00611B85">
              <w:rPr>
                <w:sz w:val="18"/>
                <w:szCs w:val="18"/>
              </w:rPr>
              <w:t>4.0</w:t>
            </w:r>
          </w:p>
        </w:tc>
        <w:tc>
          <w:tcPr>
            <w:tcW w:w="709" w:type="dxa"/>
          </w:tcPr>
          <w:p w:rsidR="004E0648" w:rsidRPr="00611B85" w:rsidRDefault="005C2968">
            <w:pPr>
              <w:jc w:val="center"/>
              <w:rPr>
                <w:sz w:val="18"/>
                <w:szCs w:val="18"/>
              </w:rPr>
            </w:pPr>
            <w:r w:rsidRPr="00611B85">
              <w:rPr>
                <w:sz w:val="18"/>
                <w:szCs w:val="18"/>
              </w:rPr>
              <w:t>3.4</w:t>
            </w:r>
          </w:p>
        </w:tc>
        <w:tc>
          <w:tcPr>
            <w:tcW w:w="791" w:type="dxa"/>
          </w:tcPr>
          <w:p w:rsidR="004E0648" w:rsidRPr="00611B85" w:rsidRDefault="005C2968">
            <w:pPr>
              <w:jc w:val="center"/>
              <w:rPr>
                <w:sz w:val="18"/>
                <w:szCs w:val="18"/>
              </w:rPr>
            </w:pPr>
            <w:r w:rsidRPr="00611B85">
              <w:rPr>
                <w:sz w:val="18"/>
                <w:szCs w:val="18"/>
              </w:rPr>
              <w:t>2.9</w:t>
            </w:r>
          </w:p>
        </w:tc>
        <w:tc>
          <w:tcPr>
            <w:tcW w:w="873" w:type="dxa"/>
          </w:tcPr>
          <w:p w:rsidR="004E0648" w:rsidRPr="00611B85" w:rsidRDefault="005C2968">
            <w:pPr>
              <w:jc w:val="center"/>
              <w:rPr>
                <w:sz w:val="18"/>
                <w:szCs w:val="18"/>
              </w:rPr>
            </w:pPr>
            <w:r w:rsidRPr="00611B85">
              <w:rPr>
                <w:sz w:val="18"/>
                <w:szCs w:val="18"/>
              </w:rPr>
              <w:t>2.3</w:t>
            </w:r>
          </w:p>
        </w:tc>
        <w:tc>
          <w:tcPr>
            <w:tcW w:w="913" w:type="dxa"/>
          </w:tcPr>
          <w:p w:rsidR="004E0648" w:rsidRPr="00611B85" w:rsidRDefault="005C2968">
            <w:pPr>
              <w:jc w:val="center"/>
              <w:rPr>
                <w:sz w:val="18"/>
                <w:szCs w:val="18"/>
              </w:rPr>
            </w:pPr>
            <w:r w:rsidRPr="00611B85">
              <w:rPr>
                <w:sz w:val="18"/>
                <w:szCs w:val="18"/>
              </w:rPr>
              <w:t>1.7</w:t>
            </w:r>
          </w:p>
        </w:tc>
        <w:tc>
          <w:tcPr>
            <w:tcW w:w="914" w:type="dxa"/>
          </w:tcPr>
          <w:p w:rsidR="004E0648" w:rsidRPr="00611B85" w:rsidRDefault="005C2968">
            <w:pPr>
              <w:jc w:val="center"/>
              <w:rPr>
                <w:sz w:val="18"/>
                <w:szCs w:val="18"/>
              </w:rPr>
            </w:pPr>
            <w:r w:rsidRPr="00611B85">
              <w:rPr>
                <w:sz w:val="18"/>
                <w:szCs w:val="18"/>
              </w:rPr>
              <w:t>1.2</w:t>
            </w:r>
          </w:p>
        </w:tc>
        <w:tc>
          <w:tcPr>
            <w:tcW w:w="914" w:type="dxa"/>
          </w:tcPr>
          <w:p w:rsidR="004E0648" w:rsidRPr="00611B85" w:rsidRDefault="005C2968">
            <w:pPr>
              <w:jc w:val="center"/>
              <w:rPr>
                <w:sz w:val="18"/>
                <w:szCs w:val="18"/>
              </w:rPr>
            </w:pPr>
            <w:r w:rsidRPr="00611B85">
              <w:rPr>
                <w:sz w:val="18"/>
                <w:szCs w:val="18"/>
              </w:rPr>
              <w:t>0.6</w:t>
            </w:r>
          </w:p>
        </w:tc>
      </w:tr>
      <w:tr w:rsidR="004E0648" w:rsidRPr="00611B85">
        <w:trPr>
          <w:jc w:val="center"/>
        </w:trPr>
        <w:tc>
          <w:tcPr>
            <w:tcW w:w="815" w:type="dxa"/>
            <w:vMerge/>
          </w:tcPr>
          <w:p w:rsidR="004E0648" w:rsidRPr="00611B85" w:rsidRDefault="004E0648">
            <w:pPr>
              <w:rPr>
                <w:sz w:val="18"/>
                <w:szCs w:val="18"/>
              </w:rPr>
            </w:pPr>
          </w:p>
        </w:tc>
        <w:tc>
          <w:tcPr>
            <w:tcW w:w="771" w:type="dxa"/>
          </w:tcPr>
          <w:p w:rsidR="004E0648" w:rsidRPr="00611B85" w:rsidRDefault="005C2968">
            <w:pPr>
              <w:jc w:val="center"/>
              <w:rPr>
                <w:sz w:val="18"/>
                <w:szCs w:val="18"/>
              </w:rPr>
            </w:pPr>
            <w:r w:rsidRPr="00611B85">
              <w:rPr>
                <w:sz w:val="18"/>
                <w:szCs w:val="18"/>
              </w:rPr>
              <w:t>5.0</w:t>
            </w:r>
          </w:p>
        </w:tc>
        <w:tc>
          <w:tcPr>
            <w:tcW w:w="745" w:type="dxa"/>
          </w:tcPr>
          <w:p w:rsidR="004E0648" w:rsidRPr="00611B85" w:rsidRDefault="005C2968">
            <w:pPr>
              <w:jc w:val="center"/>
              <w:rPr>
                <w:sz w:val="18"/>
                <w:szCs w:val="18"/>
              </w:rPr>
            </w:pPr>
            <w:r w:rsidRPr="00611B85">
              <w:rPr>
                <w:sz w:val="18"/>
                <w:szCs w:val="18"/>
              </w:rPr>
              <w:t>3.9</w:t>
            </w:r>
          </w:p>
        </w:tc>
        <w:tc>
          <w:tcPr>
            <w:tcW w:w="750" w:type="dxa"/>
          </w:tcPr>
          <w:p w:rsidR="004E0648" w:rsidRPr="00611B85" w:rsidRDefault="005C2968">
            <w:pPr>
              <w:jc w:val="center"/>
              <w:rPr>
                <w:sz w:val="18"/>
                <w:szCs w:val="18"/>
              </w:rPr>
            </w:pPr>
            <w:r w:rsidRPr="00611B85">
              <w:rPr>
                <w:sz w:val="18"/>
                <w:szCs w:val="18"/>
              </w:rPr>
              <w:t>3.5</w:t>
            </w:r>
          </w:p>
        </w:tc>
        <w:tc>
          <w:tcPr>
            <w:tcW w:w="709" w:type="dxa"/>
          </w:tcPr>
          <w:p w:rsidR="004E0648" w:rsidRPr="00611B85" w:rsidRDefault="005C2968">
            <w:pPr>
              <w:jc w:val="center"/>
              <w:rPr>
                <w:sz w:val="18"/>
                <w:szCs w:val="18"/>
              </w:rPr>
            </w:pPr>
            <w:r w:rsidRPr="00611B85">
              <w:rPr>
                <w:sz w:val="18"/>
                <w:szCs w:val="18"/>
              </w:rPr>
              <w:t>3.0</w:t>
            </w:r>
          </w:p>
        </w:tc>
        <w:tc>
          <w:tcPr>
            <w:tcW w:w="791" w:type="dxa"/>
          </w:tcPr>
          <w:p w:rsidR="004E0648" w:rsidRPr="00611B85" w:rsidRDefault="005C2968">
            <w:pPr>
              <w:jc w:val="center"/>
              <w:rPr>
                <w:sz w:val="18"/>
                <w:szCs w:val="18"/>
              </w:rPr>
            </w:pPr>
            <w:r w:rsidRPr="00611B85">
              <w:rPr>
                <w:sz w:val="18"/>
                <w:szCs w:val="18"/>
              </w:rPr>
              <w:t>2.5</w:t>
            </w:r>
          </w:p>
        </w:tc>
        <w:tc>
          <w:tcPr>
            <w:tcW w:w="873" w:type="dxa"/>
          </w:tcPr>
          <w:p w:rsidR="004E0648" w:rsidRPr="00611B85" w:rsidRDefault="005C2968">
            <w:pPr>
              <w:jc w:val="center"/>
              <w:rPr>
                <w:sz w:val="18"/>
                <w:szCs w:val="18"/>
              </w:rPr>
            </w:pPr>
            <w:r w:rsidRPr="00611B85">
              <w:rPr>
                <w:sz w:val="18"/>
                <w:szCs w:val="18"/>
              </w:rPr>
              <w:t>2.0</w:t>
            </w:r>
          </w:p>
        </w:tc>
        <w:tc>
          <w:tcPr>
            <w:tcW w:w="913" w:type="dxa"/>
          </w:tcPr>
          <w:p w:rsidR="004E0648" w:rsidRPr="00611B85" w:rsidRDefault="005C2968">
            <w:pPr>
              <w:jc w:val="center"/>
              <w:rPr>
                <w:sz w:val="18"/>
                <w:szCs w:val="18"/>
              </w:rPr>
            </w:pPr>
            <w:r w:rsidRPr="00611B85">
              <w:rPr>
                <w:sz w:val="18"/>
                <w:szCs w:val="18"/>
              </w:rPr>
              <w:t>1.5</w:t>
            </w:r>
          </w:p>
        </w:tc>
        <w:tc>
          <w:tcPr>
            <w:tcW w:w="914" w:type="dxa"/>
          </w:tcPr>
          <w:p w:rsidR="004E0648" w:rsidRPr="00611B85" w:rsidRDefault="005C2968">
            <w:pPr>
              <w:jc w:val="center"/>
              <w:rPr>
                <w:sz w:val="18"/>
                <w:szCs w:val="18"/>
              </w:rPr>
            </w:pPr>
            <w:r w:rsidRPr="00611B85">
              <w:rPr>
                <w:sz w:val="18"/>
                <w:szCs w:val="18"/>
              </w:rPr>
              <w:t>1.0</w:t>
            </w:r>
          </w:p>
        </w:tc>
        <w:tc>
          <w:tcPr>
            <w:tcW w:w="914" w:type="dxa"/>
          </w:tcPr>
          <w:p w:rsidR="004E0648" w:rsidRPr="00611B85" w:rsidRDefault="005C2968">
            <w:pPr>
              <w:jc w:val="center"/>
              <w:rPr>
                <w:sz w:val="18"/>
                <w:szCs w:val="18"/>
              </w:rPr>
            </w:pPr>
            <w:r w:rsidRPr="00611B85">
              <w:rPr>
                <w:sz w:val="18"/>
                <w:szCs w:val="18"/>
              </w:rPr>
              <w:t>0.5</w:t>
            </w:r>
          </w:p>
        </w:tc>
      </w:tr>
      <w:tr w:rsidR="004E0648" w:rsidRPr="00611B85">
        <w:trPr>
          <w:jc w:val="center"/>
        </w:trPr>
        <w:tc>
          <w:tcPr>
            <w:tcW w:w="815" w:type="dxa"/>
            <w:vMerge/>
          </w:tcPr>
          <w:p w:rsidR="004E0648" w:rsidRPr="00611B85" w:rsidRDefault="004E0648">
            <w:pPr>
              <w:rPr>
                <w:sz w:val="18"/>
                <w:szCs w:val="18"/>
              </w:rPr>
            </w:pPr>
          </w:p>
        </w:tc>
        <w:tc>
          <w:tcPr>
            <w:tcW w:w="771" w:type="dxa"/>
          </w:tcPr>
          <w:p w:rsidR="004E0648" w:rsidRPr="00611B85" w:rsidRDefault="005C2968">
            <w:pPr>
              <w:jc w:val="center"/>
              <w:rPr>
                <w:sz w:val="18"/>
                <w:szCs w:val="18"/>
              </w:rPr>
            </w:pPr>
            <w:r w:rsidRPr="00611B85">
              <w:rPr>
                <w:sz w:val="18"/>
                <w:szCs w:val="18"/>
              </w:rPr>
              <w:t>6.0</w:t>
            </w:r>
          </w:p>
        </w:tc>
        <w:tc>
          <w:tcPr>
            <w:tcW w:w="745" w:type="dxa"/>
          </w:tcPr>
          <w:p w:rsidR="004E0648" w:rsidRPr="00611B85" w:rsidRDefault="005C2968">
            <w:pPr>
              <w:jc w:val="center"/>
              <w:rPr>
                <w:sz w:val="18"/>
                <w:szCs w:val="18"/>
              </w:rPr>
            </w:pPr>
            <w:r w:rsidRPr="00611B85">
              <w:rPr>
                <w:sz w:val="18"/>
                <w:szCs w:val="18"/>
              </w:rPr>
              <w:t>3.5</w:t>
            </w:r>
          </w:p>
        </w:tc>
        <w:tc>
          <w:tcPr>
            <w:tcW w:w="750" w:type="dxa"/>
          </w:tcPr>
          <w:p w:rsidR="004E0648" w:rsidRPr="00611B85" w:rsidRDefault="005C2968">
            <w:pPr>
              <w:jc w:val="center"/>
              <w:rPr>
                <w:sz w:val="18"/>
                <w:szCs w:val="18"/>
              </w:rPr>
            </w:pPr>
            <w:r w:rsidRPr="00611B85">
              <w:rPr>
                <w:sz w:val="18"/>
                <w:szCs w:val="18"/>
              </w:rPr>
              <w:t>3.1</w:t>
            </w:r>
          </w:p>
        </w:tc>
        <w:tc>
          <w:tcPr>
            <w:tcW w:w="709" w:type="dxa"/>
          </w:tcPr>
          <w:p w:rsidR="004E0648" w:rsidRPr="00611B85" w:rsidRDefault="005C2968">
            <w:pPr>
              <w:jc w:val="center"/>
              <w:rPr>
                <w:sz w:val="18"/>
                <w:szCs w:val="18"/>
              </w:rPr>
            </w:pPr>
            <w:r w:rsidRPr="00611B85">
              <w:rPr>
                <w:sz w:val="18"/>
                <w:szCs w:val="18"/>
              </w:rPr>
              <w:t>2.7</w:t>
            </w:r>
          </w:p>
        </w:tc>
        <w:tc>
          <w:tcPr>
            <w:tcW w:w="791" w:type="dxa"/>
          </w:tcPr>
          <w:p w:rsidR="004E0648" w:rsidRPr="00611B85" w:rsidRDefault="005C2968">
            <w:pPr>
              <w:jc w:val="center"/>
              <w:rPr>
                <w:sz w:val="18"/>
                <w:szCs w:val="18"/>
              </w:rPr>
            </w:pPr>
            <w:r w:rsidRPr="00611B85">
              <w:rPr>
                <w:sz w:val="18"/>
                <w:szCs w:val="18"/>
              </w:rPr>
              <w:t>2.2</w:t>
            </w:r>
          </w:p>
        </w:tc>
        <w:tc>
          <w:tcPr>
            <w:tcW w:w="873" w:type="dxa"/>
          </w:tcPr>
          <w:p w:rsidR="004E0648" w:rsidRPr="00611B85" w:rsidRDefault="005C2968">
            <w:pPr>
              <w:jc w:val="center"/>
              <w:rPr>
                <w:sz w:val="18"/>
                <w:szCs w:val="18"/>
              </w:rPr>
            </w:pPr>
            <w:r w:rsidRPr="00611B85">
              <w:rPr>
                <w:sz w:val="18"/>
                <w:szCs w:val="18"/>
              </w:rPr>
              <w:t>1.8</w:t>
            </w:r>
          </w:p>
        </w:tc>
        <w:tc>
          <w:tcPr>
            <w:tcW w:w="913" w:type="dxa"/>
          </w:tcPr>
          <w:p w:rsidR="004E0648" w:rsidRPr="00611B85" w:rsidRDefault="005C2968">
            <w:pPr>
              <w:jc w:val="center"/>
              <w:rPr>
                <w:sz w:val="18"/>
                <w:szCs w:val="18"/>
              </w:rPr>
            </w:pPr>
            <w:r w:rsidRPr="00611B85">
              <w:rPr>
                <w:sz w:val="18"/>
                <w:szCs w:val="18"/>
              </w:rPr>
              <w:t>1.3</w:t>
            </w:r>
          </w:p>
        </w:tc>
        <w:tc>
          <w:tcPr>
            <w:tcW w:w="914" w:type="dxa"/>
          </w:tcPr>
          <w:p w:rsidR="004E0648" w:rsidRPr="00611B85" w:rsidRDefault="005C2968">
            <w:pPr>
              <w:jc w:val="center"/>
              <w:rPr>
                <w:sz w:val="18"/>
                <w:szCs w:val="18"/>
              </w:rPr>
            </w:pPr>
            <w:r w:rsidRPr="00611B85">
              <w:rPr>
                <w:sz w:val="18"/>
                <w:szCs w:val="18"/>
              </w:rPr>
              <w:t>0.9</w:t>
            </w:r>
          </w:p>
        </w:tc>
        <w:tc>
          <w:tcPr>
            <w:tcW w:w="914" w:type="dxa"/>
          </w:tcPr>
          <w:p w:rsidR="004E0648" w:rsidRPr="00611B85" w:rsidRDefault="005C2968">
            <w:pPr>
              <w:jc w:val="center"/>
              <w:rPr>
                <w:sz w:val="18"/>
                <w:szCs w:val="18"/>
              </w:rPr>
            </w:pPr>
            <w:r w:rsidRPr="00611B85">
              <w:rPr>
                <w:sz w:val="18"/>
                <w:szCs w:val="18"/>
              </w:rPr>
              <w:t>0.5</w:t>
            </w:r>
          </w:p>
        </w:tc>
      </w:tr>
      <w:tr w:rsidR="004E0648" w:rsidRPr="00611B85">
        <w:trPr>
          <w:jc w:val="center"/>
        </w:trPr>
        <w:tc>
          <w:tcPr>
            <w:tcW w:w="815" w:type="dxa"/>
            <w:vMerge/>
          </w:tcPr>
          <w:p w:rsidR="004E0648" w:rsidRPr="00611B85" w:rsidRDefault="004E0648">
            <w:pPr>
              <w:rPr>
                <w:sz w:val="18"/>
                <w:szCs w:val="18"/>
              </w:rPr>
            </w:pPr>
          </w:p>
        </w:tc>
        <w:tc>
          <w:tcPr>
            <w:tcW w:w="771" w:type="dxa"/>
          </w:tcPr>
          <w:p w:rsidR="004E0648" w:rsidRPr="00611B85" w:rsidRDefault="005C2968">
            <w:pPr>
              <w:jc w:val="center"/>
              <w:rPr>
                <w:sz w:val="18"/>
                <w:szCs w:val="18"/>
              </w:rPr>
            </w:pPr>
            <w:r w:rsidRPr="00611B85">
              <w:rPr>
                <w:sz w:val="18"/>
                <w:szCs w:val="18"/>
              </w:rPr>
              <w:t>7.0</w:t>
            </w:r>
          </w:p>
        </w:tc>
        <w:tc>
          <w:tcPr>
            <w:tcW w:w="745" w:type="dxa"/>
          </w:tcPr>
          <w:p w:rsidR="004E0648" w:rsidRPr="00611B85" w:rsidRDefault="005C2968">
            <w:pPr>
              <w:jc w:val="center"/>
              <w:rPr>
                <w:sz w:val="18"/>
                <w:szCs w:val="18"/>
              </w:rPr>
            </w:pPr>
            <w:r w:rsidRPr="00611B85">
              <w:rPr>
                <w:sz w:val="18"/>
                <w:szCs w:val="18"/>
              </w:rPr>
              <w:t>3.3</w:t>
            </w:r>
          </w:p>
        </w:tc>
        <w:tc>
          <w:tcPr>
            <w:tcW w:w="750" w:type="dxa"/>
          </w:tcPr>
          <w:p w:rsidR="004E0648" w:rsidRPr="00611B85" w:rsidRDefault="005C2968">
            <w:pPr>
              <w:jc w:val="center"/>
              <w:rPr>
                <w:sz w:val="18"/>
                <w:szCs w:val="18"/>
              </w:rPr>
            </w:pPr>
            <w:r w:rsidRPr="00611B85">
              <w:rPr>
                <w:sz w:val="18"/>
                <w:szCs w:val="18"/>
              </w:rPr>
              <w:t>2.9</w:t>
            </w:r>
          </w:p>
        </w:tc>
        <w:tc>
          <w:tcPr>
            <w:tcW w:w="709" w:type="dxa"/>
          </w:tcPr>
          <w:p w:rsidR="004E0648" w:rsidRPr="00611B85" w:rsidRDefault="005C2968">
            <w:pPr>
              <w:jc w:val="center"/>
              <w:rPr>
                <w:sz w:val="18"/>
                <w:szCs w:val="18"/>
              </w:rPr>
            </w:pPr>
            <w:r w:rsidRPr="00611B85">
              <w:rPr>
                <w:sz w:val="18"/>
                <w:szCs w:val="18"/>
              </w:rPr>
              <w:t>2.5</w:t>
            </w:r>
          </w:p>
        </w:tc>
        <w:tc>
          <w:tcPr>
            <w:tcW w:w="791" w:type="dxa"/>
          </w:tcPr>
          <w:p w:rsidR="004E0648" w:rsidRPr="00611B85" w:rsidRDefault="005C2968">
            <w:pPr>
              <w:jc w:val="center"/>
              <w:rPr>
                <w:sz w:val="18"/>
                <w:szCs w:val="18"/>
              </w:rPr>
            </w:pPr>
            <w:r w:rsidRPr="00611B85">
              <w:rPr>
                <w:sz w:val="18"/>
                <w:szCs w:val="18"/>
              </w:rPr>
              <w:t>2.0</w:t>
            </w:r>
          </w:p>
        </w:tc>
        <w:tc>
          <w:tcPr>
            <w:tcW w:w="873" w:type="dxa"/>
          </w:tcPr>
          <w:p w:rsidR="004E0648" w:rsidRPr="00611B85" w:rsidRDefault="005C2968">
            <w:pPr>
              <w:jc w:val="center"/>
              <w:rPr>
                <w:sz w:val="18"/>
                <w:szCs w:val="18"/>
              </w:rPr>
            </w:pPr>
            <w:r w:rsidRPr="00611B85">
              <w:rPr>
                <w:sz w:val="18"/>
                <w:szCs w:val="18"/>
              </w:rPr>
              <w:t>1.6</w:t>
            </w:r>
          </w:p>
        </w:tc>
        <w:tc>
          <w:tcPr>
            <w:tcW w:w="913" w:type="dxa"/>
          </w:tcPr>
          <w:p w:rsidR="004E0648" w:rsidRPr="00611B85" w:rsidRDefault="005C2968">
            <w:pPr>
              <w:jc w:val="center"/>
              <w:rPr>
                <w:sz w:val="18"/>
                <w:szCs w:val="18"/>
              </w:rPr>
            </w:pPr>
            <w:r w:rsidRPr="00611B85">
              <w:rPr>
                <w:sz w:val="18"/>
                <w:szCs w:val="18"/>
              </w:rPr>
              <w:t>1.2</w:t>
            </w:r>
          </w:p>
        </w:tc>
        <w:tc>
          <w:tcPr>
            <w:tcW w:w="914" w:type="dxa"/>
          </w:tcPr>
          <w:p w:rsidR="004E0648" w:rsidRPr="00611B85" w:rsidRDefault="005C2968">
            <w:pPr>
              <w:jc w:val="center"/>
              <w:rPr>
                <w:sz w:val="18"/>
                <w:szCs w:val="18"/>
              </w:rPr>
            </w:pPr>
            <w:r w:rsidRPr="00611B85">
              <w:rPr>
                <w:sz w:val="18"/>
                <w:szCs w:val="18"/>
              </w:rPr>
              <w:t>0.8</w:t>
            </w:r>
          </w:p>
        </w:tc>
        <w:tc>
          <w:tcPr>
            <w:tcW w:w="914" w:type="dxa"/>
          </w:tcPr>
          <w:p w:rsidR="004E0648" w:rsidRPr="00611B85" w:rsidRDefault="005C2968">
            <w:pPr>
              <w:jc w:val="center"/>
              <w:rPr>
                <w:sz w:val="18"/>
                <w:szCs w:val="18"/>
              </w:rPr>
            </w:pPr>
            <w:r w:rsidRPr="00611B85">
              <w:rPr>
                <w:sz w:val="18"/>
                <w:szCs w:val="18"/>
              </w:rPr>
              <w:t>0.4</w:t>
            </w:r>
          </w:p>
        </w:tc>
      </w:tr>
      <w:tr w:rsidR="004E0648" w:rsidRPr="00611B85">
        <w:trPr>
          <w:jc w:val="center"/>
        </w:trPr>
        <w:tc>
          <w:tcPr>
            <w:tcW w:w="815" w:type="dxa"/>
            <w:vMerge/>
            <w:tcBorders>
              <w:bottom w:val="double" w:sz="4" w:space="0" w:color="auto"/>
            </w:tcBorders>
          </w:tcPr>
          <w:p w:rsidR="004E0648" w:rsidRPr="00611B85" w:rsidRDefault="004E0648">
            <w:pPr>
              <w:rPr>
                <w:sz w:val="18"/>
                <w:szCs w:val="18"/>
              </w:rPr>
            </w:pPr>
          </w:p>
        </w:tc>
        <w:tc>
          <w:tcPr>
            <w:tcW w:w="771" w:type="dxa"/>
            <w:tcBorders>
              <w:bottom w:val="double" w:sz="4" w:space="0" w:color="auto"/>
            </w:tcBorders>
          </w:tcPr>
          <w:p w:rsidR="004E0648" w:rsidRPr="00611B85" w:rsidRDefault="005C2968">
            <w:pPr>
              <w:jc w:val="center"/>
              <w:rPr>
                <w:sz w:val="18"/>
                <w:szCs w:val="18"/>
              </w:rPr>
            </w:pPr>
            <w:r w:rsidRPr="00611B85">
              <w:rPr>
                <w:sz w:val="18"/>
                <w:szCs w:val="18"/>
              </w:rPr>
              <w:t>8.0</w:t>
            </w:r>
          </w:p>
        </w:tc>
        <w:tc>
          <w:tcPr>
            <w:tcW w:w="745" w:type="dxa"/>
            <w:tcBorders>
              <w:bottom w:val="double" w:sz="4" w:space="0" w:color="auto"/>
            </w:tcBorders>
          </w:tcPr>
          <w:p w:rsidR="004E0648" w:rsidRPr="00611B85" w:rsidRDefault="005C2968">
            <w:pPr>
              <w:jc w:val="center"/>
              <w:rPr>
                <w:sz w:val="18"/>
                <w:szCs w:val="18"/>
              </w:rPr>
            </w:pPr>
            <w:r w:rsidRPr="00611B85">
              <w:rPr>
                <w:sz w:val="18"/>
                <w:szCs w:val="18"/>
              </w:rPr>
              <w:t>3.1</w:t>
            </w:r>
          </w:p>
        </w:tc>
        <w:tc>
          <w:tcPr>
            <w:tcW w:w="750" w:type="dxa"/>
            <w:tcBorders>
              <w:bottom w:val="double" w:sz="4" w:space="0" w:color="auto"/>
            </w:tcBorders>
          </w:tcPr>
          <w:p w:rsidR="004E0648" w:rsidRPr="00611B85" w:rsidRDefault="005C2968">
            <w:pPr>
              <w:jc w:val="center"/>
              <w:rPr>
                <w:sz w:val="18"/>
                <w:szCs w:val="18"/>
              </w:rPr>
            </w:pPr>
            <w:r w:rsidRPr="00611B85">
              <w:rPr>
                <w:sz w:val="18"/>
                <w:szCs w:val="18"/>
              </w:rPr>
              <w:t>2.7</w:t>
            </w:r>
          </w:p>
        </w:tc>
        <w:tc>
          <w:tcPr>
            <w:tcW w:w="709" w:type="dxa"/>
            <w:tcBorders>
              <w:bottom w:val="double" w:sz="4" w:space="0" w:color="auto"/>
            </w:tcBorders>
          </w:tcPr>
          <w:p w:rsidR="004E0648" w:rsidRPr="00611B85" w:rsidRDefault="005C2968">
            <w:pPr>
              <w:jc w:val="center"/>
              <w:rPr>
                <w:sz w:val="18"/>
                <w:szCs w:val="18"/>
              </w:rPr>
            </w:pPr>
            <w:r w:rsidRPr="00611B85">
              <w:rPr>
                <w:sz w:val="18"/>
                <w:szCs w:val="18"/>
              </w:rPr>
              <w:t>2.3</w:t>
            </w:r>
          </w:p>
        </w:tc>
        <w:tc>
          <w:tcPr>
            <w:tcW w:w="791" w:type="dxa"/>
            <w:tcBorders>
              <w:bottom w:val="double" w:sz="4" w:space="0" w:color="auto"/>
            </w:tcBorders>
          </w:tcPr>
          <w:p w:rsidR="004E0648" w:rsidRPr="00611B85" w:rsidRDefault="005C2968">
            <w:pPr>
              <w:jc w:val="center"/>
              <w:rPr>
                <w:sz w:val="18"/>
                <w:szCs w:val="18"/>
              </w:rPr>
            </w:pPr>
            <w:r w:rsidRPr="00611B85">
              <w:rPr>
                <w:sz w:val="18"/>
                <w:szCs w:val="18"/>
              </w:rPr>
              <w:t>1.9</w:t>
            </w:r>
          </w:p>
        </w:tc>
        <w:tc>
          <w:tcPr>
            <w:tcW w:w="873" w:type="dxa"/>
            <w:tcBorders>
              <w:bottom w:val="double" w:sz="4" w:space="0" w:color="auto"/>
            </w:tcBorders>
          </w:tcPr>
          <w:p w:rsidR="004E0648" w:rsidRPr="00611B85" w:rsidRDefault="005C2968">
            <w:pPr>
              <w:jc w:val="center"/>
              <w:rPr>
                <w:sz w:val="18"/>
                <w:szCs w:val="18"/>
              </w:rPr>
            </w:pPr>
            <w:r w:rsidRPr="00611B85">
              <w:rPr>
                <w:sz w:val="18"/>
                <w:szCs w:val="18"/>
              </w:rPr>
              <w:t>1.5</w:t>
            </w:r>
          </w:p>
        </w:tc>
        <w:tc>
          <w:tcPr>
            <w:tcW w:w="913" w:type="dxa"/>
            <w:tcBorders>
              <w:bottom w:val="double" w:sz="4" w:space="0" w:color="auto"/>
            </w:tcBorders>
          </w:tcPr>
          <w:p w:rsidR="004E0648" w:rsidRPr="00611B85" w:rsidRDefault="005C2968">
            <w:pPr>
              <w:jc w:val="center"/>
              <w:rPr>
                <w:sz w:val="18"/>
                <w:szCs w:val="18"/>
              </w:rPr>
            </w:pPr>
            <w:r w:rsidRPr="00611B85">
              <w:rPr>
                <w:sz w:val="18"/>
                <w:szCs w:val="18"/>
              </w:rPr>
              <w:t>1.2</w:t>
            </w:r>
          </w:p>
        </w:tc>
        <w:tc>
          <w:tcPr>
            <w:tcW w:w="914" w:type="dxa"/>
            <w:tcBorders>
              <w:bottom w:val="double" w:sz="4" w:space="0" w:color="auto"/>
            </w:tcBorders>
          </w:tcPr>
          <w:p w:rsidR="004E0648" w:rsidRPr="00611B85" w:rsidRDefault="005C2968">
            <w:pPr>
              <w:jc w:val="center"/>
              <w:rPr>
                <w:sz w:val="18"/>
                <w:szCs w:val="18"/>
              </w:rPr>
            </w:pPr>
            <w:r w:rsidRPr="00611B85">
              <w:rPr>
                <w:sz w:val="18"/>
                <w:szCs w:val="18"/>
              </w:rPr>
              <w:t>0.8</w:t>
            </w:r>
          </w:p>
        </w:tc>
        <w:tc>
          <w:tcPr>
            <w:tcW w:w="914" w:type="dxa"/>
            <w:tcBorders>
              <w:bottom w:val="double" w:sz="4" w:space="0" w:color="auto"/>
            </w:tcBorders>
          </w:tcPr>
          <w:p w:rsidR="004E0648" w:rsidRPr="00611B85" w:rsidRDefault="005C2968">
            <w:pPr>
              <w:jc w:val="center"/>
              <w:rPr>
                <w:sz w:val="18"/>
                <w:szCs w:val="18"/>
              </w:rPr>
            </w:pPr>
            <w:r w:rsidRPr="00611B85">
              <w:rPr>
                <w:sz w:val="18"/>
                <w:szCs w:val="18"/>
              </w:rPr>
              <w:t>0.4</w:t>
            </w:r>
          </w:p>
        </w:tc>
      </w:tr>
      <w:tr w:rsidR="004E0648" w:rsidRPr="00611B85">
        <w:trPr>
          <w:jc w:val="center"/>
        </w:trPr>
        <w:tc>
          <w:tcPr>
            <w:tcW w:w="815" w:type="dxa"/>
            <w:vMerge w:val="restart"/>
            <w:tcBorders>
              <w:top w:val="double" w:sz="4" w:space="0" w:color="auto"/>
            </w:tcBorders>
            <w:vAlign w:val="center"/>
          </w:tcPr>
          <w:p w:rsidR="004E0648" w:rsidRPr="00611B85" w:rsidRDefault="005C2968">
            <w:pPr>
              <w:jc w:val="center"/>
              <w:rPr>
                <w:sz w:val="18"/>
                <w:szCs w:val="18"/>
              </w:rPr>
            </w:pPr>
            <w:r w:rsidRPr="00611B85">
              <w:rPr>
                <w:sz w:val="18"/>
                <w:szCs w:val="18"/>
              </w:rPr>
              <w:t>300kg</w:t>
            </w:r>
          </w:p>
          <w:p w:rsidR="004E0648" w:rsidRPr="00611B85" w:rsidRDefault="005C2968">
            <w:pPr>
              <w:jc w:val="center"/>
              <w:rPr>
                <w:sz w:val="18"/>
                <w:szCs w:val="18"/>
              </w:rPr>
            </w:pPr>
            <w:r w:rsidRPr="00611B85">
              <w:rPr>
                <w:sz w:val="18"/>
                <w:szCs w:val="18"/>
              </w:rPr>
              <w:t>（</w:t>
            </w:r>
            <w:r w:rsidR="00C97CA8" w:rsidRPr="00611B85">
              <w:rPr>
                <w:sz w:val="18"/>
                <w:szCs w:val="18"/>
              </w:rPr>
              <w:t>卧</w:t>
            </w:r>
            <w:r w:rsidRPr="00611B85">
              <w:rPr>
                <w:sz w:val="18"/>
                <w:szCs w:val="18"/>
              </w:rPr>
              <w:t>式）</w:t>
            </w:r>
          </w:p>
        </w:tc>
        <w:tc>
          <w:tcPr>
            <w:tcW w:w="771" w:type="dxa"/>
            <w:tcBorders>
              <w:top w:val="double" w:sz="4" w:space="0" w:color="auto"/>
            </w:tcBorders>
          </w:tcPr>
          <w:p w:rsidR="004E0648" w:rsidRPr="00611B85" w:rsidRDefault="005C2968">
            <w:pPr>
              <w:jc w:val="center"/>
              <w:rPr>
                <w:sz w:val="18"/>
                <w:szCs w:val="18"/>
              </w:rPr>
            </w:pPr>
            <w:r w:rsidRPr="00611B85">
              <w:rPr>
                <w:sz w:val="18"/>
                <w:szCs w:val="18"/>
              </w:rPr>
              <w:t>1.0</w:t>
            </w:r>
          </w:p>
        </w:tc>
        <w:tc>
          <w:tcPr>
            <w:tcW w:w="745" w:type="dxa"/>
            <w:tcBorders>
              <w:top w:val="double" w:sz="4" w:space="0" w:color="auto"/>
            </w:tcBorders>
          </w:tcPr>
          <w:p w:rsidR="004E0648" w:rsidRPr="00611B85" w:rsidRDefault="005C2968">
            <w:pPr>
              <w:jc w:val="center"/>
              <w:rPr>
                <w:sz w:val="18"/>
                <w:szCs w:val="18"/>
              </w:rPr>
            </w:pPr>
            <w:r w:rsidRPr="00611B85">
              <w:rPr>
                <w:sz w:val="18"/>
                <w:szCs w:val="18"/>
              </w:rPr>
              <w:t>27.3</w:t>
            </w:r>
          </w:p>
        </w:tc>
        <w:tc>
          <w:tcPr>
            <w:tcW w:w="750" w:type="dxa"/>
            <w:tcBorders>
              <w:top w:val="double" w:sz="4" w:space="0" w:color="auto"/>
            </w:tcBorders>
          </w:tcPr>
          <w:p w:rsidR="004E0648" w:rsidRPr="00611B85" w:rsidRDefault="005C2968">
            <w:pPr>
              <w:jc w:val="center"/>
              <w:rPr>
                <w:sz w:val="18"/>
                <w:szCs w:val="18"/>
              </w:rPr>
            </w:pPr>
            <w:r w:rsidRPr="00611B85">
              <w:rPr>
                <w:sz w:val="18"/>
                <w:szCs w:val="18"/>
              </w:rPr>
              <w:t>23.9</w:t>
            </w:r>
          </w:p>
        </w:tc>
        <w:tc>
          <w:tcPr>
            <w:tcW w:w="709" w:type="dxa"/>
            <w:tcBorders>
              <w:top w:val="double" w:sz="4" w:space="0" w:color="auto"/>
            </w:tcBorders>
          </w:tcPr>
          <w:p w:rsidR="004E0648" w:rsidRPr="00611B85" w:rsidRDefault="005C2968">
            <w:pPr>
              <w:jc w:val="center"/>
              <w:rPr>
                <w:sz w:val="18"/>
                <w:szCs w:val="18"/>
              </w:rPr>
            </w:pPr>
            <w:r w:rsidRPr="00611B85">
              <w:rPr>
                <w:sz w:val="18"/>
                <w:szCs w:val="18"/>
              </w:rPr>
              <w:t>20.6</w:t>
            </w:r>
          </w:p>
        </w:tc>
        <w:tc>
          <w:tcPr>
            <w:tcW w:w="791" w:type="dxa"/>
            <w:tcBorders>
              <w:top w:val="double" w:sz="4" w:space="0" w:color="auto"/>
            </w:tcBorders>
          </w:tcPr>
          <w:p w:rsidR="004E0648" w:rsidRPr="00611B85" w:rsidRDefault="005C2968">
            <w:pPr>
              <w:jc w:val="center"/>
              <w:rPr>
                <w:sz w:val="18"/>
                <w:szCs w:val="18"/>
              </w:rPr>
            </w:pPr>
            <w:r w:rsidRPr="00611B85">
              <w:rPr>
                <w:sz w:val="18"/>
                <w:szCs w:val="18"/>
              </w:rPr>
              <w:t>17.2</w:t>
            </w:r>
          </w:p>
        </w:tc>
        <w:tc>
          <w:tcPr>
            <w:tcW w:w="873" w:type="dxa"/>
            <w:tcBorders>
              <w:top w:val="double" w:sz="4" w:space="0" w:color="auto"/>
            </w:tcBorders>
          </w:tcPr>
          <w:p w:rsidR="004E0648" w:rsidRPr="00611B85" w:rsidRDefault="005C2968">
            <w:pPr>
              <w:jc w:val="center"/>
              <w:rPr>
                <w:sz w:val="18"/>
                <w:szCs w:val="18"/>
              </w:rPr>
            </w:pPr>
            <w:r w:rsidRPr="00611B85">
              <w:rPr>
                <w:sz w:val="18"/>
                <w:szCs w:val="18"/>
              </w:rPr>
              <w:t>13.9</w:t>
            </w:r>
          </w:p>
        </w:tc>
        <w:tc>
          <w:tcPr>
            <w:tcW w:w="913" w:type="dxa"/>
            <w:tcBorders>
              <w:top w:val="double" w:sz="4" w:space="0" w:color="auto"/>
            </w:tcBorders>
          </w:tcPr>
          <w:p w:rsidR="004E0648" w:rsidRPr="00611B85" w:rsidRDefault="005C2968">
            <w:pPr>
              <w:jc w:val="center"/>
              <w:rPr>
                <w:sz w:val="18"/>
                <w:szCs w:val="18"/>
              </w:rPr>
            </w:pPr>
            <w:r w:rsidRPr="00611B85">
              <w:rPr>
                <w:sz w:val="18"/>
                <w:szCs w:val="18"/>
              </w:rPr>
              <w:t>10.6</w:t>
            </w:r>
          </w:p>
        </w:tc>
        <w:tc>
          <w:tcPr>
            <w:tcW w:w="914" w:type="dxa"/>
            <w:tcBorders>
              <w:top w:val="double" w:sz="4" w:space="0" w:color="auto"/>
            </w:tcBorders>
          </w:tcPr>
          <w:p w:rsidR="004E0648" w:rsidRPr="00611B85" w:rsidRDefault="005C2968">
            <w:pPr>
              <w:jc w:val="center"/>
              <w:rPr>
                <w:sz w:val="18"/>
                <w:szCs w:val="18"/>
              </w:rPr>
            </w:pPr>
            <w:r w:rsidRPr="00611B85">
              <w:rPr>
                <w:sz w:val="18"/>
                <w:szCs w:val="18"/>
              </w:rPr>
              <w:t>7.4</w:t>
            </w:r>
          </w:p>
        </w:tc>
        <w:tc>
          <w:tcPr>
            <w:tcW w:w="914" w:type="dxa"/>
            <w:tcBorders>
              <w:top w:val="double" w:sz="4" w:space="0" w:color="auto"/>
            </w:tcBorders>
          </w:tcPr>
          <w:p w:rsidR="004E0648" w:rsidRPr="00611B85" w:rsidRDefault="005C2968">
            <w:pPr>
              <w:jc w:val="center"/>
              <w:rPr>
                <w:sz w:val="18"/>
                <w:szCs w:val="18"/>
              </w:rPr>
            </w:pPr>
            <w:r w:rsidRPr="00611B85">
              <w:rPr>
                <w:sz w:val="18"/>
                <w:szCs w:val="18"/>
              </w:rPr>
              <w:t>4.1</w:t>
            </w:r>
          </w:p>
        </w:tc>
      </w:tr>
      <w:tr w:rsidR="004E0648" w:rsidRPr="00611B85">
        <w:trPr>
          <w:jc w:val="center"/>
        </w:trPr>
        <w:tc>
          <w:tcPr>
            <w:tcW w:w="815" w:type="dxa"/>
            <w:vMerge/>
            <w:vAlign w:val="center"/>
          </w:tcPr>
          <w:p w:rsidR="004E0648" w:rsidRPr="00611B85" w:rsidRDefault="004E0648">
            <w:pPr>
              <w:jc w:val="center"/>
              <w:rPr>
                <w:sz w:val="18"/>
                <w:szCs w:val="18"/>
              </w:rPr>
            </w:pPr>
          </w:p>
        </w:tc>
        <w:tc>
          <w:tcPr>
            <w:tcW w:w="771" w:type="dxa"/>
          </w:tcPr>
          <w:p w:rsidR="004E0648" w:rsidRPr="00611B85" w:rsidRDefault="005C2968">
            <w:pPr>
              <w:jc w:val="center"/>
              <w:rPr>
                <w:sz w:val="18"/>
                <w:szCs w:val="18"/>
              </w:rPr>
            </w:pPr>
            <w:r w:rsidRPr="00611B85">
              <w:rPr>
                <w:sz w:val="18"/>
                <w:szCs w:val="18"/>
              </w:rPr>
              <w:t>1.5</w:t>
            </w:r>
          </w:p>
        </w:tc>
        <w:tc>
          <w:tcPr>
            <w:tcW w:w="745" w:type="dxa"/>
          </w:tcPr>
          <w:p w:rsidR="004E0648" w:rsidRPr="00611B85" w:rsidRDefault="005C2968">
            <w:pPr>
              <w:jc w:val="center"/>
              <w:rPr>
                <w:sz w:val="18"/>
                <w:szCs w:val="18"/>
              </w:rPr>
            </w:pPr>
            <w:r w:rsidRPr="00611B85">
              <w:rPr>
                <w:sz w:val="18"/>
                <w:szCs w:val="18"/>
              </w:rPr>
              <w:t>18.9</w:t>
            </w:r>
          </w:p>
        </w:tc>
        <w:tc>
          <w:tcPr>
            <w:tcW w:w="750" w:type="dxa"/>
          </w:tcPr>
          <w:p w:rsidR="004E0648" w:rsidRPr="00611B85" w:rsidRDefault="005C2968">
            <w:pPr>
              <w:jc w:val="center"/>
              <w:rPr>
                <w:sz w:val="18"/>
                <w:szCs w:val="18"/>
              </w:rPr>
            </w:pPr>
            <w:r w:rsidRPr="00611B85">
              <w:rPr>
                <w:sz w:val="18"/>
                <w:szCs w:val="18"/>
              </w:rPr>
              <w:t>16.5</w:t>
            </w:r>
          </w:p>
        </w:tc>
        <w:tc>
          <w:tcPr>
            <w:tcW w:w="709" w:type="dxa"/>
          </w:tcPr>
          <w:p w:rsidR="004E0648" w:rsidRPr="00611B85" w:rsidRDefault="005C2968">
            <w:pPr>
              <w:jc w:val="center"/>
              <w:rPr>
                <w:sz w:val="18"/>
                <w:szCs w:val="18"/>
              </w:rPr>
            </w:pPr>
            <w:r w:rsidRPr="00611B85">
              <w:rPr>
                <w:sz w:val="18"/>
                <w:szCs w:val="18"/>
              </w:rPr>
              <w:t>14.2</w:t>
            </w:r>
          </w:p>
        </w:tc>
        <w:tc>
          <w:tcPr>
            <w:tcW w:w="791" w:type="dxa"/>
          </w:tcPr>
          <w:p w:rsidR="004E0648" w:rsidRPr="00611B85" w:rsidRDefault="005C2968">
            <w:pPr>
              <w:jc w:val="center"/>
              <w:rPr>
                <w:sz w:val="18"/>
                <w:szCs w:val="18"/>
              </w:rPr>
            </w:pPr>
            <w:r w:rsidRPr="00611B85">
              <w:rPr>
                <w:sz w:val="18"/>
                <w:szCs w:val="18"/>
              </w:rPr>
              <w:t>11.9</w:t>
            </w:r>
          </w:p>
        </w:tc>
        <w:tc>
          <w:tcPr>
            <w:tcW w:w="873" w:type="dxa"/>
          </w:tcPr>
          <w:p w:rsidR="004E0648" w:rsidRPr="00611B85" w:rsidRDefault="005C2968">
            <w:pPr>
              <w:jc w:val="center"/>
              <w:rPr>
                <w:sz w:val="18"/>
                <w:szCs w:val="18"/>
              </w:rPr>
            </w:pPr>
            <w:r w:rsidRPr="00611B85">
              <w:rPr>
                <w:sz w:val="18"/>
                <w:szCs w:val="18"/>
              </w:rPr>
              <w:t>9.6</w:t>
            </w:r>
          </w:p>
        </w:tc>
        <w:tc>
          <w:tcPr>
            <w:tcW w:w="913" w:type="dxa"/>
          </w:tcPr>
          <w:p w:rsidR="004E0648" w:rsidRPr="00611B85" w:rsidRDefault="005C2968">
            <w:pPr>
              <w:jc w:val="center"/>
              <w:rPr>
                <w:sz w:val="18"/>
                <w:szCs w:val="18"/>
              </w:rPr>
            </w:pPr>
            <w:r w:rsidRPr="00611B85">
              <w:rPr>
                <w:sz w:val="18"/>
                <w:szCs w:val="18"/>
              </w:rPr>
              <w:t>7.3</w:t>
            </w:r>
          </w:p>
        </w:tc>
        <w:tc>
          <w:tcPr>
            <w:tcW w:w="914" w:type="dxa"/>
          </w:tcPr>
          <w:p w:rsidR="004E0648" w:rsidRPr="00611B85" w:rsidRDefault="005C2968">
            <w:pPr>
              <w:jc w:val="center"/>
              <w:rPr>
                <w:sz w:val="18"/>
                <w:szCs w:val="18"/>
              </w:rPr>
            </w:pPr>
            <w:r w:rsidRPr="00611B85">
              <w:rPr>
                <w:sz w:val="18"/>
                <w:szCs w:val="18"/>
              </w:rPr>
              <w:t>5.1</w:t>
            </w:r>
          </w:p>
        </w:tc>
        <w:tc>
          <w:tcPr>
            <w:tcW w:w="914" w:type="dxa"/>
          </w:tcPr>
          <w:p w:rsidR="004E0648" w:rsidRPr="00611B85" w:rsidRDefault="005C2968">
            <w:pPr>
              <w:jc w:val="center"/>
              <w:rPr>
                <w:sz w:val="18"/>
                <w:szCs w:val="18"/>
              </w:rPr>
            </w:pPr>
            <w:r w:rsidRPr="00611B85">
              <w:rPr>
                <w:sz w:val="18"/>
                <w:szCs w:val="18"/>
              </w:rPr>
              <w:t>2.8</w:t>
            </w:r>
          </w:p>
        </w:tc>
      </w:tr>
      <w:tr w:rsidR="004E0648" w:rsidRPr="00611B85">
        <w:trPr>
          <w:jc w:val="center"/>
        </w:trPr>
        <w:tc>
          <w:tcPr>
            <w:tcW w:w="815" w:type="dxa"/>
            <w:vMerge/>
            <w:vAlign w:val="center"/>
          </w:tcPr>
          <w:p w:rsidR="004E0648" w:rsidRPr="00611B85" w:rsidRDefault="004E0648">
            <w:pPr>
              <w:jc w:val="center"/>
              <w:rPr>
                <w:sz w:val="18"/>
                <w:szCs w:val="18"/>
              </w:rPr>
            </w:pPr>
          </w:p>
        </w:tc>
        <w:tc>
          <w:tcPr>
            <w:tcW w:w="771" w:type="dxa"/>
          </w:tcPr>
          <w:p w:rsidR="004E0648" w:rsidRPr="00611B85" w:rsidRDefault="005C2968">
            <w:pPr>
              <w:jc w:val="center"/>
              <w:rPr>
                <w:sz w:val="18"/>
                <w:szCs w:val="18"/>
              </w:rPr>
            </w:pPr>
            <w:r w:rsidRPr="00611B85">
              <w:rPr>
                <w:sz w:val="18"/>
                <w:szCs w:val="18"/>
              </w:rPr>
              <w:t>2.0</w:t>
            </w:r>
          </w:p>
        </w:tc>
        <w:tc>
          <w:tcPr>
            <w:tcW w:w="745" w:type="dxa"/>
          </w:tcPr>
          <w:p w:rsidR="004E0648" w:rsidRPr="00611B85" w:rsidRDefault="005C2968">
            <w:pPr>
              <w:jc w:val="center"/>
              <w:rPr>
                <w:sz w:val="18"/>
                <w:szCs w:val="18"/>
              </w:rPr>
            </w:pPr>
            <w:r w:rsidRPr="00611B85">
              <w:rPr>
                <w:sz w:val="18"/>
                <w:szCs w:val="18"/>
              </w:rPr>
              <w:t>14.7</w:t>
            </w:r>
          </w:p>
        </w:tc>
        <w:tc>
          <w:tcPr>
            <w:tcW w:w="750" w:type="dxa"/>
          </w:tcPr>
          <w:p w:rsidR="004E0648" w:rsidRPr="00611B85" w:rsidRDefault="005C2968">
            <w:pPr>
              <w:jc w:val="center"/>
              <w:rPr>
                <w:sz w:val="18"/>
                <w:szCs w:val="18"/>
              </w:rPr>
            </w:pPr>
            <w:r w:rsidRPr="00611B85">
              <w:rPr>
                <w:sz w:val="18"/>
                <w:szCs w:val="18"/>
              </w:rPr>
              <w:t>12.9</w:t>
            </w:r>
          </w:p>
        </w:tc>
        <w:tc>
          <w:tcPr>
            <w:tcW w:w="709" w:type="dxa"/>
          </w:tcPr>
          <w:p w:rsidR="004E0648" w:rsidRPr="00611B85" w:rsidRDefault="005C2968">
            <w:pPr>
              <w:jc w:val="center"/>
              <w:rPr>
                <w:sz w:val="18"/>
                <w:szCs w:val="18"/>
              </w:rPr>
            </w:pPr>
            <w:r w:rsidRPr="00611B85">
              <w:rPr>
                <w:sz w:val="18"/>
                <w:szCs w:val="18"/>
              </w:rPr>
              <w:t>11.1</w:t>
            </w:r>
          </w:p>
        </w:tc>
        <w:tc>
          <w:tcPr>
            <w:tcW w:w="791" w:type="dxa"/>
          </w:tcPr>
          <w:p w:rsidR="004E0648" w:rsidRPr="00611B85" w:rsidRDefault="005C2968">
            <w:pPr>
              <w:jc w:val="center"/>
              <w:rPr>
                <w:sz w:val="18"/>
                <w:szCs w:val="18"/>
              </w:rPr>
            </w:pPr>
            <w:r w:rsidRPr="00611B85">
              <w:rPr>
                <w:sz w:val="18"/>
                <w:szCs w:val="18"/>
              </w:rPr>
              <w:t>9.3</w:t>
            </w:r>
          </w:p>
        </w:tc>
        <w:tc>
          <w:tcPr>
            <w:tcW w:w="873" w:type="dxa"/>
          </w:tcPr>
          <w:p w:rsidR="004E0648" w:rsidRPr="00611B85" w:rsidRDefault="005C2968">
            <w:pPr>
              <w:jc w:val="center"/>
              <w:rPr>
                <w:sz w:val="18"/>
                <w:szCs w:val="18"/>
              </w:rPr>
            </w:pPr>
            <w:r w:rsidRPr="00611B85">
              <w:rPr>
                <w:sz w:val="18"/>
                <w:szCs w:val="18"/>
              </w:rPr>
              <w:t>7.5</w:t>
            </w:r>
          </w:p>
        </w:tc>
        <w:tc>
          <w:tcPr>
            <w:tcW w:w="913" w:type="dxa"/>
          </w:tcPr>
          <w:p w:rsidR="004E0648" w:rsidRPr="00611B85" w:rsidRDefault="005C2968">
            <w:pPr>
              <w:jc w:val="center"/>
              <w:rPr>
                <w:sz w:val="18"/>
                <w:szCs w:val="18"/>
              </w:rPr>
            </w:pPr>
            <w:r w:rsidRPr="00611B85">
              <w:rPr>
                <w:sz w:val="18"/>
                <w:szCs w:val="18"/>
              </w:rPr>
              <w:t>5.7</w:t>
            </w:r>
          </w:p>
        </w:tc>
        <w:tc>
          <w:tcPr>
            <w:tcW w:w="914" w:type="dxa"/>
          </w:tcPr>
          <w:p w:rsidR="004E0648" w:rsidRPr="00611B85" w:rsidRDefault="005C2968">
            <w:pPr>
              <w:jc w:val="center"/>
              <w:rPr>
                <w:sz w:val="18"/>
                <w:szCs w:val="18"/>
              </w:rPr>
            </w:pPr>
            <w:r w:rsidRPr="00611B85">
              <w:rPr>
                <w:sz w:val="18"/>
                <w:szCs w:val="18"/>
              </w:rPr>
              <w:t>3.9</w:t>
            </w:r>
          </w:p>
        </w:tc>
        <w:tc>
          <w:tcPr>
            <w:tcW w:w="914" w:type="dxa"/>
          </w:tcPr>
          <w:p w:rsidR="004E0648" w:rsidRPr="00611B85" w:rsidRDefault="005C2968">
            <w:pPr>
              <w:jc w:val="center"/>
              <w:rPr>
                <w:sz w:val="18"/>
                <w:szCs w:val="18"/>
              </w:rPr>
            </w:pPr>
            <w:r w:rsidRPr="00611B85">
              <w:rPr>
                <w:sz w:val="18"/>
                <w:szCs w:val="18"/>
              </w:rPr>
              <w:t>2.2</w:t>
            </w:r>
          </w:p>
        </w:tc>
      </w:tr>
      <w:tr w:rsidR="004E0648" w:rsidRPr="00611B85">
        <w:trPr>
          <w:jc w:val="center"/>
        </w:trPr>
        <w:tc>
          <w:tcPr>
            <w:tcW w:w="815" w:type="dxa"/>
            <w:vMerge/>
            <w:vAlign w:val="center"/>
          </w:tcPr>
          <w:p w:rsidR="004E0648" w:rsidRPr="00611B85" w:rsidRDefault="004E0648">
            <w:pPr>
              <w:jc w:val="center"/>
              <w:rPr>
                <w:sz w:val="18"/>
                <w:szCs w:val="18"/>
              </w:rPr>
            </w:pPr>
          </w:p>
        </w:tc>
        <w:tc>
          <w:tcPr>
            <w:tcW w:w="771" w:type="dxa"/>
          </w:tcPr>
          <w:p w:rsidR="004E0648" w:rsidRPr="00611B85" w:rsidRDefault="005C2968">
            <w:pPr>
              <w:jc w:val="center"/>
              <w:rPr>
                <w:sz w:val="18"/>
                <w:szCs w:val="18"/>
              </w:rPr>
            </w:pPr>
            <w:r w:rsidRPr="00611B85">
              <w:rPr>
                <w:sz w:val="18"/>
                <w:szCs w:val="18"/>
              </w:rPr>
              <w:t>3.0</w:t>
            </w:r>
          </w:p>
        </w:tc>
        <w:tc>
          <w:tcPr>
            <w:tcW w:w="745" w:type="dxa"/>
          </w:tcPr>
          <w:p w:rsidR="004E0648" w:rsidRPr="00611B85" w:rsidRDefault="005C2968">
            <w:pPr>
              <w:jc w:val="center"/>
              <w:rPr>
                <w:sz w:val="18"/>
                <w:szCs w:val="18"/>
              </w:rPr>
            </w:pPr>
            <w:r w:rsidRPr="00611B85">
              <w:rPr>
                <w:sz w:val="18"/>
                <w:szCs w:val="18"/>
              </w:rPr>
              <w:t>10.5</w:t>
            </w:r>
          </w:p>
        </w:tc>
        <w:tc>
          <w:tcPr>
            <w:tcW w:w="750" w:type="dxa"/>
          </w:tcPr>
          <w:p w:rsidR="004E0648" w:rsidRPr="00611B85" w:rsidRDefault="005C2968">
            <w:pPr>
              <w:jc w:val="center"/>
              <w:rPr>
                <w:sz w:val="18"/>
                <w:szCs w:val="18"/>
              </w:rPr>
            </w:pPr>
            <w:r w:rsidRPr="00611B85">
              <w:rPr>
                <w:sz w:val="18"/>
                <w:szCs w:val="18"/>
              </w:rPr>
              <w:t>9.2</w:t>
            </w:r>
          </w:p>
        </w:tc>
        <w:tc>
          <w:tcPr>
            <w:tcW w:w="709" w:type="dxa"/>
          </w:tcPr>
          <w:p w:rsidR="004E0648" w:rsidRPr="00611B85" w:rsidRDefault="005C2968">
            <w:pPr>
              <w:jc w:val="center"/>
              <w:rPr>
                <w:sz w:val="18"/>
                <w:szCs w:val="18"/>
              </w:rPr>
            </w:pPr>
            <w:r w:rsidRPr="00611B85">
              <w:rPr>
                <w:sz w:val="18"/>
                <w:szCs w:val="18"/>
              </w:rPr>
              <w:t>7.9</w:t>
            </w:r>
          </w:p>
        </w:tc>
        <w:tc>
          <w:tcPr>
            <w:tcW w:w="791" w:type="dxa"/>
          </w:tcPr>
          <w:p w:rsidR="004E0648" w:rsidRPr="00611B85" w:rsidRDefault="005C2968">
            <w:pPr>
              <w:jc w:val="center"/>
              <w:rPr>
                <w:sz w:val="18"/>
                <w:szCs w:val="18"/>
              </w:rPr>
            </w:pPr>
            <w:r w:rsidRPr="00611B85">
              <w:rPr>
                <w:sz w:val="18"/>
                <w:szCs w:val="18"/>
              </w:rPr>
              <w:t>6.6</w:t>
            </w:r>
          </w:p>
        </w:tc>
        <w:tc>
          <w:tcPr>
            <w:tcW w:w="873" w:type="dxa"/>
          </w:tcPr>
          <w:p w:rsidR="004E0648" w:rsidRPr="00611B85" w:rsidRDefault="005C2968">
            <w:pPr>
              <w:jc w:val="center"/>
              <w:rPr>
                <w:sz w:val="18"/>
                <w:szCs w:val="18"/>
              </w:rPr>
            </w:pPr>
            <w:r w:rsidRPr="00611B85">
              <w:rPr>
                <w:sz w:val="18"/>
                <w:szCs w:val="18"/>
              </w:rPr>
              <w:t>5.3</w:t>
            </w:r>
          </w:p>
        </w:tc>
        <w:tc>
          <w:tcPr>
            <w:tcW w:w="913" w:type="dxa"/>
          </w:tcPr>
          <w:p w:rsidR="004E0648" w:rsidRPr="00611B85" w:rsidRDefault="005C2968">
            <w:pPr>
              <w:jc w:val="center"/>
              <w:rPr>
                <w:sz w:val="18"/>
                <w:szCs w:val="18"/>
              </w:rPr>
            </w:pPr>
            <w:r w:rsidRPr="00611B85">
              <w:rPr>
                <w:sz w:val="18"/>
                <w:szCs w:val="18"/>
              </w:rPr>
              <w:t>4.0</w:t>
            </w:r>
          </w:p>
        </w:tc>
        <w:tc>
          <w:tcPr>
            <w:tcW w:w="914" w:type="dxa"/>
          </w:tcPr>
          <w:p w:rsidR="004E0648" w:rsidRPr="00611B85" w:rsidRDefault="005C2968">
            <w:pPr>
              <w:jc w:val="center"/>
              <w:rPr>
                <w:sz w:val="18"/>
                <w:szCs w:val="18"/>
              </w:rPr>
            </w:pPr>
            <w:r w:rsidRPr="00611B85">
              <w:rPr>
                <w:sz w:val="18"/>
                <w:szCs w:val="18"/>
              </w:rPr>
              <w:t>2.8</w:t>
            </w:r>
          </w:p>
        </w:tc>
        <w:tc>
          <w:tcPr>
            <w:tcW w:w="914" w:type="dxa"/>
          </w:tcPr>
          <w:p w:rsidR="004E0648" w:rsidRPr="00611B85" w:rsidRDefault="005C2968">
            <w:pPr>
              <w:jc w:val="center"/>
              <w:rPr>
                <w:sz w:val="18"/>
                <w:szCs w:val="18"/>
              </w:rPr>
            </w:pPr>
            <w:r w:rsidRPr="00611B85">
              <w:rPr>
                <w:sz w:val="18"/>
                <w:szCs w:val="18"/>
              </w:rPr>
              <w:t>1.5</w:t>
            </w:r>
          </w:p>
        </w:tc>
      </w:tr>
      <w:tr w:rsidR="004E0648" w:rsidRPr="00611B85">
        <w:trPr>
          <w:jc w:val="center"/>
        </w:trPr>
        <w:tc>
          <w:tcPr>
            <w:tcW w:w="815" w:type="dxa"/>
            <w:vMerge/>
            <w:vAlign w:val="center"/>
          </w:tcPr>
          <w:p w:rsidR="004E0648" w:rsidRPr="00611B85" w:rsidRDefault="004E0648">
            <w:pPr>
              <w:jc w:val="center"/>
              <w:rPr>
                <w:sz w:val="18"/>
                <w:szCs w:val="18"/>
              </w:rPr>
            </w:pPr>
          </w:p>
        </w:tc>
        <w:tc>
          <w:tcPr>
            <w:tcW w:w="771" w:type="dxa"/>
          </w:tcPr>
          <w:p w:rsidR="004E0648" w:rsidRPr="00611B85" w:rsidRDefault="005C2968">
            <w:pPr>
              <w:jc w:val="center"/>
              <w:rPr>
                <w:sz w:val="18"/>
                <w:szCs w:val="18"/>
              </w:rPr>
            </w:pPr>
            <w:r w:rsidRPr="00611B85">
              <w:rPr>
                <w:sz w:val="18"/>
                <w:szCs w:val="18"/>
              </w:rPr>
              <w:t>4.0</w:t>
            </w:r>
          </w:p>
        </w:tc>
        <w:tc>
          <w:tcPr>
            <w:tcW w:w="745" w:type="dxa"/>
          </w:tcPr>
          <w:p w:rsidR="004E0648" w:rsidRPr="00611B85" w:rsidRDefault="005C2968">
            <w:pPr>
              <w:jc w:val="center"/>
              <w:rPr>
                <w:sz w:val="18"/>
                <w:szCs w:val="18"/>
              </w:rPr>
            </w:pPr>
            <w:r w:rsidRPr="00611B85">
              <w:rPr>
                <w:sz w:val="18"/>
                <w:szCs w:val="18"/>
              </w:rPr>
              <w:t>8.4</w:t>
            </w:r>
          </w:p>
        </w:tc>
        <w:tc>
          <w:tcPr>
            <w:tcW w:w="750" w:type="dxa"/>
          </w:tcPr>
          <w:p w:rsidR="004E0648" w:rsidRPr="00611B85" w:rsidRDefault="005C2968">
            <w:pPr>
              <w:jc w:val="center"/>
              <w:rPr>
                <w:sz w:val="18"/>
                <w:szCs w:val="18"/>
              </w:rPr>
            </w:pPr>
            <w:r w:rsidRPr="00611B85">
              <w:rPr>
                <w:sz w:val="18"/>
                <w:szCs w:val="18"/>
              </w:rPr>
              <w:t>7.4</w:t>
            </w:r>
          </w:p>
        </w:tc>
        <w:tc>
          <w:tcPr>
            <w:tcW w:w="709" w:type="dxa"/>
          </w:tcPr>
          <w:p w:rsidR="004E0648" w:rsidRPr="00611B85" w:rsidRDefault="005C2968">
            <w:pPr>
              <w:jc w:val="center"/>
              <w:rPr>
                <w:sz w:val="18"/>
                <w:szCs w:val="18"/>
              </w:rPr>
            </w:pPr>
            <w:r w:rsidRPr="00611B85">
              <w:rPr>
                <w:sz w:val="18"/>
                <w:szCs w:val="18"/>
              </w:rPr>
              <w:t>6.3</w:t>
            </w:r>
          </w:p>
        </w:tc>
        <w:tc>
          <w:tcPr>
            <w:tcW w:w="791" w:type="dxa"/>
          </w:tcPr>
          <w:p w:rsidR="004E0648" w:rsidRPr="00611B85" w:rsidRDefault="005C2968">
            <w:pPr>
              <w:jc w:val="center"/>
              <w:rPr>
                <w:sz w:val="18"/>
                <w:szCs w:val="18"/>
              </w:rPr>
            </w:pPr>
            <w:r w:rsidRPr="00611B85">
              <w:rPr>
                <w:sz w:val="18"/>
                <w:szCs w:val="18"/>
              </w:rPr>
              <w:t>5.3</w:t>
            </w:r>
          </w:p>
        </w:tc>
        <w:tc>
          <w:tcPr>
            <w:tcW w:w="873" w:type="dxa"/>
          </w:tcPr>
          <w:p w:rsidR="004E0648" w:rsidRPr="00611B85" w:rsidRDefault="005C2968">
            <w:pPr>
              <w:jc w:val="center"/>
              <w:rPr>
                <w:sz w:val="18"/>
                <w:szCs w:val="18"/>
              </w:rPr>
            </w:pPr>
            <w:r w:rsidRPr="00611B85">
              <w:rPr>
                <w:sz w:val="18"/>
                <w:szCs w:val="18"/>
              </w:rPr>
              <w:t>4.3</w:t>
            </w:r>
          </w:p>
        </w:tc>
        <w:tc>
          <w:tcPr>
            <w:tcW w:w="913" w:type="dxa"/>
          </w:tcPr>
          <w:p w:rsidR="004E0648" w:rsidRPr="00611B85" w:rsidRDefault="005C2968">
            <w:pPr>
              <w:jc w:val="center"/>
              <w:rPr>
                <w:sz w:val="18"/>
                <w:szCs w:val="18"/>
              </w:rPr>
            </w:pPr>
            <w:r w:rsidRPr="00611B85">
              <w:rPr>
                <w:sz w:val="18"/>
                <w:szCs w:val="18"/>
              </w:rPr>
              <w:t>3.2</w:t>
            </w:r>
          </w:p>
        </w:tc>
        <w:tc>
          <w:tcPr>
            <w:tcW w:w="914" w:type="dxa"/>
          </w:tcPr>
          <w:p w:rsidR="004E0648" w:rsidRPr="00611B85" w:rsidRDefault="005C2968">
            <w:pPr>
              <w:jc w:val="center"/>
              <w:rPr>
                <w:sz w:val="18"/>
                <w:szCs w:val="18"/>
              </w:rPr>
            </w:pPr>
            <w:r w:rsidRPr="00611B85">
              <w:rPr>
                <w:sz w:val="18"/>
                <w:szCs w:val="18"/>
              </w:rPr>
              <w:t>2.2</w:t>
            </w:r>
          </w:p>
        </w:tc>
        <w:tc>
          <w:tcPr>
            <w:tcW w:w="914" w:type="dxa"/>
          </w:tcPr>
          <w:p w:rsidR="004E0648" w:rsidRPr="00611B85" w:rsidRDefault="005C2968">
            <w:pPr>
              <w:jc w:val="center"/>
              <w:rPr>
                <w:sz w:val="18"/>
                <w:szCs w:val="18"/>
              </w:rPr>
            </w:pPr>
            <w:r w:rsidRPr="00611B85">
              <w:rPr>
                <w:sz w:val="18"/>
                <w:szCs w:val="18"/>
              </w:rPr>
              <w:t>1.2</w:t>
            </w:r>
          </w:p>
        </w:tc>
      </w:tr>
      <w:tr w:rsidR="004E0648" w:rsidRPr="00611B85">
        <w:trPr>
          <w:jc w:val="center"/>
        </w:trPr>
        <w:tc>
          <w:tcPr>
            <w:tcW w:w="815" w:type="dxa"/>
            <w:vMerge/>
            <w:vAlign w:val="center"/>
          </w:tcPr>
          <w:p w:rsidR="004E0648" w:rsidRPr="00611B85" w:rsidRDefault="004E0648">
            <w:pPr>
              <w:jc w:val="center"/>
              <w:rPr>
                <w:sz w:val="18"/>
                <w:szCs w:val="18"/>
              </w:rPr>
            </w:pPr>
          </w:p>
        </w:tc>
        <w:tc>
          <w:tcPr>
            <w:tcW w:w="771" w:type="dxa"/>
          </w:tcPr>
          <w:p w:rsidR="004E0648" w:rsidRPr="00611B85" w:rsidRDefault="005C2968">
            <w:pPr>
              <w:jc w:val="center"/>
              <w:rPr>
                <w:sz w:val="18"/>
                <w:szCs w:val="18"/>
              </w:rPr>
            </w:pPr>
            <w:r w:rsidRPr="00611B85">
              <w:rPr>
                <w:sz w:val="18"/>
                <w:szCs w:val="18"/>
              </w:rPr>
              <w:t>5.0</w:t>
            </w:r>
          </w:p>
        </w:tc>
        <w:tc>
          <w:tcPr>
            <w:tcW w:w="745" w:type="dxa"/>
          </w:tcPr>
          <w:p w:rsidR="004E0648" w:rsidRPr="00611B85" w:rsidRDefault="005C2968">
            <w:pPr>
              <w:jc w:val="center"/>
              <w:rPr>
                <w:sz w:val="18"/>
                <w:szCs w:val="18"/>
              </w:rPr>
            </w:pPr>
            <w:r w:rsidRPr="00611B85">
              <w:rPr>
                <w:sz w:val="18"/>
                <w:szCs w:val="18"/>
              </w:rPr>
              <w:t>7.2</w:t>
            </w:r>
          </w:p>
        </w:tc>
        <w:tc>
          <w:tcPr>
            <w:tcW w:w="750" w:type="dxa"/>
          </w:tcPr>
          <w:p w:rsidR="004E0648" w:rsidRPr="00611B85" w:rsidRDefault="005C2968">
            <w:pPr>
              <w:jc w:val="center"/>
              <w:rPr>
                <w:sz w:val="18"/>
                <w:szCs w:val="18"/>
              </w:rPr>
            </w:pPr>
            <w:r w:rsidRPr="00611B85">
              <w:rPr>
                <w:sz w:val="18"/>
                <w:szCs w:val="18"/>
              </w:rPr>
              <w:t>6.3</w:t>
            </w:r>
          </w:p>
        </w:tc>
        <w:tc>
          <w:tcPr>
            <w:tcW w:w="709" w:type="dxa"/>
          </w:tcPr>
          <w:p w:rsidR="004E0648" w:rsidRPr="00611B85" w:rsidRDefault="005C2968">
            <w:pPr>
              <w:jc w:val="center"/>
              <w:rPr>
                <w:sz w:val="18"/>
                <w:szCs w:val="18"/>
              </w:rPr>
            </w:pPr>
            <w:r w:rsidRPr="00611B85">
              <w:rPr>
                <w:sz w:val="18"/>
                <w:szCs w:val="18"/>
              </w:rPr>
              <w:t>5.4</w:t>
            </w:r>
          </w:p>
        </w:tc>
        <w:tc>
          <w:tcPr>
            <w:tcW w:w="791" w:type="dxa"/>
          </w:tcPr>
          <w:p w:rsidR="004E0648" w:rsidRPr="00611B85" w:rsidRDefault="005C2968">
            <w:pPr>
              <w:jc w:val="center"/>
              <w:rPr>
                <w:sz w:val="18"/>
                <w:szCs w:val="18"/>
              </w:rPr>
            </w:pPr>
            <w:r w:rsidRPr="00611B85">
              <w:rPr>
                <w:sz w:val="18"/>
                <w:szCs w:val="18"/>
              </w:rPr>
              <w:t>4.5</w:t>
            </w:r>
          </w:p>
        </w:tc>
        <w:tc>
          <w:tcPr>
            <w:tcW w:w="873" w:type="dxa"/>
          </w:tcPr>
          <w:p w:rsidR="004E0648" w:rsidRPr="00611B85" w:rsidRDefault="005C2968">
            <w:pPr>
              <w:jc w:val="center"/>
              <w:rPr>
                <w:sz w:val="18"/>
                <w:szCs w:val="18"/>
              </w:rPr>
            </w:pPr>
            <w:r w:rsidRPr="00611B85">
              <w:rPr>
                <w:sz w:val="18"/>
                <w:szCs w:val="18"/>
              </w:rPr>
              <w:t>3.6</w:t>
            </w:r>
          </w:p>
        </w:tc>
        <w:tc>
          <w:tcPr>
            <w:tcW w:w="913" w:type="dxa"/>
          </w:tcPr>
          <w:p w:rsidR="004E0648" w:rsidRPr="00611B85" w:rsidRDefault="005C2968">
            <w:pPr>
              <w:jc w:val="center"/>
              <w:rPr>
                <w:sz w:val="18"/>
                <w:szCs w:val="18"/>
              </w:rPr>
            </w:pPr>
            <w:r w:rsidRPr="00611B85">
              <w:rPr>
                <w:sz w:val="18"/>
                <w:szCs w:val="18"/>
              </w:rPr>
              <w:t>2.7</w:t>
            </w:r>
          </w:p>
        </w:tc>
        <w:tc>
          <w:tcPr>
            <w:tcW w:w="914" w:type="dxa"/>
          </w:tcPr>
          <w:p w:rsidR="004E0648" w:rsidRPr="00611B85" w:rsidRDefault="005C2968">
            <w:pPr>
              <w:jc w:val="center"/>
              <w:rPr>
                <w:sz w:val="18"/>
                <w:szCs w:val="18"/>
              </w:rPr>
            </w:pPr>
            <w:r w:rsidRPr="00611B85">
              <w:rPr>
                <w:sz w:val="18"/>
                <w:szCs w:val="18"/>
              </w:rPr>
              <w:t>1.9</w:t>
            </w:r>
          </w:p>
        </w:tc>
        <w:tc>
          <w:tcPr>
            <w:tcW w:w="914" w:type="dxa"/>
          </w:tcPr>
          <w:p w:rsidR="004E0648" w:rsidRPr="00611B85" w:rsidRDefault="005C2968">
            <w:pPr>
              <w:jc w:val="center"/>
              <w:rPr>
                <w:sz w:val="18"/>
                <w:szCs w:val="18"/>
              </w:rPr>
            </w:pPr>
            <w:r w:rsidRPr="00611B85">
              <w:rPr>
                <w:sz w:val="18"/>
                <w:szCs w:val="18"/>
              </w:rPr>
              <w:t>1.0</w:t>
            </w:r>
          </w:p>
        </w:tc>
      </w:tr>
      <w:tr w:rsidR="004E0648" w:rsidRPr="00611B85">
        <w:trPr>
          <w:jc w:val="center"/>
        </w:trPr>
        <w:tc>
          <w:tcPr>
            <w:tcW w:w="815" w:type="dxa"/>
            <w:vMerge/>
            <w:vAlign w:val="center"/>
          </w:tcPr>
          <w:p w:rsidR="004E0648" w:rsidRPr="00611B85" w:rsidRDefault="004E0648">
            <w:pPr>
              <w:jc w:val="center"/>
              <w:rPr>
                <w:sz w:val="18"/>
                <w:szCs w:val="18"/>
              </w:rPr>
            </w:pPr>
          </w:p>
        </w:tc>
        <w:tc>
          <w:tcPr>
            <w:tcW w:w="771" w:type="dxa"/>
          </w:tcPr>
          <w:p w:rsidR="004E0648" w:rsidRPr="00611B85" w:rsidRDefault="005C2968">
            <w:pPr>
              <w:jc w:val="center"/>
              <w:rPr>
                <w:sz w:val="18"/>
                <w:szCs w:val="18"/>
              </w:rPr>
            </w:pPr>
            <w:r w:rsidRPr="00611B85">
              <w:rPr>
                <w:sz w:val="18"/>
                <w:szCs w:val="18"/>
              </w:rPr>
              <w:t>6.0</w:t>
            </w:r>
          </w:p>
        </w:tc>
        <w:tc>
          <w:tcPr>
            <w:tcW w:w="745" w:type="dxa"/>
          </w:tcPr>
          <w:p w:rsidR="004E0648" w:rsidRPr="00611B85" w:rsidRDefault="005C2968">
            <w:pPr>
              <w:jc w:val="center"/>
              <w:rPr>
                <w:sz w:val="18"/>
                <w:szCs w:val="18"/>
              </w:rPr>
            </w:pPr>
            <w:r w:rsidRPr="00611B85">
              <w:rPr>
                <w:sz w:val="18"/>
                <w:szCs w:val="18"/>
              </w:rPr>
              <w:t>6.4</w:t>
            </w:r>
          </w:p>
        </w:tc>
        <w:tc>
          <w:tcPr>
            <w:tcW w:w="750" w:type="dxa"/>
          </w:tcPr>
          <w:p w:rsidR="004E0648" w:rsidRPr="00611B85" w:rsidRDefault="005C2968">
            <w:pPr>
              <w:jc w:val="center"/>
              <w:rPr>
                <w:sz w:val="18"/>
                <w:szCs w:val="18"/>
              </w:rPr>
            </w:pPr>
            <w:r w:rsidRPr="00611B85">
              <w:rPr>
                <w:sz w:val="18"/>
                <w:szCs w:val="18"/>
              </w:rPr>
              <w:t>5.6</w:t>
            </w:r>
          </w:p>
        </w:tc>
        <w:tc>
          <w:tcPr>
            <w:tcW w:w="709" w:type="dxa"/>
          </w:tcPr>
          <w:p w:rsidR="004E0648" w:rsidRPr="00611B85" w:rsidRDefault="005C2968">
            <w:pPr>
              <w:jc w:val="center"/>
              <w:rPr>
                <w:sz w:val="18"/>
                <w:szCs w:val="18"/>
              </w:rPr>
            </w:pPr>
            <w:r w:rsidRPr="00611B85">
              <w:rPr>
                <w:sz w:val="18"/>
                <w:szCs w:val="18"/>
              </w:rPr>
              <w:t>4.8</w:t>
            </w:r>
          </w:p>
        </w:tc>
        <w:tc>
          <w:tcPr>
            <w:tcW w:w="791" w:type="dxa"/>
          </w:tcPr>
          <w:p w:rsidR="004E0648" w:rsidRPr="00611B85" w:rsidRDefault="005C2968">
            <w:pPr>
              <w:jc w:val="center"/>
              <w:rPr>
                <w:sz w:val="18"/>
                <w:szCs w:val="18"/>
              </w:rPr>
            </w:pPr>
            <w:r w:rsidRPr="00611B85">
              <w:rPr>
                <w:sz w:val="18"/>
                <w:szCs w:val="18"/>
              </w:rPr>
              <w:t>4.0</w:t>
            </w:r>
          </w:p>
        </w:tc>
        <w:tc>
          <w:tcPr>
            <w:tcW w:w="873" w:type="dxa"/>
          </w:tcPr>
          <w:p w:rsidR="004E0648" w:rsidRPr="00611B85" w:rsidRDefault="005C2968">
            <w:pPr>
              <w:jc w:val="center"/>
              <w:rPr>
                <w:sz w:val="18"/>
                <w:szCs w:val="18"/>
              </w:rPr>
            </w:pPr>
            <w:r w:rsidRPr="00611B85">
              <w:rPr>
                <w:sz w:val="18"/>
                <w:szCs w:val="18"/>
              </w:rPr>
              <w:t>3.2</w:t>
            </w:r>
          </w:p>
        </w:tc>
        <w:tc>
          <w:tcPr>
            <w:tcW w:w="913" w:type="dxa"/>
          </w:tcPr>
          <w:p w:rsidR="004E0648" w:rsidRPr="00611B85" w:rsidRDefault="005C2968">
            <w:pPr>
              <w:jc w:val="center"/>
              <w:rPr>
                <w:sz w:val="18"/>
                <w:szCs w:val="18"/>
              </w:rPr>
            </w:pPr>
            <w:r w:rsidRPr="00611B85">
              <w:rPr>
                <w:sz w:val="18"/>
                <w:szCs w:val="18"/>
              </w:rPr>
              <w:t>2.4</w:t>
            </w:r>
          </w:p>
        </w:tc>
        <w:tc>
          <w:tcPr>
            <w:tcW w:w="914" w:type="dxa"/>
          </w:tcPr>
          <w:p w:rsidR="004E0648" w:rsidRPr="00611B85" w:rsidRDefault="005C2968">
            <w:pPr>
              <w:jc w:val="center"/>
              <w:rPr>
                <w:sz w:val="18"/>
                <w:szCs w:val="18"/>
              </w:rPr>
            </w:pPr>
            <w:r w:rsidRPr="00611B85">
              <w:rPr>
                <w:sz w:val="18"/>
                <w:szCs w:val="18"/>
              </w:rPr>
              <w:t>1.6</w:t>
            </w:r>
          </w:p>
        </w:tc>
        <w:tc>
          <w:tcPr>
            <w:tcW w:w="914" w:type="dxa"/>
          </w:tcPr>
          <w:p w:rsidR="004E0648" w:rsidRPr="00611B85" w:rsidRDefault="005C2968">
            <w:pPr>
              <w:jc w:val="center"/>
              <w:rPr>
                <w:sz w:val="18"/>
                <w:szCs w:val="18"/>
              </w:rPr>
            </w:pPr>
            <w:r w:rsidRPr="00611B85">
              <w:rPr>
                <w:sz w:val="18"/>
                <w:szCs w:val="18"/>
              </w:rPr>
              <w:t>0.9</w:t>
            </w:r>
          </w:p>
        </w:tc>
      </w:tr>
      <w:tr w:rsidR="004E0648" w:rsidRPr="00611B85">
        <w:trPr>
          <w:jc w:val="center"/>
        </w:trPr>
        <w:tc>
          <w:tcPr>
            <w:tcW w:w="815" w:type="dxa"/>
            <w:vMerge/>
            <w:vAlign w:val="center"/>
          </w:tcPr>
          <w:p w:rsidR="004E0648" w:rsidRPr="00611B85" w:rsidRDefault="004E0648">
            <w:pPr>
              <w:jc w:val="center"/>
              <w:rPr>
                <w:sz w:val="18"/>
                <w:szCs w:val="18"/>
              </w:rPr>
            </w:pPr>
          </w:p>
        </w:tc>
        <w:tc>
          <w:tcPr>
            <w:tcW w:w="771" w:type="dxa"/>
          </w:tcPr>
          <w:p w:rsidR="004E0648" w:rsidRPr="00611B85" w:rsidRDefault="005C2968">
            <w:pPr>
              <w:jc w:val="center"/>
              <w:rPr>
                <w:sz w:val="18"/>
                <w:szCs w:val="18"/>
              </w:rPr>
            </w:pPr>
            <w:r w:rsidRPr="00611B85">
              <w:rPr>
                <w:sz w:val="18"/>
                <w:szCs w:val="18"/>
              </w:rPr>
              <w:t>7.0</w:t>
            </w:r>
          </w:p>
        </w:tc>
        <w:tc>
          <w:tcPr>
            <w:tcW w:w="745" w:type="dxa"/>
          </w:tcPr>
          <w:p w:rsidR="004E0648" w:rsidRPr="00611B85" w:rsidRDefault="005C2968">
            <w:pPr>
              <w:jc w:val="center"/>
              <w:rPr>
                <w:sz w:val="18"/>
                <w:szCs w:val="18"/>
              </w:rPr>
            </w:pPr>
            <w:r w:rsidRPr="00611B85">
              <w:rPr>
                <w:sz w:val="18"/>
                <w:szCs w:val="18"/>
              </w:rPr>
              <w:t>5.8</w:t>
            </w:r>
          </w:p>
        </w:tc>
        <w:tc>
          <w:tcPr>
            <w:tcW w:w="750" w:type="dxa"/>
          </w:tcPr>
          <w:p w:rsidR="004E0648" w:rsidRPr="00611B85" w:rsidRDefault="005C2968">
            <w:pPr>
              <w:jc w:val="center"/>
              <w:rPr>
                <w:sz w:val="18"/>
                <w:szCs w:val="18"/>
              </w:rPr>
            </w:pPr>
            <w:r w:rsidRPr="00611B85">
              <w:rPr>
                <w:sz w:val="18"/>
                <w:szCs w:val="18"/>
              </w:rPr>
              <w:t>5.1</w:t>
            </w:r>
          </w:p>
        </w:tc>
        <w:tc>
          <w:tcPr>
            <w:tcW w:w="709" w:type="dxa"/>
          </w:tcPr>
          <w:p w:rsidR="004E0648" w:rsidRPr="00611B85" w:rsidRDefault="005C2968">
            <w:pPr>
              <w:jc w:val="center"/>
              <w:rPr>
                <w:sz w:val="18"/>
                <w:szCs w:val="18"/>
              </w:rPr>
            </w:pPr>
            <w:r w:rsidRPr="00611B85">
              <w:rPr>
                <w:sz w:val="18"/>
                <w:szCs w:val="18"/>
              </w:rPr>
              <w:t>4.4</w:t>
            </w:r>
          </w:p>
        </w:tc>
        <w:tc>
          <w:tcPr>
            <w:tcW w:w="791" w:type="dxa"/>
          </w:tcPr>
          <w:p w:rsidR="004E0648" w:rsidRPr="00611B85" w:rsidRDefault="005C2968">
            <w:pPr>
              <w:jc w:val="center"/>
              <w:rPr>
                <w:sz w:val="18"/>
                <w:szCs w:val="18"/>
              </w:rPr>
            </w:pPr>
            <w:r w:rsidRPr="00611B85">
              <w:rPr>
                <w:sz w:val="18"/>
                <w:szCs w:val="18"/>
              </w:rPr>
              <w:t>3.6</w:t>
            </w:r>
          </w:p>
        </w:tc>
        <w:tc>
          <w:tcPr>
            <w:tcW w:w="873" w:type="dxa"/>
          </w:tcPr>
          <w:p w:rsidR="004E0648" w:rsidRPr="00611B85" w:rsidRDefault="005C2968">
            <w:pPr>
              <w:jc w:val="center"/>
              <w:rPr>
                <w:sz w:val="18"/>
                <w:szCs w:val="18"/>
              </w:rPr>
            </w:pPr>
            <w:r w:rsidRPr="00611B85">
              <w:rPr>
                <w:sz w:val="18"/>
                <w:szCs w:val="18"/>
              </w:rPr>
              <w:t>2.9</w:t>
            </w:r>
          </w:p>
        </w:tc>
        <w:tc>
          <w:tcPr>
            <w:tcW w:w="913" w:type="dxa"/>
          </w:tcPr>
          <w:p w:rsidR="004E0648" w:rsidRPr="00611B85" w:rsidRDefault="005C2968">
            <w:pPr>
              <w:jc w:val="center"/>
              <w:rPr>
                <w:sz w:val="18"/>
                <w:szCs w:val="18"/>
              </w:rPr>
            </w:pPr>
            <w:r w:rsidRPr="00611B85">
              <w:rPr>
                <w:sz w:val="18"/>
                <w:szCs w:val="18"/>
              </w:rPr>
              <w:t>2.2</w:t>
            </w:r>
          </w:p>
        </w:tc>
        <w:tc>
          <w:tcPr>
            <w:tcW w:w="914" w:type="dxa"/>
          </w:tcPr>
          <w:p w:rsidR="004E0648" w:rsidRPr="00611B85" w:rsidRDefault="005C2968">
            <w:pPr>
              <w:jc w:val="center"/>
              <w:rPr>
                <w:sz w:val="18"/>
                <w:szCs w:val="18"/>
              </w:rPr>
            </w:pPr>
            <w:r w:rsidRPr="00611B85">
              <w:rPr>
                <w:sz w:val="18"/>
                <w:szCs w:val="18"/>
              </w:rPr>
              <w:t>1.5</w:t>
            </w:r>
          </w:p>
        </w:tc>
        <w:tc>
          <w:tcPr>
            <w:tcW w:w="914" w:type="dxa"/>
          </w:tcPr>
          <w:p w:rsidR="004E0648" w:rsidRPr="00611B85" w:rsidRDefault="005C2968">
            <w:pPr>
              <w:jc w:val="center"/>
              <w:rPr>
                <w:sz w:val="18"/>
                <w:szCs w:val="18"/>
              </w:rPr>
            </w:pPr>
            <w:r w:rsidRPr="00611B85">
              <w:rPr>
                <w:sz w:val="18"/>
                <w:szCs w:val="18"/>
              </w:rPr>
              <w:t>0.8</w:t>
            </w:r>
          </w:p>
        </w:tc>
      </w:tr>
      <w:tr w:rsidR="004E0648" w:rsidRPr="00611B85">
        <w:trPr>
          <w:jc w:val="center"/>
        </w:trPr>
        <w:tc>
          <w:tcPr>
            <w:tcW w:w="815" w:type="dxa"/>
            <w:vMerge/>
            <w:tcBorders>
              <w:bottom w:val="double" w:sz="4" w:space="0" w:color="auto"/>
            </w:tcBorders>
            <w:vAlign w:val="center"/>
          </w:tcPr>
          <w:p w:rsidR="004E0648" w:rsidRPr="00611B85" w:rsidRDefault="004E0648">
            <w:pPr>
              <w:jc w:val="center"/>
              <w:rPr>
                <w:sz w:val="18"/>
                <w:szCs w:val="18"/>
              </w:rPr>
            </w:pPr>
          </w:p>
        </w:tc>
        <w:tc>
          <w:tcPr>
            <w:tcW w:w="771" w:type="dxa"/>
            <w:tcBorders>
              <w:bottom w:val="double" w:sz="4" w:space="0" w:color="auto"/>
            </w:tcBorders>
          </w:tcPr>
          <w:p w:rsidR="004E0648" w:rsidRPr="00611B85" w:rsidRDefault="005C2968">
            <w:pPr>
              <w:jc w:val="center"/>
              <w:rPr>
                <w:sz w:val="18"/>
                <w:szCs w:val="18"/>
              </w:rPr>
            </w:pPr>
            <w:r w:rsidRPr="00611B85">
              <w:rPr>
                <w:sz w:val="18"/>
                <w:szCs w:val="18"/>
              </w:rPr>
              <w:t>8.0</w:t>
            </w:r>
          </w:p>
        </w:tc>
        <w:tc>
          <w:tcPr>
            <w:tcW w:w="745" w:type="dxa"/>
            <w:tcBorders>
              <w:bottom w:val="double" w:sz="4" w:space="0" w:color="auto"/>
            </w:tcBorders>
          </w:tcPr>
          <w:p w:rsidR="004E0648" w:rsidRPr="00611B85" w:rsidRDefault="005C2968">
            <w:pPr>
              <w:jc w:val="center"/>
              <w:rPr>
                <w:sz w:val="18"/>
                <w:szCs w:val="18"/>
              </w:rPr>
            </w:pPr>
            <w:r w:rsidRPr="00611B85">
              <w:rPr>
                <w:sz w:val="18"/>
                <w:szCs w:val="18"/>
              </w:rPr>
              <w:t>5.4</w:t>
            </w:r>
          </w:p>
        </w:tc>
        <w:tc>
          <w:tcPr>
            <w:tcW w:w="750" w:type="dxa"/>
            <w:tcBorders>
              <w:bottom w:val="double" w:sz="4" w:space="0" w:color="auto"/>
            </w:tcBorders>
          </w:tcPr>
          <w:p w:rsidR="004E0648" w:rsidRPr="00611B85" w:rsidRDefault="005C2968">
            <w:pPr>
              <w:jc w:val="center"/>
              <w:rPr>
                <w:sz w:val="18"/>
                <w:szCs w:val="18"/>
              </w:rPr>
            </w:pPr>
            <w:r w:rsidRPr="00611B85">
              <w:rPr>
                <w:sz w:val="18"/>
                <w:szCs w:val="18"/>
              </w:rPr>
              <w:t>4.7</w:t>
            </w:r>
          </w:p>
        </w:tc>
        <w:tc>
          <w:tcPr>
            <w:tcW w:w="709" w:type="dxa"/>
            <w:tcBorders>
              <w:bottom w:val="double" w:sz="4" w:space="0" w:color="auto"/>
            </w:tcBorders>
          </w:tcPr>
          <w:p w:rsidR="004E0648" w:rsidRPr="00611B85" w:rsidRDefault="005C2968">
            <w:pPr>
              <w:jc w:val="center"/>
              <w:rPr>
                <w:sz w:val="18"/>
                <w:szCs w:val="18"/>
              </w:rPr>
            </w:pPr>
            <w:r w:rsidRPr="00611B85">
              <w:rPr>
                <w:sz w:val="18"/>
                <w:szCs w:val="18"/>
              </w:rPr>
              <w:t>4.1</w:t>
            </w:r>
          </w:p>
        </w:tc>
        <w:tc>
          <w:tcPr>
            <w:tcW w:w="791" w:type="dxa"/>
            <w:tcBorders>
              <w:bottom w:val="double" w:sz="4" w:space="0" w:color="auto"/>
            </w:tcBorders>
          </w:tcPr>
          <w:p w:rsidR="004E0648" w:rsidRPr="00611B85" w:rsidRDefault="005C2968">
            <w:pPr>
              <w:jc w:val="center"/>
              <w:rPr>
                <w:sz w:val="18"/>
                <w:szCs w:val="18"/>
              </w:rPr>
            </w:pPr>
            <w:r w:rsidRPr="00611B85">
              <w:rPr>
                <w:sz w:val="18"/>
                <w:szCs w:val="18"/>
              </w:rPr>
              <w:t>3.4</w:t>
            </w:r>
          </w:p>
        </w:tc>
        <w:tc>
          <w:tcPr>
            <w:tcW w:w="873" w:type="dxa"/>
            <w:tcBorders>
              <w:bottom w:val="double" w:sz="4" w:space="0" w:color="auto"/>
            </w:tcBorders>
          </w:tcPr>
          <w:p w:rsidR="004E0648" w:rsidRPr="00611B85" w:rsidRDefault="005C2968">
            <w:pPr>
              <w:jc w:val="center"/>
              <w:rPr>
                <w:sz w:val="18"/>
                <w:szCs w:val="18"/>
              </w:rPr>
            </w:pPr>
            <w:r w:rsidRPr="00611B85">
              <w:rPr>
                <w:sz w:val="18"/>
                <w:szCs w:val="18"/>
              </w:rPr>
              <w:t>2.7</w:t>
            </w:r>
          </w:p>
        </w:tc>
        <w:tc>
          <w:tcPr>
            <w:tcW w:w="913" w:type="dxa"/>
            <w:tcBorders>
              <w:bottom w:val="double" w:sz="4" w:space="0" w:color="auto"/>
            </w:tcBorders>
          </w:tcPr>
          <w:p w:rsidR="004E0648" w:rsidRPr="00611B85" w:rsidRDefault="005C2968">
            <w:pPr>
              <w:jc w:val="center"/>
              <w:rPr>
                <w:sz w:val="18"/>
                <w:szCs w:val="18"/>
              </w:rPr>
            </w:pPr>
            <w:r w:rsidRPr="00611B85">
              <w:rPr>
                <w:sz w:val="18"/>
                <w:szCs w:val="18"/>
              </w:rPr>
              <w:t>2.0</w:t>
            </w:r>
          </w:p>
        </w:tc>
        <w:tc>
          <w:tcPr>
            <w:tcW w:w="914" w:type="dxa"/>
            <w:tcBorders>
              <w:bottom w:val="double" w:sz="4" w:space="0" w:color="auto"/>
            </w:tcBorders>
          </w:tcPr>
          <w:p w:rsidR="004E0648" w:rsidRPr="00611B85" w:rsidRDefault="005C2968">
            <w:pPr>
              <w:jc w:val="center"/>
              <w:rPr>
                <w:sz w:val="18"/>
                <w:szCs w:val="18"/>
              </w:rPr>
            </w:pPr>
            <w:r w:rsidRPr="00611B85">
              <w:rPr>
                <w:sz w:val="18"/>
                <w:szCs w:val="18"/>
              </w:rPr>
              <w:t>1.4</w:t>
            </w:r>
          </w:p>
        </w:tc>
        <w:tc>
          <w:tcPr>
            <w:tcW w:w="914" w:type="dxa"/>
            <w:tcBorders>
              <w:bottom w:val="double" w:sz="4" w:space="0" w:color="auto"/>
            </w:tcBorders>
          </w:tcPr>
          <w:p w:rsidR="004E0648" w:rsidRPr="00611B85" w:rsidRDefault="005C2968">
            <w:pPr>
              <w:jc w:val="center"/>
              <w:rPr>
                <w:sz w:val="18"/>
                <w:szCs w:val="18"/>
              </w:rPr>
            </w:pPr>
            <w:r w:rsidRPr="00611B85">
              <w:rPr>
                <w:sz w:val="18"/>
                <w:szCs w:val="18"/>
              </w:rPr>
              <w:t>0.7</w:t>
            </w:r>
          </w:p>
        </w:tc>
      </w:tr>
      <w:tr w:rsidR="004E0648" w:rsidRPr="00611B85">
        <w:trPr>
          <w:jc w:val="center"/>
        </w:trPr>
        <w:tc>
          <w:tcPr>
            <w:tcW w:w="815" w:type="dxa"/>
            <w:vMerge w:val="restart"/>
            <w:tcBorders>
              <w:top w:val="double" w:sz="4" w:space="0" w:color="auto"/>
            </w:tcBorders>
            <w:vAlign w:val="center"/>
          </w:tcPr>
          <w:p w:rsidR="004E0648" w:rsidRPr="00611B85" w:rsidRDefault="005C2968">
            <w:pPr>
              <w:jc w:val="center"/>
              <w:rPr>
                <w:sz w:val="18"/>
                <w:szCs w:val="18"/>
              </w:rPr>
            </w:pPr>
            <w:r w:rsidRPr="00611B85">
              <w:rPr>
                <w:sz w:val="18"/>
                <w:szCs w:val="18"/>
              </w:rPr>
              <w:t>500kg</w:t>
            </w:r>
          </w:p>
          <w:p w:rsidR="004E0648" w:rsidRPr="00611B85" w:rsidRDefault="005C2968">
            <w:pPr>
              <w:jc w:val="center"/>
              <w:rPr>
                <w:sz w:val="18"/>
                <w:szCs w:val="18"/>
              </w:rPr>
            </w:pPr>
            <w:r w:rsidRPr="00611B85">
              <w:rPr>
                <w:sz w:val="18"/>
                <w:szCs w:val="18"/>
              </w:rPr>
              <w:t>（</w:t>
            </w:r>
            <w:r w:rsidR="00C97CA8" w:rsidRPr="00611B85">
              <w:rPr>
                <w:sz w:val="18"/>
                <w:szCs w:val="18"/>
              </w:rPr>
              <w:t>卧</w:t>
            </w:r>
            <w:r w:rsidRPr="00611B85">
              <w:rPr>
                <w:sz w:val="18"/>
                <w:szCs w:val="18"/>
              </w:rPr>
              <w:t>式）</w:t>
            </w:r>
          </w:p>
        </w:tc>
        <w:tc>
          <w:tcPr>
            <w:tcW w:w="771" w:type="dxa"/>
            <w:tcBorders>
              <w:top w:val="double" w:sz="4" w:space="0" w:color="auto"/>
            </w:tcBorders>
          </w:tcPr>
          <w:p w:rsidR="004E0648" w:rsidRPr="00611B85" w:rsidRDefault="005C2968">
            <w:pPr>
              <w:jc w:val="center"/>
              <w:rPr>
                <w:sz w:val="18"/>
                <w:szCs w:val="18"/>
              </w:rPr>
            </w:pPr>
            <w:r w:rsidRPr="00611B85">
              <w:rPr>
                <w:sz w:val="18"/>
                <w:szCs w:val="18"/>
              </w:rPr>
              <w:t>1.0</w:t>
            </w:r>
          </w:p>
        </w:tc>
        <w:tc>
          <w:tcPr>
            <w:tcW w:w="745" w:type="dxa"/>
            <w:tcBorders>
              <w:top w:val="double" w:sz="4" w:space="0" w:color="auto"/>
            </w:tcBorders>
          </w:tcPr>
          <w:p w:rsidR="004E0648" w:rsidRPr="00611B85" w:rsidRDefault="005C2968">
            <w:pPr>
              <w:jc w:val="center"/>
              <w:rPr>
                <w:sz w:val="18"/>
                <w:szCs w:val="18"/>
              </w:rPr>
            </w:pPr>
            <w:r w:rsidRPr="00611B85">
              <w:rPr>
                <w:sz w:val="18"/>
                <w:szCs w:val="18"/>
              </w:rPr>
              <w:t>44.7</w:t>
            </w:r>
          </w:p>
        </w:tc>
        <w:tc>
          <w:tcPr>
            <w:tcW w:w="750" w:type="dxa"/>
            <w:tcBorders>
              <w:top w:val="double" w:sz="4" w:space="0" w:color="auto"/>
            </w:tcBorders>
          </w:tcPr>
          <w:p w:rsidR="004E0648" w:rsidRPr="00611B85" w:rsidRDefault="005C2968">
            <w:pPr>
              <w:jc w:val="center"/>
              <w:rPr>
                <w:sz w:val="18"/>
                <w:szCs w:val="18"/>
              </w:rPr>
            </w:pPr>
            <w:r w:rsidRPr="00611B85">
              <w:rPr>
                <w:sz w:val="18"/>
                <w:szCs w:val="18"/>
              </w:rPr>
              <w:t>39.1</w:t>
            </w:r>
          </w:p>
        </w:tc>
        <w:tc>
          <w:tcPr>
            <w:tcW w:w="709" w:type="dxa"/>
            <w:tcBorders>
              <w:top w:val="double" w:sz="4" w:space="0" w:color="auto"/>
            </w:tcBorders>
          </w:tcPr>
          <w:p w:rsidR="004E0648" w:rsidRPr="00611B85" w:rsidRDefault="005C2968">
            <w:pPr>
              <w:jc w:val="center"/>
              <w:rPr>
                <w:sz w:val="18"/>
                <w:szCs w:val="18"/>
              </w:rPr>
            </w:pPr>
            <w:r w:rsidRPr="00611B85">
              <w:rPr>
                <w:sz w:val="18"/>
                <w:szCs w:val="18"/>
              </w:rPr>
              <w:t>33.7</w:t>
            </w:r>
          </w:p>
        </w:tc>
        <w:tc>
          <w:tcPr>
            <w:tcW w:w="791" w:type="dxa"/>
            <w:tcBorders>
              <w:top w:val="double" w:sz="4" w:space="0" w:color="auto"/>
            </w:tcBorders>
          </w:tcPr>
          <w:p w:rsidR="004E0648" w:rsidRPr="00611B85" w:rsidRDefault="005C2968">
            <w:pPr>
              <w:jc w:val="center"/>
              <w:rPr>
                <w:sz w:val="18"/>
                <w:szCs w:val="18"/>
              </w:rPr>
            </w:pPr>
            <w:r w:rsidRPr="00611B85">
              <w:rPr>
                <w:sz w:val="18"/>
                <w:szCs w:val="18"/>
              </w:rPr>
              <w:t>28.2</w:t>
            </w:r>
          </w:p>
        </w:tc>
        <w:tc>
          <w:tcPr>
            <w:tcW w:w="873" w:type="dxa"/>
            <w:tcBorders>
              <w:top w:val="double" w:sz="4" w:space="0" w:color="auto"/>
            </w:tcBorders>
          </w:tcPr>
          <w:p w:rsidR="004E0648" w:rsidRPr="00611B85" w:rsidRDefault="005C2968">
            <w:pPr>
              <w:jc w:val="center"/>
              <w:rPr>
                <w:sz w:val="18"/>
                <w:szCs w:val="18"/>
              </w:rPr>
            </w:pPr>
            <w:r w:rsidRPr="00611B85">
              <w:rPr>
                <w:sz w:val="18"/>
                <w:szCs w:val="18"/>
              </w:rPr>
              <w:t>22.8</w:t>
            </w:r>
          </w:p>
        </w:tc>
        <w:tc>
          <w:tcPr>
            <w:tcW w:w="913" w:type="dxa"/>
            <w:tcBorders>
              <w:top w:val="double" w:sz="4" w:space="0" w:color="auto"/>
            </w:tcBorders>
          </w:tcPr>
          <w:p w:rsidR="004E0648" w:rsidRPr="00611B85" w:rsidRDefault="005C2968">
            <w:pPr>
              <w:jc w:val="center"/>
              <w:rPr>
                <w:sz w:val="18"/>
                <w:szCs w:val="18"/>
              </w:rPr>
            </w:pPr>
            <w:r w:rsidRPr="00611B85">
              <w:rPr>
                <w:sz w:val="18"/>
                <w:szCs w:val="18"/>
              </w:rPr>
              <w:t>17.4</w:t>
            </w:r>
          </w:p>
        </w:tc>
        <w:tc>
          <w:tcPr>
            <w:tcW w:w="914" w:type="dxa"/>
            <w:tcBorders>
              <w:top w:val="double" w:sz="4" w:space="0" w:color="auto"/>
            </w:tcBorders>
          </w:tcPr>
          <w:p w:rsidR="004E0648" w:rsidRPr="00611B85" w:rsidRDefault="005C2968">
            <w:pPr>
              <w:jc w:val="center"/>
              <w:rPr>
                <w:sz w:val="18"/>
                <w:szCs w:val="18"/>
              </w:rPr>
            </w:pPr>
            <w:r w:rsidRPr="00611B85">
              <w:rPr>
                <w:sz w:val="18"/>
                <w:szCs w:val="18"/>
              </w:rPr>
              <w:t>12.1</w:t>
            </w:r>
          </w:p>
        </w:tc>
        <w:tc>
          <w:tcPr>
            <w:tcW w:w="914" w:type="dxa"/>
            <w:tcBorders>
              <w:top w:val="double" w:sz="4" w:space="0" w:color="auto"/>
            </w:tcBorders>
          </w:tcPr>
          <w:p w:rsidR="004E0648" w:rsidRPr="00611B85" w:rsidRDefault="005C2968">
            <w:pPr>
              <w:jc w:val="center"/>
              <w:rPr>
                <w:sz w:val="18"/>
                <w:szCs w:val="18"/>
              </w:rPr>
            </w:pPr>
            <w:r w:rsidRPr="00611B85">
              <w:rPr>
                <w:sz w:val="18"/>
                <w:szCs w:val="18"/>
              </w:rPr>
              <w:t>6.7</w:t>
            </w:r>
          </w:p>
        </w:tc>
      </w:tr>
      <w:tr w:rsidR="004E0648" w:rsidRPr="00611B85">
        <w:trPr>
          <w:jc w:val="center"/>
        </w:trPr>
        <w:tc>
          <w:tcPr>
            <w:tcW w:w="815" w:type="dxa"/>
            <w:vMerge/>
            <w:vAlign w:val="center"/>
          </w:tcPr>
          <w:p w:rsidR="004E0648" w:rsidRPr="00611B85" w:rsidRDefault="004E0648">
            <w:pPr>
              <w:jc w:val="center"/>
              <w:rPr>
                <w:sz w:val="18"/>
                <w:szCs w:val="18"/>
              </w:rPr>
            </w:pPr>
          </w:p>
        </w:tc>
        <w:tc>
          <w:tcPr>
            <w:tcW w:w="771" w:type="dxa"/>
          </w:tcPr>
          <w:p w:rsidR="004E0648" w:rsidRPr="00611B85" w:rsidRDefault="005C2968">
            <w:pPr>
              <w:jc w:val="center"/>
              <w:rPr>
                <w:sz w:val="18"/>
                <w:szCs w:val="18"/>
              </w:rPr>
            </w:pPr>
            <w:r w:rsidRPr="00611B85">
              <w:rPr>
                <w:sz w:val="18"/>
                <w:szCs w:val="18"/>
              </w:rPr>
              <w:t>1.5</w:t>
            </w:r>
          </w:p>
        </w:tc>
        <w:tc>
          <w:tcPr>
            <w:tcW w:w="745" w:type="dxa"/>
          </w:tcPr>
          <w:p w:rsidR="004E0648" w:rsidRPr="00611B85" w:rsidRDefault="005C2968">
            <w:pPr>
              <w:jc w:val="center"/>
              <w:rPr>
                <w:sz w:val="18"/>
                <w:szCs w:val="18"/>
              </w:rPr>
            </w:pPr>
            <w:r w:rsidRPr="00611B85">
              <w:rPr>
                <w:sz w:val="18"/>
                <w:szCs w:val="18"/>
              </w:rPr>
              <w:t>30.6</w:t>
            </w:r>
          </w:p>
        </w:tc>
        <w:tc>
          <w:tcPr>
            <w:tcW w:w="750" w:type="dxa"/>
          </w:tcPr>
          <w:p w:rsidR="004E0648" w:rsidRPr="00611B85" w:rsidRDefault="005C2968">
            <w:pPr>
              <w:jc w:val="center"/>
              <w:rPr>
                <w:sz w:val="18"/>
                <w:szCs w:val="18"/>
              </w:rPr>
            </w:pPr>
            <w:r w:rsidRPr="00611B85">
              <w:rPr>
                <w:sz w:val="18"/>
                <w:szCs w:val="18"/>
              </w:rPr>
              <w:t>26.8</w:t>
            </w:r>
          </w:p>
        </w:tc>
        <w:tc>
          <w:tcPr>
            <w:tcW w:w="709" w:type="dxa"/>
          </w:tcPr>
          <w:p w:rsidR="004E0648" w:rsidRPr="00611B85" w:rsidRDefault="005C2968">
            <w:pPr>
              <w:jc w:val="center"/>
              <w:rPr>
                <w:sz w:val="18"/>
                <w:szCs w:val="18"/>
              </w:rPr>
            </w:pPr>
            <w:r w:rsidRPr="00611B85">
              <w:rPr>
                <w:sz w:val="18"/>
                <w:szCs w:val="18"/>
              </w:rPr>
              <w:t>23.1</w:t>
            </w:r>
          </w:p>
        </w:tc>
        <w:tc>
          <w:tcPr>
            <w:tcW w:w="791" w:type="dxa"/>
          </w:tcPr>
          <w:p w:rsidR="004E0648" w:rsidRPr="00611B85" w:rsidRDefault="005C2968">
            <w:pPr>
              <w:jc w:val="center"/>
              <w:rPr>
                <w:sz w:val="18"/>
                <w:szCs w:val="18"/>
              </w:rPr>
            </w:pPr>
            <w:r w:rsidRPr="00611B85">
              <w:rPr>
                <w:sz w:val="18"/>
                <w:szCs w:val="18"/>
              </w:rPr>
              <w:t>19.3</w:t>
            </w:r>
          </w:p>
        </w:tc>
        <w:tc>
          <w:tcPr>
            <w:tcW w:w="873" w:type="dxa"/>
          </w:tcPr>
          <w:p w:rsidR="004E0648" w:rsidRPr="00611B85" w:rsidRDefault="005C2968">
            <w:pPr>
              <w:jc w:val="center"/>
              <w:rPr>
                <w:sz w:val="18"/>
                <w:szCs w:val="18"/>
              </w:rPr>
            </w:pPr>
            <w:r w:rsidRPr="00611B85">
              <w:rPr>
                <w:sz w:val="18"/>
                <w:szCs w:val="18"/>
              </w:rPr>
              <w:t>15.6</w:t>
            </w:r>
          </w:p>
        </w:tc>
        <w:tc>
          <w:tcPr>
            <w:tcW w:w="913" w:type="dxa"/>
          </w:tcPr>
          <w:p w:rsidR="004E0648" w:rsidRPr="00611B85" w:rsidRDefault="005C2968">
            <w:pPr>
              <w:jc w:val="center"/>
              <w:rPr>
                <w:sz w:val="18"/>
                <w:szCs w:val="18"/>
              </w:rPr>
            </w:pPr>
            <w:r w:rsidRPr="00611B85">
              <w:rPr>
                <w:sz w:val="18"/>
                <w:szCs w:val="18"/>
              </w:rPr>
              <w:t>11.9</w:t>
            </w:r>
          </w:p>
        </w:tc>
        <w:tc>
          <w:tcPr>
            <w:tcW w:w="914" w:type="dxa"/>
          </w:tcPr>
          <w:p w:rsidR="004E0648" w:rsidRPr="00611B85" w:rsidRDefault="005C2968">
            <w:pPr>
              <w:jc w:val="center"/>
              <w:rPr>
                <w:sz w:val="18"/>
                <w:szCs w:val="18"/>
              </w:rPr>
            </w:pPr>
            <w:r w:rsidRPr="00611B85">
              <w:rPr>
                <w:sz w:val="18"/>
                <w:szCs w:val="18"/>
              </w:rPr>
              <w:t>8.2</w:t>
            </w:r>
          </w:p>
        </w:tc>
        <w:tc>
          <w:tcPr>
            <w:tcW w:w="914" w:type="dxa"/>
          </w:tcPr>
          <w:p w:rsidR="004E0648" w:rsidRPr="00611B85" w:rsidRDefault="005C2968">
            <w:pPr>
              <w:jc w:val="center"/>
              <w:rPr>
                <w:sz w:val="18"/>
                <w:szCs w:val="18"/>
              </w:rPr>
            </w:pPr>
            <w:r w:rsidRPr="00611B85">
              <w:rPr>
                <w:sz w:val="18"/>
                <w:szCs w:val="18"/>
              </w:rPr>
              <w:t>4.6</w:t>
            </w:r>
          </w:p>
        </w:tc>
      </w:tr>
      <w:tr w:rsidR="004E0648" w:rsidRPr="00611B85">
        <w:trPr>
          <w:jc w:val="center"/>
        </w:trPr>
        <w:tc>
          <w:tcPr>
            <w:tcW w:w="815" w:type="dxa"/>
            <w:vMerge/>
            <w:vAlign w:val="center"/>
          </w:tcPr>
          <w:p w:rsidR="004E0648" w:rsidRPr="00611B85" w:rsidRDefault="004E0648">
            <w:pPr>
              <w:jc w:val="center"/>
              <w:rPr>
                <w:sz w:val="18"/>
                <w:szCs w:val="18"/>
              </w:rPr>
            </w:pPr>
          </w:p>
        </w:tc>
        <w:tc>
          <w:tcPr>
            <w:tcW w:w="771" w:type="dxa"/>
          </w:tcPr>
          <w:p w:rsidR="004E0648" w:rsidRPr="00611B85" w:rsidRDefault="005C2968">
            <w:pPr>
              <w:jc w:val="center"/>
              <w:rPr>
                <w:sz w:val="18"/>
                <w:szCs w:val="18"/>
              </w:rPr>
            </w:pPr>
            <w:r w:rsidRPr="00611B85">
              <w:rPr>
                <w:sz w:val="18"/>
                <w:szCs w:val="18"/>
              </w:rPr>
              <w:t>2.0</w:t>
            </w:r>
          </w:p>
        </w:tc>
        <w:tc>
          <w:tcPr>
            <w:tcW w:w="745" w:type="dxa"/>
          </w:tcPr>
          <w:p w:rsidR="004E0648" w:rsidRPr="00611B85" w:rsidRDefault="005C2968">
            <w:pPr>
              <w:jc w:val="center"/>
              <w:rPr>
                <w:sz w:val="18"/>
                <w:szCs w:val="18"/>
              </w:rPr>
            </w:pPr>
            <w:r w:rsidRPr="00611B85">
              <w:rPr>
                <w:sz w:val="18"/>
                <w:szCs w:val="18"/>
              </w:rPr>
              <w:t>23.6</w:t>
            </w:r>
          </w:p>
        </w:tc>
        <w:tc>
          <w:tcPr>
            <w:tcW w:w="750" w:type="dxa"/>
          </w:tcPr>
          <w:p w:rsidR="004E0648" w:rsidRPr="00611B85" w:rsidRDefault="005C2968">
            <w:pPr>
              <w:jc w:val="center"/>
              <w:rPr>
                <w:sz w:val="18"/>
                <w:szCs w:val="18"/>
              </w:rPr>
            </w:pPr>
            <w:r w:rsidRPr="00611B85">
              <w:rPr>
                <w:sz w:val="18"/>
                <w:szCs w:val="18"/>
              </w:rPr>
              <w:t>20.7</w:t>
            </w:r>
          </w:p>
        </w:tc>
        <w:tc>
          <w:tcPr>
            <w:tcW w:w="709" w:type="dxa"/>
          </w:tcPr>
          <w:p w:rsidR="004E0648" w:rsidRPr="00611B85" w:rsidRDefault="005C2968">
            <w:pPr>
              <w:jc w:val="center"/>
              <w:rPr>
                <w:sz w:val="18"/>
                <w:szCs w:val="18"/>
              </w:rPr>
            </w:pPr>
            <w:r w:rsidRPr="00611B85">
              <w:rPr>
                <w:sz w:val="18"/>
                <w:szCs w:val="18"/>
              </w:rPr>
              <w:t>17.8</w:t>
            </w:r>
          </w:p>
        </w:tc>
        <w:tc>
          <w:tcPr>
            <w:tcW w:w="791" w:type="dxa"/>
          </w:tcPr>
          <w:p w:rsidR="004E0648" w:rsidRPr="00611B85" w:rsidRDefault="005C2968">
            <w:pPr>
              <w:jc w:val="center"/>
              <w:rPr>
                <w:sz w:val="18"/>
                <w:szCs w:val="18"/>
              </w:rPr>
            </w:pPr>
            <w:r w:rsidRPr="00611B85">
              <w:rPr>
                <w:sz w:val="18"/>
                <w:szCs w:val="18"/>
              </w:rPr>
              <w:t>14.9</w:t>
            </w:r>
          </w:p>
        </w:tc>
        <w:tc>
          <w:tcPr>
            <w:tcW w:w="873" w:type="dxa"/>
          </w:tcPr>
          <w:p w:rsidR="004E0648" w:rsidRPr="00611B85" w:rsidRDefault="005C2968">
            <w:pPr>
              <w:jc w:val="center"/>
              <w:rPr>
                <w:sz w:val="18"/>
                <w:szCs w:val="18"/>
              </w:rPr>
            </w:pPr>
            <w:r w:rsidRPr="00611B85">
              <w:rPr>
                <w:sz w:val="18"/>
                <w:szCs w:val="18"/>
              </w:rPr>
              <w:t>12.0</w:t>
            </w:r>
          </w:p>
        </w:tc>
        <w:tc>
          <w:tcPr>
            <w:tcW w:w="913" w:type="dxa"/>
          </w:tcPr>
          <w:p w:rsidR="004E0648" w:rsidRPr="00611B85" w:rsidRDefault="005C2968">
            <w:pPr>
              <w:jc w:val="center"/>
              <w:rPr>
                <w:sz w:val="18"/>
                <w:szCs w:val="18"/>
              </w:rPr>
            </w:pPr>
            <w:r w:rsidRPr="00611B85">
              <w:rPr>
                <w:sz w:val="18"/>
                <w:szCs w:val="18"/>
              </w:rPr>
              <w:t>9.2</w:t>
            </w:r>
          </w:p>
        </w:tc>
        <w:tc>
          <w:tcPr>
            <w:tcW w:w="914" w:type="dxa"/>
          </w:tcPr>
          <w:p w:rsidR="004E0648" w:rsidRPr="00611B85" w:rsidRDefault="005C2968">
            <w:pPr>
              <w:jc w:val="center"/>
              <w:rPr>
                <w:sz w:val="18"/>
                <w:szCs w:val="18"/>
              </w:rPr>
            </w:pPr>
            <w:r w:rsidRPr="00611B85">
              <w:rPr>
                <w:sz w:val="18"/>
                <w:szCs w:val="18"/>
              </w:rPr>
              <w:t>6.3</w:t>
            </w:r>
          </w:p>
        </w:tc>
        <w:tc>
          <w:tcPr>
            <w:tcW w:w="914" w:type="dxa"/>
          </w:tcPr>
          <w:p w:rsidR="004E0648" w:rsidRPr="00611B85" w:rsidRDefault="005C2968">
            <w:pPr>
              <w:jc w:val="center"/>
              <w:rPr>
                <w:sz w:val="18"/>
                <w:szCs w:val="18"/>
              </w:rPr>
            </w:pPr>
            <w:r w:rsidRPr="00611B85">
              <w:rPr>
                <w:sz w:val="18"/>
                <w:szCs w:val="18"/>
              </w:rPr>
              <w:t>3.5</w:t>
            </w:r>
          </w:p>
        </w:tc>
      </w:tr>
      <w:tr w:rsidR="004E0648" w:rsidRPr="00611B85">
        <w:trPr>
          <w:jc w:val="center"/>
        </w:trPr>
        <w:tc>
          <w:tcPr>
            <w:tcW w:w="815" w:type="dxa"/>
            <w:vMerge/>
            <w:vAlign w:val="center"/>
          </w:tcPr>
          <w:p w:rsidR="004E0648" w:rsidRPr="00611B85" w:rsidRDefault="004E0648">
            <w:pPr>
              <w:jc w:val="center"/>
              <w:rPr>
                <w:sz w:val="18"/>
                <w:szCs w:val="18"/>
              </w:rPr>
            </w:pPr>
          </w:p>
        </w:tc>
        <w:tc>
          <w:tcPr>
            <w:tcW w:w="771" w:type="dxa"/>
          </w:tcPr>
          <w:p w:rsidR="004E0648" w:rsidRPr="00611B85" w:rsidRDefault="005C2968">
            <w:pPr>
              <w:jc w:val="center"/>
              <w:rPr>
                <w:sz w:val="18"/>
                <w:szCs w:val="18"/>
              </w:rPr>
            </w:pPr>
            <w:r w:rsidRPr="00611B85">
              <w:rPr>
                <w:sz w:val="18"/>
                <w:szCs w:val="18"/>
              </w:rPr>
              <w:t>3.0</w:t>
            </w:r>
          </w:p>
        </w:tc>
        <w:tc>
          <w:tcPr>
            <w:tcW w:w="745" w:type="dxa"/>
          </w:tcPr>
          <w:p w:rsidR="004E0648" w:rsidRPr="00611B85" w:rsidRDefault="005C2968">
            <w:pPr>
              <w:jc w:val="center"/>
              <w:rPr>
                <w:sz w:val="18"/>
                <w:szCs w:val="18"/>
              </w:rPr>
            </w:pPr>
            <w:r w:rsidRPr="00611B85">
              <w:rPr>
                <w:sz w:val="18"/>
                <w:szCs w:val="18"/>
              </w:rPr>
              <w:t>16.6</w:t>
            </w:r>
          </w:p>
        </w:tc>
        <w:tc>
          <w:tcPr>
            <w:tcW w:w="750" w:type="dxa"/>
          </w:tcPr>
          <w:p w:rsidR="004E0648" w:rsidRPr="00611B85" w:rsidRDefault="005C2968">
            <w:pPr>
              <w:jc w:val="center"/>
              <w:rPr>
                <w:sz w:val="18"/>
                <w:szCs w:val="18"/>
              </w:rPr>
            </w:pPr>
            <w:r w:rsidRPr="00611B85">
              <w:rPr>
                <w:sz w:val="18"/>
                <w:szCs w:val="18"/>
              </w:rPr>
              <w:t>14.6</w:t>
            </w:r>
          </w:p>
        </w:tc>
        <w:tc>
          <w:tcPr>
            <w:tcW w:w="709" w:type="dxa"/>
          </w:tcPr>
          <w:p w:rsidR="004E0648" w:rsidRPr="00611B85" w:rsidRDefault="005C2968">
            <w:pPr>
              <w:jc w:val="center"/>
              <w:rPr>
                <w:sz w:val="18"/>
                <w:szCs w:val="18"/>
              </w:rPr>
            </w:pPr>
            <w:r w:rsidRPr="00611B85">
              <w:rPr>
                <w:sz w:val="18"/>
                <w:szCs w:val="18"/>
              </w:rPr>
              <w:t>12.5</w:t>
            </w:r>
          </w:p>
        </w:tc>
        <w:tc>
          <w:tcPr>
            <w:tcW w:w="791" w:type="dxa"/>
          </w:tcPr>
          <w:p w:rsidR="004E0648" w:rsidRPr="00611B85" w:rsidRDefault="005C2968">
            <w:pPr>
              <w:jc w:val="center"/>
              <w:rPr>
                <w:sz w:val="18"/>
                <w:szCs w:val="18"/>
              </w:rPr>
            </w:pPr>
            <w:r w:rsidRPr="00611B85">
              <w:rPr>
                <w:sz w:val="18"/>
                <w:szCs w:val="18"/>
              </w:rPr>
              <w:t>10.5</w:t>
            </w:r>
          </w:p>
        </w:tc>
        <w:tc>
          <w:tcPr>
            <w:tcW w:w="873" w:type="dxa"/>
          </w:tcPr>
          <w:p w:rsidR="004E0648" w:rsidRPr="00611B85" w:rsidRDefault="005C2968">
            <w:pPr>
              <w:jc w:val="center"/>
              <w:rPr>
                <w:sz w:val="18"/>
                <w:szCs w:val="18"/>
              </w:rPr>
            </w:pPr>
            <w:r w:rsidRPr="00611B85">
              <w:rPr>
                <w:sz w:val="18"/>
                <w:szCs w:val="18"/>
              </w:rPr>
              <w:t>8.4</w:t>
            </w:r>
          </w:p>
        </w:tc>
        <w:tc>
          <w:tcPr>
            <w:tcW w:w="913" w:type="dxa"/>
          </w:tcPr>
          <w:p w:rsidR="004E0648" w:rsidRPr="00611B85" w:rsidRDefault="005C2968">
            <w:pPr>
              <w:jc w:val="center"/>
              <w:rPr>
                <w:sz w:val="18"/>
                <w:szCs w:val="18"/>
              </w:rPr>
            </w:pPr>
            <w:r w:rsidRPr="00611B85">
              <w:rPr>
                <w:sz w:val="18"/>
                <w:szCs w:val="18"/>
              </w:rPr>
              <w:t>6.4</w:t>
            </w:r>
          </w:p>
        </w:tc>
        <w:tc>
          <w:tcPr>
            <w:tcW w:w="914" w:type="dxa"/>
          </w:tcPr>
          <w:p w:rsidR="004E0648" w:rsidRPr="00611B85" w:rsidRDefault="005C2968">
            <w:pPr>
              <w:jc w:val="center"/>
              <w:rPr>
                <w:sz w:val="18"/>
                <w:szCs w:val="18"/>
              </w:rPr>
            </w:pPr>
            <w:r w:rsidRPr="00611B85">
              <w:rPr>
                <w:sz w:val="18"/>
                <w:szCs w:val="18"/>
              </w:rPr>
              <w:t>4.4</w:t>
            </w:r>
          </w:p>
        </w:tc>
        <w:tc>
          <w:tcPr>
            <w:tcW w:w="914" w:type="dxa"/>
          </w:tcPr>
          <w:p w:rsidR="004E0648" w:rsidRPr="00611B85" w:rsidRDefault="005C2968">
            <w:pPr>
              <w:jc w:val="center"/>
              <w:rPr>
                <w:sz w:val="18"/>
                <w:szCs w:val="18"/>
              </w:rPr>
            </w:pPr>
            <w:r w:rsidRPr="00611B85">
              <w:rPr>
                <w:sz w:val="18"/>
                <w:szCs w:val="18"/>
              </w:rPr>
              <w:t>2.4</w:t>
            </w:r>
          </w:p>
        </w:tc>
      </w:tr>
      <w:tr w:rsidR="004E0648" w:rsidRPr="00611B85">
        <w:trPr>
          <w:jc w:val="center"/>
        </w:trPr>
        <w:tc>
          <w:tcPr>
            <w:tcW w:w="815" w:type="dxa"/>
            <w:vMerge/>
            <w:vAlign w:val="center"/>
          </w:tcPr>
          <w:p w:rsidR="004E0648" w:rsidRPr="00611B85" w:rsidRDefault="004E0648">
            <w:pPr>
              <w:jc w:val="center"/>
              <w:rPr>
                <w:sz w:val="18"/>
                <w:szCs w:val="18"/>
              </w:rPr>
            </w:pPr>
          </w:p>
        </w:tc>
        <w:tc>
          <w:tcPr>
            <w:tcW w:w="771" w:type="dxa"/>
          </w:tcPr>
          <w:p w:rsidR="004E0648" w:rsidRPr="00611B85" w:rsidRDefault="005C2968">
            <w:pPr>
              <w:jc w:val="center"/>
              <w:rPr>
                <w:sz w:val="18"/>
                <w:szCs w:val="18"/>
              </w:rPr>
            </w:pPr>
            <w:r w:rsidRPr="00611B85">
              <w:rPr>
                <w:sz w:val="18"/>
                <w:szCs w:val="18"/>
              </w:rPr>
              <w:t>4.0</w:t>
            </w:r>
          </w:p>
        </w:tc>
        <w:tc>
          <w:tcPr>
            <w:tcW w:w="745" w:type="dxa"/>
          </w:tcPr>
          <w:p w:rsidR="004E0648" w:rsidRPr="00611B85" w:rsidRDefault="005C2968">
            <w:pPr>
              <w:jc w:val="center"/>
              <w:rPr>
                <w:sz w:val="18"/>
                <w:szCs w:val="18"/>
              </w:rPr>
            </w:pPr>
            <w:r w:rsidRPr="00611B85">
              <w:rPr>
                <w:sz w:val="18"/>
                <w:szCs w:val="18"/>
              </w:rPr>
              <w:t>13.1</w:t>
            </w:r>
          </w:p>
        </w:tc>
        <w:tc>
          <w:tcPr>
            <w:tcW w:w="750" w:type="dxa"/>
          </w:tcPr>
          <w:p w:rsidR="004E0648" w:rsidRPr="00611B85" w:rsidRDefault="005C2968">
            <w:pPr>
              <w:jc w:val="center"/>
              <w:rPr>
                <w:sz w:val="18"/>
                <w:szCs w:val="18"/>
              </w:rPr>
            </w:pPr>
            <w:r w:rsidRPr="00611B85">
              <w:rPr>
                <w:sz w:val="18"/>
                <w:szCs w:val="18"/>
              </w:rPr>
              <w:t>11.5</w:t>
            </w:r>
          </w:p>
        </w:tc>
        <w:tc>
          <w:tcPr>
            <w:tcW w:w="709" w:type="dxa"/>
          </w:tcPr>
          <w:p w:rsidR="004E0648" w:rsidRPr="00611B85" w:rsidRDefault="005C2968">
            <w:pPr>
              <w:jc w:val="center"/>
              <w:rPr>
                <w:sz w:val="18"/>
                <w:szCs w:val="18"/>
              </w:rPr>
            </w:pPr>
            <w:r w:rsidRPr="00611B85">
              <w:rPr>
                <w:sz w:val="18"/>
                <w:szCs w:val="18"/>
              </w:rPr>
              <w:t>9.9</w:t>
            </w:r>
          </w:p>
        </w:tc>
        <w:tc>
          <w:tcPr>
            <w:tcW w:w="791" w:type="dxa"/>
          </w:tcPr>
          <w:p w:rsidR="004E0648" w:rsidRPr="00611B85" w:rsidRDefault="005C2968">
            <w:pPr>
              <w:jc w:val="center"/>
              <w:rPr>
                <w:sz w:val="18"/>
                <w:szCs w:val="18"/>
              </w:rPr>
            </w:pPr>
            <w:r w:rsidRPr="00611B85">
              <w:rPr>
                <w:sz w:val="18"/>
                <w:szCs w:val="18"/>
              </w:rPr>
              <w:t>8.3</w:t>
            </w:r>
          </w:p>
        </w:tc>
        <w:tc>
          <w:tcPr>
            <w:tcW w:w="873" w:type="dxa"/>
          </w:tcPr>
          <w:p w:rsidR="004E0648" w:rsidRPr="00611B85" w:rsidRDefault="005C2968">
            <w:pPr>
              <w:jc w:val="center"/>
              <w:rPr>
                <w:sz w:val="18"/>
                <w:szCs w:val="18"/>
              </w:rPr>
            </w:pPr>
            <w:r w:rsidRPr="00611B85">
              <w:rPr>
                <w:sz w:val="18"/>
                <w:szCs w:val="18"/>
              </w:rPr>
              <w:t>6.7</w:t>
            </w:r>
          </w:p>
        </w:tc>
        <w:tc>
          <w:tcPr>
            <w:tcW w:w="913" w:type="dxa"/>
          </w:tcPr>
          <w:p w:rsidR="004E0648" w:rsidRPr="00611B85" w:rsidRDefault="005C2968">
            <w:pPr>
              <w:jc w:val="center"/>
              <w:rPr>
                <w:sz w:val="18"/>
                <w:szCs w:val="18"/>
              </w:rPr>
            </w:pPr>
            <w:r w:rsidRPr="00611B85">
              <w:rPr>
                <w:sz w:val="18"/>
                <w:szCs w:val="18"/>
              </w:rPr>
              <w:t>5.1</w:t>
            </w:r>
          </w:p>
        </w:tc>
        <w:tc>
          <w:tcPr>
            <w:tcW w:w="914" w:type="dxa"/>
          </w:tcPr>
          <w:p w:rsidR="004E0648" w:rsidRPr="00611B85" w:rsidRDefault="005C2968">
            <w:pPr>
              <w:jc w:val="center"/>
              <w:rPr>
                <w:sz w:val="18"/>
                <w:szCs w:val="18"/>
              </w:rPr>
            </w:pPr>
            <w:r w:rsidRPr="00611B85">
              <w:rPr>
                <w:sz w:val="18"/>
                <w:szCs w:val="18"/>
              </w:rPr>
              <w:t>3.5</w:t>
            </w:r>
          </w:p>
        </w:tc>
        <w:tc>
          <w:tcPr>
            <w:tcW w:w="914" w:type="dxa"/>
          </w:tcPr>
          <w:p w:rsidR="004E0648" w:rsidRPr="00611B85" w:rsidRDefault="005C2968">
            <w:pPr>
              <w:jc w:val="center"/>
              <w:rPr>
                <w:sz w:val="18"/>
                <w:szCs w:val="18"/>
              </w:rPr>
            </w:pPr>
            <w:r w:rsidRPr="00611B85">
              <w:rPr>
                <w:sz w:val="18"/>
                <w:szCs w:val="18"/>
              </w:rPr>
              <w:t>1.9</w:t>
            </w:r>
          </w:p>
        </w:tc>
      </w:tr>
      <w:tr w:rsidR="004E0648" w:rsidRPr="00611B85">
        <w:trPr>
          <w:jc w:val="center"/>
        </w:trPr>
        <w:tc>
          <w:tcPr>
            <w:tcW w:w="815" w:type="dxa"/>
            <w:vMerge/>
            <w:vAlign w:val="center"/>
          </w:tcPr>
          <w:p w:rsidR="004E0648" w:rsidRPr="00611B85" w:rsidRDefault="004E0648">
            <w:pPr>
              <w:jc w:val="center"/>
              <w:rPr>
                <w:sz w:val="18"/>
                <w:szCs w:val="18"/>
              </w:rPr>
            </w:pPr>
          </w:p>
        </w:tc>
        <w:tc>
          <w:tcPr>
            <w:tcW w:w="771" w:type="dxa"/>
          </w:tcPr>
          <w:p w:rsidR="004E0648" w:rsidRPr="00611B85" w:rsidRDefault="005C2968">
            <w:pPr>
              <w:jc w:val="center"/>
              <w:rPr>
                <w:sz w:val="18"/>
                <w:szCs w:val="18"/>
              </w:rPr>
            </w:pPr>
            <w:r w:rsidRPr="00611B85">
              <w:rPr>
                <w:sz w:val="18"/>
                <w:szCs w:val="18"/>
              </w:rPr>
              <w:t>5.0</w:t>
            </w:r>
          </w:p>
        </w:tc>
        <w:tc>
          <w:tcPr>
            <w:tcW w:w="745" w:type="dxa"/>
          </w:tcPr>
          <w:p w:rsidR="004E0648" w:rsidRPr="00611B85" w:rsidRDefault="005C2968">
            <w:pPr>
              <w:jc w:val="center"/>
              <w:rPr>
                <w:sz w:val="18"/>
                <w:szCs w:val="18"/>
              </w:rPr>
            </w:pPr>
            <w:r w:rsidRPr="00611B85">
              <w:rPr>
                <w:sz w:val="18"/>
                <w:szCs w:val="18"/>
              </w:rPr>
              <w:t>11.1</w:t>
            </w:r>
          </w:p>
        </w:tc>
        <w:tc>
          <w:tcPr>
            <w:tcW w:w="750" w:type="dxa"/>
          </w:tcPr>
          <w:p w:rsidR="004E0648" w:rsidRPr="00611B85" w:rsidRDefault="005C2968">
            <w:pPr>
              <w:jc w:val="center"/>
              <w:rPr>
                <w:sz w:val="18"/>
                <w:szCs w:val="18"/>
              </w:rPr>
            </w:pPr>
            <w:r w:rsidRPr="00611B85">
              <w:rPr>
                <w:sz w:val="18"/>
                <w:szCs w:val="18"/>
              </w:rPr>
              <w:t>9.7</w:t>
            </w:r>
          </w:p>
        </w:tc>
        <w:tc>
          <w:tcPr>
            <w:tcW w:w="709" w:type="dxa"/>
          </w:tcPr>
          <w:p w:rsidR="004E0648" w:rsidRPr="00611B85" w:rsidRDefault="005C2968">
            <w:pPr>
              <w:jc w:val="center"/>
              <w:rPr>
                <w:sz w:val="18"/>
                <w:szCs w:val="18"/>
              </w:rPr>
            </w:pPr>
            <w:r w:rsidRPr="00611B85">
              <w:rPr>
                <w:sz w:val="18"/>
                <w:szCs w:val="18"/>
              </w:rPr>
              <w:t>8.3</w:t>
            </w:r>
          </w:p>
        </w:tc>
        <w:tc>
          <w:tcPr>
            <w:tcW w:w="791" w:type="dxa"/>
          </w:tcPr>
          <w:p w:rsidR="004E0648" w:rsidRPr="00611B85" w:rsidRDefault="005C2968">
            <w:pPr>
              <w:jc w:val="center"/>
              <w:rPr>
                <w:sz w:val="18"/>
                <w:szCs w:val="18"/>
              </w:rPr>
            </w:pPr>
            <w:r w:rsidRPr="00611B85">
              <w:rPr>
                <w:sz w:val="18"/>
                <w:szCs w:val="18"/>
              </w:rPr>
              <w:t>7.0</w:t>
            </w:r>
          </w:p>
        </w:tc>
        <w:tc>
          <w:tcPr>
            <w:tcW w:w="873" w:type="dxa"/>
          </w:tcPr>
          <w:p w:rsidR="004E0648" w:rsidRPr="00611B85" w:rsidRDefault="005C2968">
            <w:pPr>
              <w:jc w:val="center"/>
              <w:rPr>
                <w:sz w:val="18"/>
                <w:szCs w:val="18"/>
              </w:rPr>
            </w:pPr>
            <w:r w:rsidRPr="00611B85">
              <w:rPr>
                <w:sz w:val="18"/>
                <w:szCs w:val="18"/>
              </w:rPr>
              <w:t>5.6</w:t>
            </w:r>
          </w:p>
        </w:tc>
        <w:tc>
          <w:tcPr>
            <w:tcW w:w="913" w:type="dxa"/>
          </w:tcPr>
          <w:p w:rsidR="004E0648" w:rsidRPr="00611B85" w:rsidRDefault="005C2968">
            <w:pPr>
              <w:jc w:val="center"/>
              <w:rPr>
                <w:sz w:val="18"/>
                <w:szCs w:val="18"/>
              </w:rPr>
            </w:pPr>
            <w:r w:rsidRPr="00611B85">
              <w:rPr>
                <w:sz w:val="18"/>
                <w:szCs w:val="18"/>
              </w:rPr>
              <w:t>4.2</w:t>
            </w:r>
          </w:p>
        </w:tc>
        <w:tc>
          <w:tcPr>
            <w:tcW w:w="914" w:type="dxa"/>
          </w:tcPr>
          <w:p w:rsidR="004E0648" w:rsidRPr="00611B85" w:rsidRDefault="005C2968">
            <w:pPr>
              <w:jc w:val="center"/>
              <w:rPr>
                <w:sz w:val="18"/>
                <w:szCs w:val="18"/>
              </w:rPr>
            </w:pPr>
            <w:r w:rsidRPr="00611B85">
              <w:rPr>
                <w:sz w:val="18"/>
                <w:szCs w:val="18"/>
              </w:rPr>
              <w:t>2.9</w:t>
            </w:r>
          </w:p>
        </w:tc>
        <w:tc>
          <w:tcPr>
            <w:tcW w:w="914" w:type="dxa"/>
          </w:tcPr>
          <w:p w:rsidR="004E0648" w:rsidRPr="00611B85" w:rsidRDefault="005C2968">
            <w:pPr>
              <w:jc w:val="center"/>
              <w:rPr>
                <w:sz w:val="18"/>
                <w:szCs w:val="18"/>
              </w:rPr>
            </w:pPr>
            <w:r w:rsidRPr="00611B85">
              <w:rPr>
                <w:sz w:val="18"/>
                <w:szCs w:val="18"/>
              </w:rPr>
              <w:t>1.6</w:t>
            </w:r>
          </w:p>
        </w:tc>
      </w:tr>
      <w:tr w:rsidR="004E0648" w:rsidRPr="00611B85">
        <w:trPr>
          <w:jc w:val="center"/>
        </w:trPr>
        <w:tc>
          <w:tcPr>
            <w:tcW w:w="815" w:type="dxa"/>
            <w:vMerge/>
            <w:vAlign w:val="center"/>
          </w:tcPr>
          <w:p w:rsidR="004E0648" w:rsidRPr="00611B85" w:rsidRDefault="004E0648">
            <w:pPr>
              <w:jc w:val="center"/>
              <w:rPr>
                <w:sz w:val="18"/>
                <w:szCs w:val="18"/>
              </w:rPr>
            </w:pPr>
          </w:p>
        </w:tc>
        <w:tc>
          <w:tcPr>
            <w:tcW w:w="771" w:type="dxa"/>
          </w:tcPr>
          <w:p w:rsidR="004E0648" w:rsidRPr="00611B85" w:rsidRDefault="005C2968">
            <w:pPr>
              <w:jc w:val="center"/>
              <w:rPr>
                <w:sz w:val="18"/>
                <w:szCs w:val="18"/>
              </w:rPr>
            </w:pPr>
            <w:r w:rsidRPr="00611B85">
              <w:rPr>
                <w:sz w:val="18"/>
                <w:szCs w:val="18"/>
              </w:rPr>
              <w:t>6.0</w:t>
            </w:r>
          </w:p>
        </w:tc>
        <w:tc>
          <w:tcPr>
            <w:tcW w:w="745" w:type="dxa"/>
          </w:tcPr>
          <w:p w:rsidR="004E0648" w:rsidRPr="00611B85" w:rsidRDefault="005C2968">
            <w:pPr>
              <w:jc w:val="center"/>
              <w:rPr>
                <w:sz w:val="18"/>
                <w:szCs w:val="18"/>
              </w:rPr>
            </w:pPr>
            <w:r w:rsidRPr="00611B85">
              <w:rPr>
                <w:sz w:val="18"/>
                <w:szCs w:val="18"/>
              </w:rPr>
              <w:t>9.7</w:t>
            </w:r>
          </w:p>
        </w:tc>
        <w:tc>
          <w:tcPr>
            <w:tcW w:w="750" w:type="dxa"/>
          </w:tcPr>
          <w:p w:rsidR="004E0648" w:rsidRPr="00611B85" w:rsidRDefault="005C2968">
            <w:pPr>
              <w:jc w:val="center"/>
              <w:rPr>
                <w:sz w:val="18"/>
                <w:szCs w:val="18"/>
              </w:rPr>
            </w:pPr>
            <w:r w:rsidRPr="00611B85">
              <w:rPr>
                <w:sz w:val="18"/>
                <w:szCs w:val="18"/>
              </w:rPr>
              <w:t>8.5</w:t>
            </w:r>
          </w:p>
        </w:tc>
        <w:tc>
          <w:tcPr>
            <w:tcW w:w="709" w:type="dxa"/>
          </w:tcPr>
          <w:p w:rsidR="004E0648" w:rsidRPr="00611B85" w:rsidRDefault="005C2968">
            <w:pPr>
              <w:jc w:val="center"/>
              <w:rPr>
                <w:sz w:val="18"/>
                <w:szCs w:val="18"/>
              </w:rPr>
            </w:pPr>
            <w:r w:rsidRPr="00611B85">
              <w:rPr>
                <w:sz w:val="18"/>
                <w:szCs w:val="18"/>
              </w:rPr>
              <w:t>7.3</w:t>
            </w:r>
          </w:p>
        </w:tc>
        <w:tc>
          <w:tcPr>
            <w:tcW w:w="791" w:type="dxa"/>
          </w:tcPr>
          <w:p w:rsidR="004E0648" w:rsidRPr="00611B85" w:rsidRDefault="005C2968">
            <w:pPr>
              <w:jc w:val="center"/>
              <w:rPr>
                <w:sz w:val="18"/>
                <w:szCs w:val="18"/>
              </w:rPr>
            </w:pPr>
            <w:r w:rsidRPr="00611B85">
              <w:rPr>
                <w:sz w:val="18"/>
                <w:szCs w:val="18"/>
              </w:rPr>
              <w:t>6.1</w:t>
            </w:r>
          </w:p>
        </w:tc>
        <w:tc>
          <w:tcPr>
            <w:tcW w:w="873" w:type="dxa"/>
          </w:tcPr>
          <w:p w:rsidR="004E0648" w:rsidRPr="00611B85" w:rsidRDefault="005C2968">
            <w:pPr>
              <w:jc w:val="center"/>
              <w:rPr>
                <w:sz w:val="18"/>
                <w:szCs w:val="18"/>
              </w:rPr>
            </w:pPr>
            <w:r w:rsidRPr="00611B85">
              <w:rPr>
                <w:sz w:val="18"/>
                <w:szCs w:val="18"/>
              </w:rPr>
              <w:t>4.9</w:t>
            </w:r>
          </w:p>
        </w:tc>
        <w:tc>
          <w:tcPr>
            <w:tcW w:w="913" w:type="dxa"/>
          </w:tcPr>
          <w:p w:rsidR="004E0648" w:rsidRPr="00611B85" w:rsidRDefault="005C2968">
            <w:pPr>
              <w:jc w:val="center"/>
              <w:rPr>
                <w:sz w:val="18"/>
                <w:szCs w:val="18"/>
              </w:rPr>
            </w:pPr>
            <w:r w:rsidRPr="00611B85">
              <w:rPr>
                <w:sz w:val="18"/>
                <w:szCs w:val="18"/>
              </w:rPr>
              <w:t>3.7</w:t>
            </w:r>
          </w:p>
        </w:tc>
        <w:tc>
          <w:tcPr>
            <w:tcW w:w="914" w:type="dxa"/>
          </w:tcPr>
          <w:p w:rsidR="004E0648" w:rsidRPr="00611B85" w:rsidRDefault="005C2968">
            <w:pPr>
              <w:jc w:val="center"/>
              <w:rPr>
                <w:sz w:val="18"/>
                <w:szCs w:val="18"/>
              </w:rPr>
            </w:pPr>
            <w:r w:rsidRPr="00611B85">
              <w:rPr>
                <w:sz w:val="18"/>
                <w:szCs w:val="18"/>
              </w:rPr>
              <w:t>2.5</w:t>
            </w:r>
          </w:p>
        </w:tc>
        <w:tc>
          <w:tcPr>
            <w:tcW w:w="914" w:type="dxa"/>
          </w:tcPr>
          <w:p w:rsidR="004E0648" w:rsidRPr="00611B85" w:rsidRDefault="005C2968">
            <w:pPr>
              <w:jc w:val="center"/>
              <w:rPr>
                <w:sz w:val="18"/>
                <w:szCs w:val="18"/>
              </w:rPr>
            </w:pPr>
            <w:r w:rsidRPr="00611B85">
              <w:rPr>
                <w:sz w:val="18"/>
                <w:szCs w:val="18"/>
              </w:rPr>
              <w:t>1.4</w:t>
            </w:r>
          </w:p>
        </w:tc>
      </w:tr>
      <w:tr w:rsidR="004E0648" w:rsidRPr="00611B85">
        <w:trPr>
          <w:jc w:val="center"/>
        </w:trPr>
        <w:tc>
          <w:tcPr>
            <w:tcW w:w="815" w:type="dxa"/>
            <w:vMerge/>
            <w:vAlign w:val="center"/>
          </w:tcPr>
          <w:p w:rsidR="004E0648" w:rsidRPr="00611B85" w:rsidRDefault="004E0648">
            <w:pPr>
              <w:jc w:val="center"/>
              <w:rPr>
                <w:sz w:val="18"/>
                <w:szCs w:val="18"/>
              </w:rPr>
            </w:pPr>
          </w:p>
        </w:tc>
        <w:tc>
          <w:tcPr>
            <w:tcW w:w="771" w:type="dxa"/>
          </w:tcPr>
          <w:p w:rsidR="004E0648" w:rsidRPr="00611B85" w:rsidRDefault="005C2968">
            <w:pPr>
              <w:jc w:val="center"/>
              <w:rPr>
                <w:sz w:val="18"/>
                <w:szCs w:val="18"/>
              </w:rPr>
            </w:pPr>
            <w:r w:rsidRPr="00611B85">
              <w:rPr>
                <w:sz w:val="18"/>
                <w:szCs w:val="18"/>
              </w:rPr>
              <w:t>7.0</w:t>
            </w:r>
          </w:p>
        </w:tc>
        <w:tc>
          <w:tcPr>
            <w:tcW w:w="745" w:type="dxa"/>
          </w:tcPr>
          <w:p w:rsidR="004E0648" w:rsidRPr="00611B85" w:rsidRDefault="005C2968">
            <w:pPr>
              <w:jc w:val="center"/>
              <w:rPr>
                <w:sz w:val="18"/>
                <w:szCs w:val="18"/>
              </w:rPr>
            </w:pPr>
            <w:r w:rsidRPr="00611B85">
              <w:rPr>
                <w:sz w:val="18"/>
                <w:szCs w:val="18"/>
              </w:rPr>
              <w:t>8.7</w:t>
            </w:r>
          </w:p>
        </w:tc>
        <w:tc>
          <w:tcPr>
            <w:tcW w:w="750" w:type="dxa"/>
          </w:tcPr>
          <w:p w:rsidR="004E0648" w:rsidRPr="00611B85" w:rsidRDefault="005C2968">
            <w:pPr>
              <w:jc w:val="center"/>
              <w:rPr>
                <w:sz w:val="18"/>
                <w:szCs w:val="18"/>
              </w:rPr>
            </w:pPr>
            <w:r w:rsidRPr="00611B85">
              <w:rPr>
                <w:sz w:val="18"/>
                <w:szCs w:val="18"/>
              </w:rPr>
              <w:t>7.6</w:t>
            </w:r>
          </w:p>
        </w:tc>
        <w:tc>
          <w:tcPr>
            <w:tcW w:w="709" w:type="dxa"/>
          </w:tcPr>
          <w:p w:rsidR="004E0648" w:rsidRPr="00611B85" w:rsidRDefault="005C2968">
            <w:pPr>
              <w:jc w:val="center"/>
              <w:rPr>
                <w:sz w:val="18"/>
                <w:szCs w:val="18"/>
              </w:rPr>
            </w:pPr>
            <w:r w:rsidRPr="00611B85">
              <w:rPr>
                <w:sz w:val="18"/>
                <w:szCs w:val="18"/>
              </w:rPr>
              <w:t>6.6</w:t>
            </w:r>
          </w:p>
        </w:tc>
        <w:tc>
          <w:tcPr>
            <w:tcW w:w="791" w:type="dxa"/>
          </w:tcPr>
          <w:p w:rsidR="004E0648" w:rsidRPr="00611B85" w:rsidRDefault="005C2968">
            <w:pPr>
              <w:jc w:val="center"/>
              <w:rPr>
                <w:sz w:val="18"/>
                <w:szCs w:val="18"/>
              </w:rPr>
            </w:pPr>
            <w:r w:rsidRPr="00611B85">
              <w:rPr>
                <w:sz w:val="18"/>
                <w:szCs w:val="18"/>
              </w:rPr>
              <w:t>5.5</w:t>
            </w:r>
          </w:p>
        </w:tc>
        <w:tc>
          <w:tcPr>
            <w:tcW w:w="873" w:type="dxa"/>
          </w:tcPr>
          <w:p w:rsidR="004E0648" w:rsidRPr="00611B85" w:rsidRDefault="005C2968">
            <w:pPr>
              <w:jc w:val="center"/>
              <w:rPr>
                <w:sz w:val="18"/>
                <w:szCs w:val="18"/>
              </w:rPr>
            </w:pPr>
            <w:r w:rsidRPr="00611B85">
              <w:rPr>
                <w:sz w:val="18"/>
                <w:szCs w:val="18"/>
              </w:rPr>
              <w:t>4.4</w:t>
            </w:r>
          </w:p>
        </w:tc>
        <w:tc>
          <w:tcPr>
            <w:tcW w:w="913" w:type="dxa"/>
          </w:tcPr>
          <w:p w:rsidR="004E0648" w:rsidRPr="00611B85" w:rsidRDefault="005C2968">
            <w:pPr>
              <w:jc w:val="center"/>
              <w:rPr>
                <w:sz w:val="18"/>
                <w:szCs w:val="18"/>
              </w:rPr>
            </w:pPr>
            <w:r w:rsidRPr="00611B85">
              <w:rPr>
                <w:sz w:val="18"/>
                <w:szCs w:val="18"/>
              </w:rPr>
              <w:t>3.3</w:t>
            </w:r>
          </w:p>
        </w:tc>
        <w:tc>
          <w:tcPr>
            <w:tcW w:w="914" w:type="dxa"/>
          </w:tcPr>
          <w:p w:rsidR="004E0648" w:rsidRPr="00611B85" w:rsidRDefault="005C2968">
            <w:pPr>
              <w:jc w:val="center"/>
              <w:rPr>
                <w:sz w:val="18"/>
                <w:szCs w:val="18"/>
              </w:rPr>
            </w:pPr>
            <w:r w:rsidRPr="00611B85">
              <w:rPr>
                <w:sz w:val="18"/>
                <w:szCs w:val="18"/>
              </w:rPr>
              <w:t>2.3</w:t>
            </w:r>
          </w:p>
        </w:tc>
        <w:tc>
          <w:tcPr>
            <w:tcW w:w="914" w:type="dxa"/>
          </w:tcPr>
          <w:p w:rsidR="004E0648" w:rsidRPr="00611B85" w:rsidRDefault="005C2968">
            <w:pPr>
              <w:jc w:val="center"/>
              <w:rPr>
                <w:sz w:val="18"/>
                <w:szCs w:val="18"/>
              </w:rPr>
            </w:pPr>
            <w:r w:rsidRPr="00611B85">
              <w:rPr>
                <w:sz w:val="18"/>
                <w:szCs w:val="18"/>
              </w:rPr>
              <w:t>1.2</w:t>
            </w:r>
          </w:p>
        </w:tc>
      </w:tr>
      <w:tr w:rsidR="004E0648" w:rsidRPr="00611B85">
        <w:trPr>
          <w:jc w:val="center"/>
        </w:trPr>
        <w:tc>
          <w:tcPr>
            <w:tcW w:w="815" w:type="dxa"/>
            <w:vMerge/>
            <w:tcBorders>
              <w:bottom w:val="double" w:sz="4" w:space="0" w:color="auto"/>
            </w:tcBorders>
            <w:vAlign w:val="center"/>
          </w:tcPr>
          <w:p w:rsidR="004E0648" w:rsidRPr="00611B85" w:rsidRDefault="004E0648">
            <w:pPr>
              <w:jc w:val="center"/>
              <w:rPr>
                <w:sz w:val="18"/>
                <w:szCs w:val="18"/>
              </w:rPr>
            </w:pPr>
          </w:p>
        </w:tc>
        <w:tc>
          <w:tcPr>
            <w:tcW w:w="771" w:type="dxa"/>
            <w:tcBorders>
              <w:bottom w:val="double" w:sz="4" w:space="0" w:color="auto"/>
            </w:tcBorders>
          </w:tcPr>
          <w:p w:rsidR="004E0648" w:rsidRPr="00611B85" w:rsidRDefault="005C2968">
            <w:pPr>
              <w:jc w:val="center"/>
              <w:rPr>
                <w:sz w:val="18"/>
                <w:szCs w:val="18"/>
              </w:rPr>
            </w:pPr>
            <w:r w:rsidRPr="00611B85">
              <w:rPr>
                <w:sz w:val="18"/>
                <w:szCs w:val="18"/>
              </w:rPr>
              <w:t>8.0</w:t>
            </w:r>
          </w:p>
        </w:tc>
        <w:tc>
          <w:tcPr>
            <w:tcW w:w="745" w:type="dxa"/>
            <w:tcBorders>
              <w:bottom w:val="double" w:sz="4" w:space="0" w:color="auto"/>
            </w:tcBorders>
          </w:tcPr>
          <w:p w:rsidR="004E0648" w:rsidRPr="00611B85" w:rsidRDefault="005C2968">
            <w:pPr>
              <w:jc w:val="center"/>
              <w:rPr>
                <w:sz w:val="18"/>
                <w:szCs w:val="18"/>
              </w:rPr>
            </w:pPr>
            <w:r w:rsidRPr="00611B85">
              <w:rPr>
                <w:sz w:val="18"/>
                <w:szCs w:val="18"/>
              </w:rPr>
              <w:t>8.0</w:t>
            </w:r>
          </w:p>
        </w:tc>
        <w:tc>
          <w:tcPr>
            <w:tcW w:w="750" w:type="dxa"/>
            <w:tcBorders>
              <w:bottom w:val="double" w:sz="4" w:space="0" w:color="auto"/>
            </w:tcBorders>
          </w:tcPr>
          <w:p w:rsidR="004E0648" w:rsidRPr="00611B85" w:rsidRDefault="005C2968">
            <w:pPr>
              <w:jc w:val="center"/>
              <w:rPr>
                <w:sz w:val="18"/>
                <w:szCs w:val="18"/>
              </w:rPr>
            </w:pPr>
            <w:r w:rsidRPr="00611B85">
              <w:rPr>
                <w:sz w:val="18"/>
                <w:szCs w:val="18"/>
              </w:rPr>
              <w:t>7.0</w:t>
            </w:r>
          </w:p>
        </w:tc>
        <w:tc>
          <w:tcPr>
            <w:tcW w:w="709" w:type="dxa"/>
            <w:tcBorders>
              <w:bottom w:val="double" w:sz="4" w:space="0" w:color="auto"/>
            </w:tcBorders>
          </w:tcPr>
          <w:p w:rsidR="004E0648" w:rsidRPr="00611B85" w:rsidRDefault="005C2968">
            <w:pPr>
              <w:jc w:val="center"/>
              <w:rPr>
                <w:sz w:val="18"/>
                <w:szCs w:val="18"/>
              </w:rPr>
            </w:pPr>
            <w:r w:rsidRPr="00611B85">
              <w:rPr>
                <w:sz w:val="18"/>
                <w:szCs w:val="18"/>
              </w:rPr>
              <w:t>6.0</w:t>
            </w:r>
          </w:p>
        </w:tc>
        <w:tc>
          <w:tcPr>
            <w:tcW w:w="791" w:type="dxa"/>
            <w:tcBorders>
              <w:bottom w:val="double" w:sz="4" w:space="0" w:color="auto"/>
            </w:tcBorders>
          </w:tcPr>
          <w:p w:rsidR="004E0648" w:rsidRPr="00611B85" w:rsidRDefault="005C2968">
            <w:pPr>
              <w:jc w:val="center"/>
              <w:rPr>
                <w:sz w:val="18"/>
                <w:szCs w:val="18"/>
              </w:rPr>
            </w:pPr>
            <w:r w:rsidRPr="00611B85">
              <w:rPr>
                <w:sz w:val="18"/>
                <w:szCs w:val="18"/>
              </w:rPr>
              <w:t>5.0</w:t>
            </w:r>
          </w:p>
        </w:tc>
        <w:tc>
          <w:tcPr>
            <w:tcW w:w="873" w:type="dxa"/>
            <w:tcBorders>
              <w:bottom w:val="double" w:sz="4" w:space="0" w:color="auto"/>
            </w:tcBorders>
          </w:tcPr>
          <w:p w:rsidR="004E0648" w:rsidRPr="00611B85" w:rsidRDefault="005C2968">
            <w:pPr>
              <w:jc w:val="center"/>
              <w:rPr>
                <w:sz w:val="18"/>
                <w:szCs w:val="18"/>
              </w:rPr>
            </w:pPr>
            <w:r w:rsidRPr="00611B85">
              <w:rPr>
                <w:sz w:val="18"/>
                <w:szCs w:val="18"/>
              </w:rPr>
              <w:t>4.0</w:t>
            </w:r>
          </w:p>
        </w:tc>
        <w:tc>
          <w:tcPr>
            <w:tcW w:w="913" w:type="dxa"/>
            <w:tcBorders>
              <w:bottom w:val="double" w:sz="4" w:space="0" w:color="auto"/>
            </w:tcBorders>
          </w:tcPr>
          <w:p w:rsidR="004E0648" w:rsidRPr="00611B85" w:rsidRDefault="005C2968">
            <w:pPr>
              <w:jc w:val="center"/>
              <w:rPr>
                <w:sz w:val="18"/>
                <w:szCs w:val="18"/>
              </w:rPr>
            </w:pPr>
            <w:r w:rsidRPr="00611B85">
              <w:rPr>
                <w:sz w:val="18"/>
                <w:szCs w:val="18"/>
              </w:rPr>
              <w:t>3.0</w:t>
            </w:r>
          </w:p>
        </w:tc>
        <w:tc>
          <w:tcPr>
            <w:tcW w:w="914" w:type="dxa"/>
            <w:tcBorders>
              <w:bottom w:val="double" w:sz="4" w:space="0" w:color="auto"/>
            </w:tcBorders>
          </w:tcPr>
          <w:p w:rsidR="004E0648" w:rsidRPr="00611B85" w:rsidRDefault="005C2968">
            <w:pPr>
              <w:jc w:val="center"/>
              <w:rPr>
                <w:sz w:val="18"/>
                <w:szCs w:val="18"/>
              </w:rPr>
            </w:pPr>
            <w:r w:rsidRPr="00611B85">
              <w:rPr>
                <w:sz w:val="18"/>
                <w:szCs w:val="18"/>
              </w:rPr>
              <w:t>2.1</w:t>
            </w:r>
          </w:p>
        </w:tc>
        <w:tc>
          <w:tcPr>
            <w:tcW w:w="914" w:type="dxa"/>
            <w:tcBorders>
              <w:bottom w:val="double" w:sz="4" w:space="0" w:color="auto"/>
            </w:tcBorders>
          </w:tcPr>
          <w:p w:rsidR="004E0648" w:rsidRPr="00611B85" w:rsidRDefault="005C2968">
            <w:pPr>
              <w:jc w:val="center"/>
              <w:rPr>
                <w:sz w:val="18"/>
                <w:szCs w:val="18"/>
              </w:rPr>
            </w:pPr>
            <w:r w:rsidRPr="00611B85">
              <w:rPr>
                <w:sz w:val="18"/>
                <w:szCs w:val="18"/>
              </w:rPr>
              <w:t>1.1</w:t>
            </w:r>
          </w:p>
        </w:tc>
      </w:tr>
      <w:tr w:rsidR="004E0648" w:rsidRPr="00611B85">
        <w:trPr>
          <w:jc w:val="center"/>
        </w:trPr>
        <w:tc>
          <w:tcPr>
            <w:tcW w:w="815" w:type="dxa"/>
            <w:vMerge w:val="restart"/>
            <w:tcBorders>
              <w:top w:val="double" w:sz="4" w:space="0" w:color="auto"/>
            </w:tcBorders>
            <w:vAlign w:val="center"/>
          </w:tcPr>
          <w:p w:rsidR="004E0648" w:rsidRPr="00611B85" w:rsidRDefault="005C2968">
            <w:pPr>
              <w:jc w:val="center"/>
              <w:rPr>
                <w:sz w:val="18"/>
                <w:szCs w:val="18"/>
              </w:rPr>
            </w:pPr>
            <w:r w:rsidRPr="00611B85">
              <w:rPr>
                <w:sz w:val="18"/>
                <w:szCs w:val="18"/>
              </w:rPr>
              <w:t>1</w:t>
            </w:r>
            <w:r w:rsidRPr="00611B85">
              <w:rPr>
                <w:sz w:val="18"/>
                <w:szCs w:val="18"/>
              </w:rPr>
              <w:t>吨</w:t>
            </w:r>
          </w:p>
          <w:p w:rsidR="004E0648" w:rsidRPr="00611B85" w:rsidRDefault="005C2968">
            <w:pPr>
              <w:jc w:val="center"/>
              <w:rPr>
                <w:sz w:val="18"/>
                <w:szCs w:val="18"/>
              </w:rPr>
            </w:pPr>
            <w:r w:rsidRPr="00611B85">
              <w:rPr>
                <w:sz w:val="18"/>
                <w:szCs w:val="18"/>
              </w:rPr>
              <w:t>（</w:t>
            </w:r>
            <w:r w:rsidR="00C97CA8" w:rsidRPr="00611B85">
              <w:rPr>
                <w:sz w:val="18"/>
                <w:szCs w:val="18"/>
              </w:rPr>
              <w:t>卧</w:t>
            </w:r>
            <w:r w:rsidRPr="00611B85">
              <w:rPr>
                <w:sz w:val="18"/>
                <w:szCs w:val="18"/>
              </w:rPr>
              <w:t>式）</w:t>
            </w:r>
          </w:p>
        </w:tc>
        <w:tc>
          <w:tcPr>
            <w:tcW w:w="771" w:type="dxa"/>
            <w:tcBorders>
              <w:top w:val="double" w:sz="4" w:space="0" w:color="auto"/>
            </w:tcBorders>
          </w:tcPr>
          <w:p w:rsidR="004E0648" w:rsidRPr="00611B85" w:rsidRDefault="005C2968">
            <w:pPr>
              <w:jc w:val="center"/>
              <w:rPr>
                <w:sz w:val="18"/>
                <w:szCs w:val="18"/>
              </w:rPr>
            </w:pPr>
            <w:r w:rsidRPr="00611B85">
              <w:rPr>
                <w:sz w:val="18"/>
                <w:szCs w:val="18"/>
              </w:rPr>
              <w:t>1.0</w:t>
            </w:r>
          </w:p>
        </w:tc>
        <w:tc>
          <w:tcPr>
            <w:tcW w:w="745" w:type="dxa"/>
            <w:tcBorders>
              <w:top w:val="double" w:sz="4" w:space="0" w:color="auto"/>
            </w:tcBorders>
          </w:tcPr>
          <w:p w:rsidR="004E0648" w:rsidRPr="00611B85" w:rsidRDefault="005C2968">
            <w:pPr>
              <w:jc w:val="center"/>
              <w:rPr>
                <w:sz w:val="18"/>
                <w:szCs w:val="18"/>
              </w:rPr>
            </w:pPr>
            <w:r w:rsidRPr="00611B85">
              <w:rPr>
                <w:sz w:val="18"/>
                <w:szCs w:val="18"/>
              </w:rPr>
              <w:t>87.9</w:t>
            </w:r>
          </w:p>
        </w:tc>
        <w:tc>
          <w:tcPr>
            <w:tcW w:w="750" w:type="dxa"/>
            <w:tcBorders>
              <w:top w:val="double" w:sz="4" w:space="0" w:color="auto"/>
            </w:tcBorders>
          </w:tcPr>
          <w:p w:rsidR="004E0648" w:rsidRPr="00611B85" w:rsidRDefault="005C2968">
            <w:pPr>
              <w:jc w:val="center"/>
              <w:rPr>
                <w:sz w:val="18"/>
                <w:szCs w:val="18"/>
              </w:rPr>
            </w:pPr>
            <w:r w:rsidRPr="00611B85">
              <w:rPr>
                <w:sz w:val="18"/>
                <w:szCs w:val="18"/>
              </w:rPr>
              <w:t>77.0</w:t>
            </w:r>
          </w:p>
        </w:tc>
        <w:tc>
          <w:tcPr>
            <w:tcW w:w="709" w:type="dxa"/>
            <w:tcBorders>
              <w:top w:val="double" w:sz="4" w:space="0" w:color="auto"/>
            </w:tcBorders>
          </w:tcPr>
          <w:p w:rsidR="004E0648" w:rsidRPr="00611B85" w:rsidRDefault="005C2968">
            <w:pPr>
              <w:jc w:val="center"/>
              <w:rPr>
                <w:sz w:val="18"/>
                <w:szCs w:val="18"/>
              </w:rPr>
            </w:pPr>
            <w:r w:rsidRPr="00611B85">
              <w:rPr>
                <w:sz w:val="18"/>
                <w:szCs w:val="18"/>
              </w:rPr>
              <w:t>66.3</w:t>
            </w:r>
          </w:p>
        </w:tc>
        <w:tc>
          <w:tcPr>
            <w:tcW w:w="791" w:type="dxa"/>
            <w:tcBorders>
              <w:top w:val="double" w:sz="4" w:space="0" w:color="auto"/>
            </w:tcBorders>
          </w:tcPr>
          <w:p w:rsidR="004E0648" w:rsidRPr="00611B85" w:rsidRDefault="005C2968">
            <w:pPr>
              <w:jc w:val="center"/>
              <w:rPr>
                <w:sz w:val="18"/>
                <w:szCs w:val="18"/>
              </w:rPr>
            </w:pPr>
            <w:r w:rsidRPr="00611B85">
              <w:rPr>
                <w:sz w:val="18"/>
                <w:szCs w:val="18"/>
              </w:rPr>
              <w:t>55.6</w:t>
            </w:r>
          </w:p>
        </w:tc>
        <w:tc>
          <w:tcPr>
            <w:tcW w:w="873" w:type="dxa"/>
            <w:tcBorders>
              <w:top w:val="double" w:sz="4" w:space="0" w:color="auto"/>
            </w:tcBorders>
          </w:tcPr>
          <w:p w:rsidR="004E0648" w:rsidRPr="00611B85" w:rsidRDefault="005C2968">
            <w:pPr>
              <w:jc w:val="center"/>
              <w:rPr>
                <w:sz w:val="18"/>
                <w:szCs w:val="18"/>
              </w:rPr>
            </w:pPr>
            <w:r w:rsidRPr="00611B85">
              <w:rPr>
                <w:sz w:val="18"/>
                <w:szCs w:val="18"/>
              </w:rPr>
              <w:t>45.0</w:t>
            </w:r>
          </w:p>
        </w:tc>
        <w:tc>
          <w:tcPr>
            <w:tcW w:w="913" w:type="dxa"/>
            <w:tcBorders>
              <w:top w:val="double" w:sz="4" w:space="0" w:color="auto"/>
            </w:tcBorders>
          </w:tcPr>
          <w:p w:rsidR="004E0648" w:rsidRPr="00611B85" w:rsidRDefault="005C2968">
            <w:pPr>
              <w:jc w:val="center"/>
              <w:rPr>
                <w:sz w:val="18"/>
                <w:szCs w:val="18"/>
              </w:rPr>
            </w:pPr>
            <w:r w:rsidRPr="00611B85">
              <w:rPr>
                <w:sz w:val="18"/>
                <w:szCs w:val="18"/>
              </w:rPr>
              <w:t>34.4</w:t>
            </w:r>
          </w:p>
        </w:tc>
        <w:tc>
          <w:tcPr>
            <w:tcW w:w="914" w:type="dxa"/>
            <w:tcBorders>
              <w:top w:val="double" w:sz="4" w:space="0" w:color="auto"/>
            </w:tcBorders>
          </w:tcPr>
          <w:p w:rsidR="004E0648" w:rsidRPr="00611B85" w:rsidRDefault="005C2968">
            <w:pPr>
              <w:jc w:val="center"/>
              <w:rPr>
                <w:sz w:val="18"/>
                <w:szCs w:val="18"/>
              </w:rPr>
            </w:pPr>
            <w:r w:rsidRPr="00611B85">
              <w:rPr>
                <w:sz w:val="18"/>
                <w:szCs w:val="18"/>
              </w:rPr>
              <w:t>23.8</w:t>
            </w:r>
          </w:p>
        </w:tc>
        <w:tc>
          <w:tcPr>
            <w:tcW w:w="914" w:type="dxa"/>
            <w:tcBorders>
              <w:top w:val="double" w:sz="4" w:space="0" w:color="auto"/>
            </w:tcBorders>
          </w:tcPr>
          <w:p w:rsidR="004E0648" w:rsidRPr="00611B85" w:rsidRDefault="005C2968">
            <w:pPr>
              <w:jc w:val="center"/>
              <w:rPr>
                <w:sz w:val="18"/>
                <w:szCs w:val="18"/>
              </w:rPr>
            </w:pPr>
            <w:r w:rsidRPr="00611B85">
              <w:rPr>
                <w:sz w:val="18"/>
                <w:szCs w:val="18"/>
              </w:rPr>
              <w:t>13.2</w:t>
            </w:r>
          </w:p>
        </w:tc>
      </w:tr>
      <w:tr w:rsidR="004E0648" w:rsidRPr="00611B85">
        <w:trPr>
          <w:jc w:val="center"/>
        </w:trPr>
        <w:tc>
          <w:tcPr>
            <w:tcW w:w="815" w:type="dxa"/>
            <w:vMerge/>
          </w:tcPr>
          <w:p w:rsidR="004E0648" w:rsidRPr="00611B85" w:rsidRDefault="004E0648">
            <w:pPr>
              <w:rPr>
                <w:sz w:val="18"/>
                <w:szCs w:val="18"/>
              </w:rPr>
            </w:pPr>
          </w:p>
        </w:tc>
        <w:tc>
          <w:tcPr>
            <w:tcW w:w="771" w:type="dxa"/>
          </w:tcPr>
          <w:p w:rsidR="004E0648" w:rsidRPr="00611B85" w:rsidRDefault="005C2968">
            <w:pPr>
              <w:jc w:val="center"/>
              <w:rPr>
                <w:sz w:val="18"/>
                <w:szCs w:val="18"/>
              </w:rPr>
            </w:pPr>
            <w:r w:rsidRPr="00611B85">
              <w:rPr>
                <w:sz w:val="18"/>
                <w:szCs w:val="18"/>
              </w:rPr>
              <w:t>1.5</w:t>
            </w:r>
          </w:p>
        </w:tc>
        <w:tc>
          <w:tcPr>
            <w:tcW w:w="745" w:type="dxa"/>
          </w:tcPr>
          <w:p w:rsidR="004E0648" w:rsidRPr="00611B85" w:rsidRDefault="005C2968">
            <w:pPr>
              <w:jc w:val="center"/>
              <w:rPr>
                <w:sz w:val="18"/>
                <w:szCs w:val="18"/>
              </w:rPr>
            </w:pPr>
            <w:r w:rsidRPr="00611B85">
              <w:rPr>
                <w:sz w:val="18"/>
                <w:szCs w:val="18"/>
              </w:rPr>
              <w:t>59.8</w:t>
            </w:r>
          </w:p>
        </w:tc>
        <w:tc>
          <w:tcPr>
            <w:tcW w:w="750" w:type="dxa"/>
          </w:tcPr>
          <w:p w:rsidR="004E0648" w:rsidRPr="00611B85" w:rsidRDefault="005C2968">
            <w:pPr>
              <w:jc w:val="center"/>
              <w:rPr>
                <w:sz w:val="18"/>
                <w:szCs w:val="18"/>
              </w:rPr>
            </w:pPr>
            <w:r w:rsidRPr="00611B85">
              <w:rPr>
                <w:sz w:val="18"/>
                <w:szCs w:val="18"/>
              </w:rPr>
              <w:t>52.4</w:t>
            </w:r>
          </w:p>
        </w:tc>
        <w:tc>
          <w:tcPr>
            <w:tcW w:w="709" w:type="dxa"/>
          </w:tcPr>
          <w:p w:rsidR="004E0648" w:rsidRPr="00611B85" w:rsidRDefault="005C2968">
            <w:pPr>
              <w:jc w:val="center"/>
              <w:rPr>
                <w:sz w:val="18"/>
                <w:szCs w:val="18"/>
              </w:rPr>
            </w:pPr>
            <w:r w:rsidRPr="00611B85">
              <w:rPr>
                <w:sz w:val="18"/>
                <w:szCs w:val="18"/>
              </w:rPr>
              <w:t>45.1</w:t>
            </w:r>
          </w:p>
        </w:tc>
        <w:tc>
          <w:tcPr>
            <w:tcW w:w="791" w:type="dxa"/>
          </w:tcPr>
          <w:p w:rsidR="004E0648" w:rsidRPr="00611B85" w:rsidRDefault="005C2968">
            <w:pPr>
              <w:jc w:val="center"/>
              <w:rPr>
                <w:sz w:val="18"/>
                <w:szCs w:val="18"/>
              </w:rPr>
            </w:pPr>
            <w:r w:rsidRPr="00611B85">
              <w:rPr>
                <w:sz w:val="18"/>
                <w:szCs w:val="18"/>
              </w:rPr>
              <w:t>37.8</w:t>
            </w:r>
          </w:p>
        </w:tc>
        <w:tc>
          <w:tcPr>
            <w:tcW w:w="873" w:type="dxa"/>
          </w:tcPr>
          <w:p w:rsidR="004E0648" w:rsidRPr="00611B85" w:rsidRDefault="005C2968">
            <w:pPr>
              <w:jc w:val="center"/>
              <w:rPr>
                <w:sz w:val="18"/>
                <w:szCs w:val="18"/>
              </w:rPr>
            </w:pPr>
            <w:r w:rsidRPr="00611B85">
              <w:rPr>
                <w:sz w:val="18"/>
                <w:szCs w:val="18"/>
              </w:rPr>
              <w:t>30.6</w:t>
            </w:r>
          </w:p>
        </w:tc>
        <w:tc>
          <w:tcPr>
            <w:tcW w:w="913" w:type="dxa"/>
          </w:tcPr>
          <w:p w:rsidR="004E0648" w:rsidRPr="00611B85" w:rsidRDefault="005C2968">
            <w:pPr>
              <w:jc w:val="center"/>
              <w:rPr>
                <w:sz w:val="18"/>
                <w:szCs w:val="18"/>
              </w:rPr>
            </w:pPr>
            <w:r w:rsidRPr="00611B85">
              <w:rPr>
                <w:sz w:val="18"/>
                <w:szCs w:val="18"/>
              </w:rPr>
              <w:t>23.4</w:t>
            </w:r>
          </w:p>
        </w:tc>
        <w:tc>
          <w:tcPr>
            <w:tcW w:w="914" w:type="dxa"/>
          </w:tcPr>
          <w:p w:rsidR="004E0648" w:rsidRPr="00611B85" w:rsidRDefault="005C2968">
            <w:pPr>
              <w:jc w:val="center"/>
              <w:rPr>
                <w:sz w:val="18"/>
                <w:szCs w:val="18"/>
              </w:rPr>
            </w:pPr>
            <w:r w:rsidRPr="00611B85">
              <w:rPr>
                <w:sz w:val="18"/>
                <w:szCs w:val="18"/>
              </w:rPr>
              <w:t>16.2</w:t>
            </w:r>
          </w:p>
        </w:tc>
        <w:tc>
          <w:tcPr>
            <w:tcW w:w="914" w:type="dxa"/>
          </w:tcPr>
          <w:p w:rsidR="004E0648" w:rsidRPr="00611B85" w:rsidRDefault="005C2968">
            <w:pPr>
              <w:jc w:val="center"/>
              <w:rPr>
                <w:sz w:val="18"/>
                <w:szCs w:val="18"/>
              </w:rPr>
            </w:pPr>
            <w:r w:rsidRPr="00611B85">
              <w:rPr>
                <w:sz w:val="18"/>
                <w:szCs w:val="18"/>
              </w:rPr>
              <w:t>9.0</w:t>
            </w:r>
          </w:p>
        </w:tc>
      </w:tr>
      <w:tr w:rsidR="004E0648" w:rsidRPr="00611B85">
        <w:trPr>
          <w:jc w:val="center"/>
        </w:trPr>
        <w:tc>
          <w:tcPr>
            <w:tcW w:w="815" w:type="dxa"/>
            <w:vMerge/>
          </w:tcPr>
          <w:p w:rsidR="004E0648" w:rsidRPr="00611B85" w:rsidRDefault="004E0648">
            <w:pPr>
              <w:rPr>
                <w:sz w:val="18"/>
                <w:szCs w:val="18"/>
              </w:rPr>
            </w:pPr>
          </w:p>
        </w:tc>
        <w:tc>
          <w:tcPr>
            <w:tcW w:w="771" w:type="dxa"/>
          </w:tcPr>
          <w:p w:rsidR="004E0648" w:rsidRPr="00611B85" w:rsidRDefault="005C2968">
            <w:pPr>
              <w:jc w:val="center"/>
              <w:rPr>
                <w:sz w:val="18"/>
                <w:szCs w:val="18"/>
              </w:rPr>
            </w:pPr>
            <w:r w:rsidRPr="00611B85">
              <w:rPr>
                <w:sz w:val="18"/>
                <w:szCs w:val="18"/>
              </w:rPr>
              <w:t>2.0</w:t>
            </w:r>
          </w:p>
        </w:tc>
        <w:tc>
          <w:tcPr>
            <w:tcW w:w="745" w:type="dxa"/>
          </w:tcPr>
          <w:p w:rsidR="004E0648" w:rsidRPr="00611B85" w:rsidRDefault="005C2968">
            <w:pPr>
              <w:jc w:val="center"/>
              <w:rPr>
                <w:sz w:val="18"/>
                <w:szCs w:val="18"/>
              </w:rPr>
            </w:pPr>
            <w:r w:rsidRPr="00611B85">
              <w:rPr>
                <w:sz w:val="18"/>
                <w:szCs w:val="18"/>
              </w:rPr>
              <w:t>45.8</w:t>
            </w:r>
          </w:p>
        </w:tc>
        <w:tc>
          <w:tcPr>
            <w:tcW w:w="750" w:type="dxa"/>
          </w:tcPr>
          <w:p w:rsidR="004E0648" w:rsidRPr="00611B85" w:rsidRDefault="005C2968">
            <w:pPr>
              <w:jc w:val="center"/>
              <w:rPr>
                <w:sz w:val="18"/>
                <w:szCs w:val="18"/>
              </w:rPr>
            </w:pPr>
            <w:r w:rsidRPr="00611B85">
              <w:rPr>
                <w:sz w:val="18"/>
                <w:szCs w:val="18"/>
              </w:rPr>
              <w:t>40.1</w:t>
            </w:r>
          </w:p>
        </w:tc>
        <w:tc>
          <w:tcPr>
            <w:tcW w:w="709" w:type="dxa"/>
          </w:tcPr>
          <w:p w:rsidR="004E0648" w:rsidRPr="00611B85" w:rsidRDefault="005C2968">
            <w:pPr>
              <w:jc w:val="center"/>
              <w:rPr>
                <w:sz w:val="18"/>
                <w:szCs w:val="18"/>
              </w:rPr>
            </w:pPr>
            <w:r w:rsidRPr="00611B85">
              <w:rPr>
                <w:sz w:val="18"/>
                <w:szCs w:val="18"/>
              </w:rPr>
              <w:t>34.5</w:t>
            </w:r>
          </w:p>
        </w:tc>
        <w:tc>
          <w:tcPr>
            <w:tcW w:w="791" w:type="dxa"/>
          </w:tcPr>
          <w:p w:rsidR="004E0648" w:rsidRPr="00611B85" w:rsidRDefault="005C2968">
            <w:pPr>
              <w:jc w:val="center"/>
              <w:rPr>
                <w:sz w:val="18"/>
                <w:szCs w:val="18"/>
              </w:rPr>
            </w:pPr>
            <w:r w:rsidRPr="00611B85">
              <w:rPr>
                <w:sz w:val="18"/>
                <w:szCs w:val="18"/>
              </w:rPr>
              <w:t>28.9</w:t>
            </w:r>
          </w:p>
        </w:tc>
        <w:tc>
          <w:tcPr>
            <w:tcW w:w="873" w:type="dxa"/>
          </w:tcPr>
          <w:p w:rsidR="004E0648" w:rsidRPr="00611B85" w:rsidRDefault="005C2968">
            <w:pPr>
              <w:jc w:val="center"/>
              <w:rPr>
                <w:sz w:val="18"/>
                <w:szCs w:val="18"/>
              </w:rPr>
            </w:pPr>
            <w:r w:rsidRPr="00611B85">
              <w:rPr>
                <w:sz w:val="18"/>
                <w:szCs w:val="18"/>
              </w:rPr>
              <w:t>23.4</w:t>
            </w:r>
          </w:p>
        </w:tc>
        <w:tc>
          <w:tcPr>
            <w:tcW w:w="913" w:type="dxa"/>
          </w:tcPr>
          <w:p w:rsidR="004E0648" w:rsidRPr="00611B85" w:rsidRDefault="005C2968">
            <w:pPr>
              <w:jc w:val="center"/>
              <w:rPr>
                <w:sz w:val="18"/>
                <w:szCs w:val="18"/>
              </w:rPr>
            </w:pPr>
            <w:r w:rsidRPr="00611B85">
              <w:rPr>
                <w:sz w:val="18"/>
                <w:szCs w:val="18"/>
              </w:rPr>
              <w:t>17.8</w:t>
            </w:r>
          </w:p>
        </w:tc>
        <w:tc>
          <w:tcPr>
            <w:tcW w:w="914" w:type="dxa"/>
          </w:tcPr>
          <w:p w:rsidR="004E0648" w:rsidRPr="00611B85" w:rsidRDefault="005C2968">
            <w:pPr>
              <w:jc w:val="center"/>
              <w:rPr>
                <w:sz w:val="18"/>
                <w:szCs w:val="18"/>
              </w:rPr>
            </w:pPr>
            <w:r w:rsidRPr="00611B85">
              <w:rPr>
                <w:sz w:val="18"/>
                <w:szCs w:val="18"/>
              </w:rPr>
              <w:t>12.3</w:t>
            </w:r>
          </w:p>
        </w:tc>
        <w:tc>
          <w:tcPr>
            <w:tcW w:w="914" w:type="dxa"/>
          </w:tcPr>
          <w:p w:rsidR="004E0648" w:rsidRPr="00611B85" w:rsidRDefault="005C2968">
            <w:pPr>
              <w:jc w:val="center"/>
              <w:rPr>
                <w:sz w:val="18"/>
                <w:szCs w:val="18"/>
              </w:rPr>
            </w:pPr>
            <w:r w:rsidRPr="00611B85">
              <w:rPr>
                <w:sz w:val="18"/>
                <w:szCs w:val="18"/>
              </w:rPr>
              <w:t>6.8</w:t>
            </w:r>
          </w:p>
        </w:tc>
      </w:tr>
      <w:tr w:rsidR="004E0648" w:rsidRPr="00611B85">
        <w:trPr>
          <w:jc w:val="center"/>
        </w:trPr>
        <w:tc>
          <w:tcPr>
            <w:tcW w:w="815" w:type="dxa"/>
            <w:vMerge/>
          </w:tcPr>
          <w:p w:rsidR="004E0648" w:rsidRPr="00611B85" w:rsidRDefault="004E0648">
            <w:pPr>
              <w:rPr>
                <w:sz w:val="18"/>
                <w:szCs w:val="18"/>
              </w:rPr>
            </w:pPr>
          </w:p>
        </w:tc>
        <w:tc>
          <w:tcPr>
            <w:tcW w:w="771" w:type="dxa"/>
          </w:tcPr>
          <w:p w:rsidR="004E0648" w:rsidRPr="00611B85" w:rsidRDefault="005C2968">
            <w:pPr>
              <w:jc w:val="center"/>
              <w:rPr>
                <w:sz w:val="18"/>
                <w:szCs w:val="18"/>
              </w:rPr>
            </w:pPr>
            <w:r w:rsidRPr="00611B85">
              <w:rPr>
                <w:sz w:val="18"/>
                <w:szCs w:val="18"/>
              </w:rPr>
              <w:t>3.0</w:t>
            </w:r>
          </w:p>
        </w:tc>
        <w:tc>
          <w:tcPr>
            <w:tcW w:w="745" w:type="dxa"/>
          </w:tcPr>
          <w:p w:rsidR="004E0648" w:rsidRPr="00611B85" w:rsidRDefault="005C2968">
            <w:pPr>
              <w:jc w:val="center"/>
              <w:rPr>
                <w:sz w:val="18"/>
                <w:szCs w:val="18"/>
              </w:rPr>
            </w:pPr>
            <w:r w:rsidRPr="00611B85">
              <w:rPr>
                <w:sz w:val="18"/>
                <w:szCs w:val="18"/>
              </w:rPr>
              <w:t>31.8</w:t>
            </w:r>
          </w:p>
        </w:tc>
        <w:tc>
          <w:tcPr>
            <w:tcW w:w="750" w:type="dxa"/>
          </w:tcPr>
          <w:p w:rsidR="004E0648" w:rsidRPr="00611B85" w:rsidRDefault="005C2968">
            <w:pPr>
              <w:jc w:val="center"/>
              <w:rPr>
                <w:sz w:val="18"/>
                <w:szCs w:val="18"/>
              </w:rPr>
            </w:pPr>
            <w:r w:rsidRPr="00611B85">
              <w:rPr>
                <w:sz w:val="18"/>
                <w:szCs w:val="18"/>
              </w:rPr>
              <w:t>27.8</w:t>
            </w:r>
          </w:p>
        </w:tc>
        <w:tc>
          <w:tcPr>
            <w:tcW w:w="709" w:type="dxa"/>
          </w:tcPr>
          <w:p w:rsidR="004E0648" w:rsidRPr="00611B85" w:rsidRDefault="005C2968">
            <w:pPr>
              <w:jc w:val="center"/>
              <w:rPr>
                <w:sz w:val="18"/>
                <w:szCs w:val="18"/>
              </w:rPr>
            </w:pPr>
            <w:r w:rsidRPr="00611B85">
              <w:rPr>
                <w:sz w:val="18"/>
                <w:szCs w:val="18"/>
              </w:rPr>
              <w:t>23.9</w:t>
            </w:r>
          </w:p>
        </w:tc>
        <w:tc>
          <w:tcPr>
            <w:tcW w:w="791" w:type="dxa"/>
          </w:tcPr>
          <w:p w:rsidR="004E0648" w:rsidRPr="00611B85" w:rsidRDefault="005C2968">
            <w:pPr>
              <w:jc w:val="center"/>
              <w:rPr>
                <w:sz w:val="18"/>
                <w:szCs w:val="18"/>
              </w:rPr>
            </w:pPr>
            <w:r w:rsidRPr="00611B85">
              <w:rPr>
                <w:sz w:val="18"/>
                <w:szCs w:val="18"/>
              </w:rPr>
              <w:t>20.0</w:t>
            </w:r>
          </w:p>
        </w:tc>
        <w:tc>
          <w:tcPr>
            <w:tcW w:w="873" w:type="dxa"/>
          </w:tcPr>
          <w:p w:rsidR="004E0648" w:rsidRPr="00611B85" w:rsidRDefault="005C2968">
            <w:pPr>
              <w:jc w:val="center"/>
              <w:rPr>
                <w:sz w:val="18"/>
                <w:szCs w:val="18"/>
              </w:rPr>
            </w:pPr>
            <w:r w:rsidRPr="00611B85">
              <w:rPr>
                <w:sz w:val="18"/>
                <w:szCs w:val="18"/>
              </w:rPr>
              <w:t>16.2</w:t>
            </w:r>
          </w:p>
        </w:tc>
        <w:tc>
          <w:tcPr>
            <w:tcW w:w="913" w:type="dxa"/>
          </w:tcPr>
          <w:p w:rsidR="004E0648" w:rsidRPr="00611B85" w:rsidRDefault="005C2968">
            <w:pPr>
              <w:jc w:val="center"/>
              <w:rPr>
                <w:sz w:val="18"/>
                <w:szCs w:val="18"/>
              </w:rPr>
            </w:pPr>
            <w:r w:rsidRPr="00611B85">
              <w:rPr>
                <w:sz w:val="18"/>
                <w:szCs w:val="18"/>
              </w:rPr>
              <w:t>12.3</w:t>
            </w:r>
          </w:p>
        </w:tc>
        <w:tc>
          <w:tcPr>
            <w:tcW w:w="914" w:type="dxa"/>
          </w:tcPr>
          <w:p w:rsidR="004E0648" w:rsidRPr="00611B85" w:rsidRDefault="005C2968">
            <w:pPr>
              <w:jc w:val="center"/>
              <w:rPr>
                <w:sz w:val="18"/>
                <w:szCs w:val="18"/>
              </w:rPr>
            </w:pPr>
            <w:r w:rsidRPr="00611B85">
              <w:rPr>
                <w:sz w:val="18"/>
                <w:szCs w:val="18"/>
              </w:rPr>
              <w:t>8.5</w:t>
            </w:r>
          </w:p>
        </w:tc>
        <w:tc>
          <w:tcPr>
            <w:tcW w:w="914" w:type="dxa"/>
          </w:tcPr>
          <w:p w:rsidR="004E0648" w:rsidRPr="00611B85" w:rsidRDefault="005C2968">
            <w:pPr>
              <w:jc w:val="center"/>
              <w:rPr>
                <w:sz w:val="18"/>
                <w:szCs w:val="18"/>
              </w:rPr>
            </w:pPr>
            <w:r w:rsidRPr="00611B85">
              <w:rPr>
                <w:sz w:val="18"/>
                <w:szCs w:val="18"/>
              </w:rPr>
              <w:t>4.7</w:t>
            </w:r>
          </w:p>
        </w:tc>
      </w:tr>
      <w:tr w:rsidR="004E0648" w:rsidRPr="00611B85">
        <w:trPr>
          <w:jc w:val="center"/>
        </w:trPr>
        <w:tc>
          <w:tcPr>
            <w:tcW w:w="815" w:type="dxa"/>
            <w:vMerge/>
          </w:tcPr>
          <w:p w:rsidR="004E0648" w:rsidRPr="00611B85" w:rsidRDefault="004E0648">
            <w:pPr>
              <w:rPr>
                <w:sz w:val="18"/>
                <w:szCs w:val="18"/>
              </w:rPr>
            </w:pPr>
          </w:p>
        </w:tc>
        <w:tc>
          <w:tcPr>
            <w:tcW w:w="771" w:type="dxa"/>
          </w:tcPr>
          <w:p w:rsidR="004E0648" w:rsidRPr="00611B85" w:rsidRDefault="005C2968">
            <w:pPr>
              <w:jc w:val="center"/>
              <w:rPr>
                <w:sz w:val="18"/>
                <w:szCs w:val="18"/>
              </w:rPr>
            </w:pPr>
            <w:r w:rsidRPr="00611B85">
              <w:rPr>
                <w:sz w:val="18"/>
                <w:szCs w:val="18"/>
              </w:rPr>
              <w:t>4.0</w:t>
            </w:r>
          </w:p>
        </w:tc>
        <w:tc>
          <w:tcPr>
            <w:tcW w:w="745" w:type="dxa"/>
          </w:tcPr>
          <w:p w:rsidR="004E0648" w:rsidRPr="00611B85" w:rsidRDefault="005C2968">
            <w:pPr>
              <w:jc w:val="center"/>
              <w:rPr>
                <w:sz w:val="18"/>
                <w:szCs w:val="18"/>
              </w:rPr>
            </w:pPr>
            <w:r w:rsidRPr="00611B85">
              <w:rPr>
                <w:sz w:val="18"/>
                <w:szCs w:val="18"/>
              </w:rPr>
              <w:t>24.8</w:t>
            </w:r>
          </w:p>
        </w:tc>
        <w:tc>
          <w:tcPr>
            <w:tcW w:w="750" w:type="dxa"/>
          </w:tcPr>
          <w:p w:rsidR="004E0648" w:rsidRPr="00611B85" w:rsidRDefault="005C2968">
            <w:pPr>
              <w:jc w:val="center"/>
              <w:rPr>
                <w:sz w:val="18"/>
                <w:szCs w:val="18"/>
              </w:rPr>
            </w:pPr>
            <w:r w:rsidRPr="00611B85">
              <w:rPr>
                <w:sz w:val="18"/>
                <w:szCs w:val="18"/>
              </w:rPr>
              <w:t>21.7</w:t>
            </w:r>
          </w:p>
        </w:tc>
        <w:tc>
          <w:tcPr>
            <w:tcW w:w="709" w:type="dxa"/>
          </w:tcPr>
          <w:p w:rsidR="004E0648" w:rsidRPr="00611B85" w:rsidRDefault="005C2968">
            <w:pPr>
              <w:jc w:val="center"/>
              <w:rPr>
                <w:sz w:val="18"/>
                <w:szCs w:val="18"/>
              </w:rPr>
            </w:pPr>
            <w:r w:rsidRPr="00611B85">
              <w:rPr>
                <w:sz w:val="18"/>
                <w:szCs w:val="18"/>
              </w:rPr>
              <w:t>18.6</w:t>
            </w:r>
          </w:p>
        </w:tc>
        <w:tc>
          <w:tcPr>
            <w:tcW w:w="791" w:type="dxa"/>
          </w:tcPr>
          <w:p w:rsidR="004E0648" w:rsidRPr="00611B85" w:rsidRDefault="005C2968">
            <w:pPr>
              <w:jc w:val="center"/>
              <w:rPr>
                <w:sz w:val="18"/>
                <w:szCs w:val="18"/>
              </w:rPr>
            </w:pPr>
            <w:r w:rsidRPr="00611B85">
              <w:rPr>
                <w:sz w:val="18"/>
                <w:szCs w:val="18"/>
              </w:rPr>
              <w:t>15.6</w:t>
            </w:r>
          </w:p>
        </w:tc>
        <w:tc>
          <w:tcPr>
            <w:tcW w:w="873" w:type="dxa"/>
          </w:tcPr>
          <w:p w:rsidR="004E0648" w:rsidRPr="00611B85" w:rsidRDefault="005C2968">
            <w:pPr>
              <w:jc w:val="center"/>
              <w:rPr>
                <w:sz w:val="18"/>
                <w:szCs w:val="18"/>
              </w:rPr>
            </w:pPr>
            <w:r w:rsidRPr="00611B85">
              <w:rPr>
                <w:sz w:val="18"/>
                <w:szCs w:val="18"/>
              </w:rPr>
              <w:t>12.6</w:t>
            </w:r>
          </w:p>
        </w:tc>
        <w:tc>
          <w:tcPr>
            <w:tcW w:w="913" w:type="dxa"/>
          </w:tcPr>
          <w:p w:rsidR="004E0648" w:rsidRPr="00611B85" w:rsidRDefault="005C2968">
            <w:pPr>
              <w:jc w:val="center"/>
              <w:rPr>
                <w:sz w:val="18"/>
                <w:szCs w:val="18"/>
              </w:rPr>
            </w:pPr>
            <w:r w:rsidRPr="00611B85">
              <w:rPr>
                <w:sz w:val="18"/>
                <w:szCs w:val="18"/>
              </w:rPr>
              <w:t>9.6</w:t>
            </w:r>
          </w:p>
        </w:tc>
        <w:tc>
          <w:tcPr>
            <w:tcW w:w="914" w:type="dxa"/>
          </w:tcPr>
          <w:p w:rsidR="004E0648" w:rsidRPr="00611B85" w:rsidRDefault="005C2968">
            <w:pPr>
              <w:jc w:val="center"/>
              <w:rPr>
                <w:sz w:val="18"/>
                <w:szCs w:val="18"/>
              </w:rPr>
            </w:pPr>
            <w:r w:rsidRPr="00611B85">
              <w:rPr>
                <w:sz w:val="18"/>
                <w:szCs w:val="18"/>
              </w:rPr>
              <w:t>6.6</w:t>
            </w:r>
          </w:p>
        </w:tc>
        <w:tc>
          <w:tcPr>
            <w:tcW w:w="914" w:type="dxa"/>
          </w:tcPr>
          <w:p w:rsidR="004E0648" w:rsidRPr="00611B85" w:rsidRDefault="005C2968">
            <w:pPr>
              <w:jc w:val="center"/>
              <w:rPr>
                <w:sz w:val="18"/>
                <w:szCs w:val="18"/>
              </w:rPr>
            </w:pPr>
            <w:r w:rsidRPr="00611B85">
              <w:rPr>
                <w:sz w:val="18"/>
                <w:szCs w:val="18"/>
              </w:rPr>
              <w:t>3.6</w:t>
            </w:r>
          </w:p>
        </w:tc>
      </w:tr>
      <w:tr w:rsidR="004E0648" w:rsidRPr="00611B85">
        <w:trPr>
          <w:jc w:val="center"/>
        </w:trPr>
        <w:tc>
          <w:tcPr>
            <w:tcW w:w="815" w:type="dxa"/>
            <w:vMerge/>
          </w:tcPr>
          <w:p w:rsidR="004E0648" w:rsidRPr="00611B85" w:rsidRDefault="004E0648">
            <w:pPr>
              <w:rPr>
                <w:sz w:val="18"/>
                <w:szCs w:val="18"/>
              </w:rPr>
            </w:pPr>
          </w:p>
        </w:tc>
        <w:tc>
          <w:tcPr>
            <w:tcW w:w="771" w:type="dxa"/>
          </w:tcPr>
          <w:p w:rsidR="004E0648" w:rsidRPr="00611B85" w:rsidRDefault="005C2968">
            <w:pPr>
              <w:jc w:val="center"/>
              <w:rPr>
                <w:sz w:val="18"/>
                <w:szCs w:val="18"/>
              </w:rPr>
            </w:pPr>
            <w:r w:rsidRPr="00611B85">
              <w:rPr>
                <w:sz w:val="18"/>
                <w:szCs w:val="18"/>
              </w:rPr>
              <w:t>5.0</w:t>
            </w:r>
          </w:p>
        </w:tc>
        <w:tc>
          <w:tcPr>
            <w:tcW w:w="745" w:type="dxa"/>
          </w:tcPr>
          <w:p w:rsidR="004E0648" w:rsidRPr="00611B85" w:rsidRDefault="005C2968">
            <w:pPr>
              <w:jc w:val="center"/>
              <w:rPr>
                <w:sz w:val="18"/>
                <w:szCs w:val="18"/>
              </w:rPr>
            </w:pPr>
            <w:r w:rsidRPr="00611B85">
              <w:rPr>
                <w:sz w:val="18"/>
                <w:szCs w:val="18"/>
              </w:rPr>
              <w:t>20.6</w:t>
            </w:r>
          </w:p>
        </w:tc>
        <w:tc>
          <w:tcPr>
            <w:tcW w:w="750" w:type="dxa"/>
          </w:tcPr>
          <w:p w:rsidR="004E0648" w:rsidRPr="00611B85" w:rsidRDefault="005C2968">
            <w:pPr>
              <w:jc w:val="center"/>
              <w:rPr>
                <w:sz w:val="18"/>
                <w:szCs w:val="18"/>
              </w:rPr>
            </w:pPr>
            <w:r w:rsidRPr="00611B85">
              <w:rPr>
                <w:sz w:val="18"/>
                <w:szCs w:val="18"/>
              </w:rPr>
              <w:t>18.0</w:t>
            </w:r>
          </w:p>
        </w:tc>
        <w:tc>
          <w:tcPr>
            <w:tcW w:w="709" w:type="dxa"/>
          </w:tcPr>
          <w:p w:rsidR="004E0648" w:rsidRPr="00611B85" w:rsidRDefault="005C2968">
            <w:pPr>
              <w:jc w:val="center"/>
              <w:rPr>
                <w:sz w:val="18"/>
                <w:szCs w:val="18"/>
              </w:rPr>
            </w:pPr>
            <w:r w:rsidRPr="00611B85">
              <w:rPr>
                <w:sz w:val="18"/>
                <w:szCs w:val="18"/>
              </w:rPr>
              <w:t>15.5</w:t>
            </w:r>
          </w:p>
        </w:tc>
        <w:tc>
          <w:tcPr>
            <w:tcW w:w="791" w:type="dxa"/>
          </w:tcPr>
          <w:p w:rsidR="004E0648" w:rsidRPr="00611B85" w:rsidRDefault="005C2968">
            <w:pPr>
              <w:jc w:val="center"/>
              <w:rPr>
                <w:sz w:val="18"/>
                <w:szCs w:val="18"/>
              </w:rPr>
            </w:pPr>
            <w:r w:rsidRPr="00611B85">
              <w:rPr>
                <w:sz w:val="18"/>
                <w:szCs w:val="18"/>
              </w:rPr>
              <w:t>13.0</w:t>
            </w:r>
          </w:p>
        </w:tc>
        <w:tc>
          <w:tcPr>
            <w:tcW w:w="873" w:type="dxa"/>
          </w:tcPr>
          <w:p w:rsidR="004E0648" w:rsidRPr="00611B85" w:rsidRDefault="005C2968">
            <w:pPr>
              <w:jc w:val="center"/>
              <w:rPr>
                <w:sz w:val="18"/>
                <w:szCs w:val="18"/>
              </w:rPr>
            </w:pPr>
            <w:r w:rsidRPr="00611B85">
              <w:rPr>
                <w:sz w:val="18"/>
                <w:szCs w:val="18"/>
              </w:rPr>
              <w:t>10.4</w:t>
            </w:r>
          </w:p>
        </w:tc>
        <w:tc>
          <w:tcPr>
            <w:tcW w:w="913" w:type="dxa"/>
          </w:tcPr>
          <w:p w:rsidR="004E0648" w:rsidRPr="00611B85" w:rsidRDefault="005C2968">
            <w:pPr>
              <w:jc w:val="center"/>
              <w:rPr>
                <w:sz w:val="18"/>
                <w:szCs w:val="18"/>
              </w:rPr>
            </w:pPr>
            <w:r w:rsidRPr="00611B85">
              <w:rPr>
                <w:sz w:val="18"/>
                <w:szCs w:val="18"/>
              </w:rPr>
              <w:t>7.9</w:t>
            </w:r>
          </w:p>
        </w:tc>
        <w:tc>
          <w:tcPr>
            <w:tcW w:w="914" w:type="dxa"/>
          </w:tcPr>
          <w:p w:rsidR="004E0648" w:rsidRPr="00611B85" w:rsidRDefault="005C2968">
            <w:pPr>
              <w:jc w:val="center"/>
              <w:rPr>
                <w:sz w:val="18"/>
                <w:szCs w:val="18"/>
              </w:rPr>
            </w:pPr>
            <w:r w:rsidRPr="00611B85">
              <w:rPr>
                <w:sz w:val="18"/>
                <w:szCs w:val="18"/>
              </w:rPr>
              <w:t>5.4</w:t>
            </w:r>
          </w:p>
        </w:tc>
        <w:tc>
          <w:tcPr>
            <w:tcW w:w="914" w:type="dxa"/>
          </w:tcPr>
          <w:p w:rsidR="004E0648" w:rsidRPr="00611B85" w:rsidRDefault="005C2968">
            <w:pPr>
              <w:jc w:val="center"/>
              <w:rPr>
                <w:sz w:val="18"/>
                <w:szCs w:val="18"/>
              </w:rPr>
            </w:pPr>
            <w:r w:rsidRPr="00611B85">
              <w:rPr>
                <w:sz w:val="18"/>
                <w:szCs w:val="18"/>
              </w:rPr>
              <w:t>3.0</w:t>
            </w:r>
          </w:p>
        </w:tc>
      </w:tr>
      <w:tr w:rsidR="004E0648" w:rsidRPr="00611B85">
        <w:trPr>
          <w:jc w:val="center"/>
        </w:trPr>
        <w:tc>
          <w:tcPr>
            <w:tcW w:w="815" w:type="dxa"/>
            <w:vMerge/>
          </w:tcPr>
          <w:p w:rsidR="004E0648" w:rsidRPr="00611B85" w:rsidRDefault="004E0648">
            <w:pPr>
              <w:rPr>
                <w:sz w:val="18"/>
                <w:szCs w:val="18"/>
              </w:rPr>
            </w:pPr>
          </w:p>
        </w:tc>
        <w:tc>
          <w:tcPr>
            <w:tcW w:w="771" w:type="dxa"/>
          </w:tcPr>
          <w:p w:rsidR="004E0648" w:rsidRPr="00611B85" w:rsidRDefault="005C2968">
            <w:pPr>
              <w:jc w:val="center"/>
              <w:rPr>
                <w:sz w:val="18"/>
                <w:szCs w:val="18"/>
              </w:rPr>
            </w:pPr>
            <w:r w:rsidRPr="00611B85">
              <w:rPr>
                <w:sz w:val="18"/>
                <w:szCs w:val="18"/>
              </w:rPr>
              <w:t>6.0</w:t>
            </w:r>
          </w:p>
        </w:tc>
        <w:tc>
          <w:tcPr>
            <w:tcW w:w="745" w:type="dxa"/>
          </w:tcPr>
          <w:p w:rsidR="004E0648" w:rsidRPr="00611B85" w:rsidRDefault="005C2968">
            <w:pPr>
              <w:jc w:val="center"/>
              <w:rPr>
                <w:sz w:val="18"/>
                <w:szCs w:val="18"/>
              </w:rPr>
            </w:pPr>
            <w:r w:rsidRPr="00611B85">
              <w:rPr>
                <w:sz w:val="18"/>
                <w:szCs w:val="18"/>
              </w:rPr>
              <w:t>17.8</w:t>
            </w:r>
          </w:p>
        </w:tc>
        <w:tc>
          <w:tcPr>
            <w:tcW w:w="750" w:type="dxa"/>
          </w:tcPr>
          <w:p w:rsidR="004E0648" w:rsidRPr="00611B85" w:rsidRDefault="005C2968">
            <w:pPr>
              <w:jc w:val="center"/>
              <w:rPr>
                <w:sz w:val="18"/>
                <w:szCs w:val="18"/>
              </w:rPr>
            </w:pPr>
            <w:r w:rsidRPr="00611B85">
              <w:rPr>
                <w:sz w:val="18"/>
                <w:szCs w:val="18"/>
              </w:rPr>
              <w:t>15.6</w:t>
            </w:r>
          </w:p>
        </w:tc>
        <w:tc>
          <w:tcPr>
            <w:tcW w:w="709" w:type="dxa"/>
          </w:tcPr>
          <w:p w:rsidR="004E0648" w:rsidRPr="00611B85" w:rsidRDefault="005C2968">
            <w:pPr>
              <w:jc w:val="center"/>
              <w:rPr>
                <w:sz w:val="18"/>
                <w:szCs w:val="18"/>
              </w:rPr>
            </w:pPr>
            <w:r w:rsidRPr="00611B85">
              <w:rPr>
                <w:sz w:val="18"/>
                <w:szCs w:val="18"/>
              </w:rPr>
              <w:t>13.4</w:t>
            </w:r>
          </w:p>
        </w:tc>
        <w:tc>
          <w:tcPr>
            <w:tcW w:w="791" w:type="dxa"/>
          </w:tcPr>
          <w:p w:rsidR="004E0648" w:rsidRPr="00611B85" w:rsidRDefault="005C2968">
            <w:pPr>
              <w:jc w:val="center"/>
              <w:rPr>
                <w:sz w:val="18"/>
                <w:szCs w:val="18"/>
              </w:rPr>
            </w:pPr>
            <w:r w:rsidRPr="00611B85">
              <w:rPr>
                <w:sz w:val="18"/>
                <w:szCs w:val="18"/>
              </w:rPr>
              <w:t>11.2</w:t>
            </w:r>
          </w:p>
        </w:tc>
        <w:tc>
          <w:tcPr>
            <w:tcW w:w="873" w:type="dxa"/>
          </w:tcPr>
          <w:p w:rsidR="004E0648" w:rsidRPr="00611B85" w:rsidRDefault="005C2968">
            <w:pPr>
              <w:jc w:val="center"/>
              <w:rPr>
                <w:sz w:val="18"/>
                <w:szCs w:val="18"/>
              </w:rPr>
            </w:pPr>
            <w:r w:rsidRPr="00611B85">
              <w:rPr>
                <w:sz w:val="18"/>
                <w:szCs w:val="18"/>
              </w:rPr>
              <w:t>9.0</w:t>
            </w:r>
          </w:p>
        </w:tc>
        <w:tc>
          <w:tcPr>
            <w:tcW w:w="913" w:type="dxa"/>
          </w:tcPr>
          <w:p w:rsidR="004E0648" w:rsidRPr="00611B85" w:rsidRDefault="005C2968">
            <w:pPr>
              <w:jc w:val="center"/>
              <w:rPr>
                <w:sz w:val="18"/>
                <w:szCs w:val="18"/>
              </w:rPr>
            </w:pPr>
            <w:r w:rsidRPr="00611B85">
              <w:rPr>
                <w:sz w:val="18"/>
                <w:szCs w:val="18"/>
              </w:rPr>
              <w:t>6.8</w:t>
            </w:r>
          </w:p>
        </w:tc>
        <w:tc>
          <w:tcPr>
            <w:tcW w:w="914" w:type="dxa"/>
          </w:tcPr>
          <w:p w:rsidR="004E0648" w:rsidRPr="00611B85" w:rsidRDefault="005C2968">
            <w:pPr>
              <w:jc w:val="center"/>
              <w:rPr>
                <w:sz w:val="18"/>
                <w:szCs w:val="18"/>
              </w:rPr>
            </w:pPr>
            <w:r w:rsidRPr="00611B85">
              <w:rPr>
                <w:sz w:val="18"/>
                <w:szCs w:val="18"/>
              </w:rPr>
              <w:t>4.7</w:t>
            </w:r>
          </w:p>
        </w:tc>
        <w:tc>
          <w:tcPr>
            <w:tcW w:w="914" w:type="dxa"/>
          </w:tcPr>
          <w:p w:rsidR="004E0648" w:rsidRPr="00611B85" w:rsidRDefault="005C2968">
            <w:pPr>
              <w:jc w:val="center"/>
              <w:rPr>
                <w:sz w:val="18"/>
                <w:szCs w:val="18"/>
              </w:rPr>
            </w:pPr>
            <w:r w:rsidRPr="00611B85">
              <w:rPr>
                <w:sz w:val="18"/>
                <w:szCs w:val="18"/>
              </w:rPr>
              <w:t>2.6</w:t>
            </w:r>
          </w:p>
        </w:tc>
      </w:tr>
      <w:tr w:rsidR="004E0648" w:rsidRPr="00611B85">
        <w:trPr>
          <w:jc w:val="center"/>
        </w:trPr>
        <w:tc>
          <w:tcPr>
            <w:tcW w:w="815" w:type="dxa"/>
            <w:vMerge/>
          </w:tcPr>
          <w:p w:rsidR="004E0648" w:rsidRPr="00611B85" w:rsidRDefault="004E0648">
            <w:pPr>
              <w:rPr>
                <w:sz w:val="18"/>
                <w:szCs w:val="18"/>
              </w:rPr>
            </w:pPr>
          </w:p>
        </w:tc>
        <w:tc>
          <w:tcPr>
            <w:tcW w:w="771" w:type="dxa"/>
          </w:tcPr>
          <w:p w:rsidR="004E0648" w:rsidRPr="00611B85" w:rsidRDefault="005C2968">
            <w:pPr>
              <w:jc w:val="center"/>
              <w:rPr>
                <w:sz w:val="18"/>
                <w:szCs w:val="18"/>
              </w:rPr>
            </w:pPr>
            <w:r w:rsidRPr="00611B85">
              <w:rPr>
                <w:sz w:val="18"/>
                <w:szCs w:val="18"/>
              </w:rPr>
              <w:t>7.0</w:t>
            </w:r>
          </w:p>
        </w:tc>
        <w:tc>
          <w:tcPr>
            <w:tcW w:w="745" w:type="dxa"/>
          </w:tcPr>
          <w:p w:rsidR="004E0648" w:rsidRPr="00611B85" w:rsidRDefault="005C2968">
            <w:pPr>
              <w:jc w:val="center"/>
              <w:rPr>
                <w:sz w:val="18"/>
                <w:szCs w:val="18"/>
              </w:rPr>
            </w:pPr>
            <w:r w:rsidRPr="00611B85">
              <w:rPr>
                <w:sz w:val="18"/>
                <w:szCs w:val="18"/>
              </w:rPr>
              <w:t>15.8</w:t>
            </w:r>
          </w:p>
        </w:tc>
        <w:tc>
          <w:tcPr>
            <w:tcW w:w="750" w:type="dxa"/>
          </w:tcPr>
          <w:p w:rsidR="004E0648" w:rsidRPr="00611B85" w:rsidRDefault="005C2968">
            <w:pPr>
              <w:jc w:val="center"/>
              <w:rPr>
                <w:sz w:val="18"/>
                <w:szCs w:val="18"/>
              </w:rPr>
            </w:pPr>
            <w:r w:rsidRPr="00611B85">
              <w:rPr>
                <w:sz w:val="18"/>
                <w:szCs w:val="18"/>
              </w:rPr>
              <w:t>13.9</w:t>
            </w:r>
          </w:p>
        </w:tc>
        <w:tc>
          <w:tcPr>
            <w:tcW w:w="709" w:type="dxa"/>
          </w:tcPr>
          <w:p w:rsidR="004E0648" w:rsidRPr="00611B85" w:rsidRDefault="005C2968">
            <w:pPr>
              <w:jc w:val="center"/>
              <w:rPr>
                <w:sz w:val="18"/>
                <w:szCs w:val="18"/>
              </w:rPr>
            </w:pPr>
            <w:r w:rsidRPr="00611B85">
              <w:rPr>
                <w:sz w:val="18"/>
                <w:szCs w:val="18"/>
              </w:rPr>
              <w:t>11.9</w:t>
            </w:r>
          </w:p>
        </w:tc>
        <w:tc>
          <w:tcPr>
            <w:tcW w:w="791" w:type="dxa"/>
          </w:tcPr>
          <w:p w:rsidR="004E0648" w:rsidRPr="00611B85" w:rsidRDefault="005C2968">
            <w:pPr>
              <w:jc w:val="center"/>
              <w:rPr>
                <w:sz w:val="18"/>
                <w:szCs w:val="18"/>
              </w:rPr>
            </w:pPr>
            <w:r w:rsidRPr="00611B85">
              <w:rPr>
                <w:sz w:val="18"/>
                <w:szCs w:val="18"/>
              </w:rPr>
              <w:t>9.9</w:t>
            </w:r>
          </w:p>
        </w:tc>
        <w:tc>
          <w:tcPr>
            <w:tcW w:w="873" w:type="dxa"/>
          </w:tcPr>
          <w:p w:rsidR="004E0648" w:rsidRPr="00611B85" w:rsidRDefault="005C2968">
            <w:pPr>
              <w:jc w:val="center"/>
              <w:rPr>
                <w:sz w:val="18"/>
                <w:szCs w:val="18"/>
              </w:rPr>
            </w:pPr>
            <w:r w:rsidRPr="00611B85">
              <w:rPr>
                <w:sz w:val="18"/>
                <w:szCs w:val="18"/>
              </w:rPr>
              <w:t>8.0</w:t>
            </w:r>
          </w:p>
        </w:tc>
        <w:tc>
          <w:tcPr>
            <w:tcW w:w="913" w:type="dxa"/>
          </w:tcPr>
          <w:p w:rsidR="004E0648" w:rsidRPr="00611B85" w:rsidRDefault="005C2968">
            <w:pPr>
              <w:jc w:val="center"/>
              <w:rPr>
                <w:sz w:val="18"/>
                <w:szCs w:val="18"/>
              </w:rPr>
            </w:pPr>
            <w:r w:rsidRPr="00611B85">
              <w:rPr>
                <w:sz w:val="18"/>
                <w:szCs w:val="18"/>
              </w:rPr>
              <w:t>6.1</w:t>
            </w:r>
          </w:p>
        </w:tc>
        <w:tc>
          <w:tcPr>
            <w:tcW w:w="914" w:type="dxa"/>
          </w:tcPr>
          <w:p w:rsidR="004E0648" w:rsidRPr="00611B85" w:rsidRDefault="005C2968">
            <w:pPr>
              <w:jc w:val="center"/>
              <w:rPr>
                <w:sz w:val="18"/>
                <w:szCs w:val="18"/>
              </w:rPr>
            </w:pPr>
            <w:r w:rsidRPr="00611B85">
              <w:rPr>
                <w:sz w:val="18"/>
                <w:szCs w:val="18"/>
              </w:rPr>
              <w:t>4.1</w:t>
            </w:r>
          </w:p>
        </w:tc>
        <w:tc>
          <w:tcPr>
            <w:tcW w:w="914" w:type="dxa"/>
          </w:tcPr>
          <w:p w:rsidR="004E0648" w:rsidRPr="00611B85" w:rsidRDefault="005C2968">
            <w:pPr>
              <w:jc w:val="center"/>
              <w:rPr>
                <w:sz w:val="18"/>
                <w:szCs w:val="18"/>
              </w:rPr>
            </w:pPr>
            <w:r w:rsidRPr="00611B85">
              <w:rPr>
                <w:sz w:val="18"/>
                <w:szCs w:val="18"/>
              </w:rPr>
              <w:t>2.3</w:t>
            </w:r>
          </w:p>
        </w:tc>
      </w:tr>
      <w:tr w:rsidR="004E0648" w:rsidRPr="00611B85">
        <w:trPr>
          <w:jc w:val="center"/>
        </w:trPr>
        <w:tc>
          <w:tcPr>
            <w:tcW w:w="815" w:type="dxa"/>
            <w:vMerge/>
            <w:tcBorders>
              <w:bottom w:val="double" w:sz="4" w:space="0" w:color="auto"/>
            </w:tcBorders>
          </w:tcPr>
          <w:p w:rsidR="004E0648" w:rsidRPr="00611B85" w:rsidRDefault="004E0648">
            <w:pPr>
              <w:rPr>
                <w:sz w:val="18"/>
                <w:szCs w:val="18"/>
              </w:rPr>
            </w:pPr>
          </w:p>
        </w:tc>
        <w:tc>
          <w:tcPr>
            <w:tcW w:w="771" w:type="dxa"/>
            <w:tcBorders>
              <w:bottom w:val="double" w:sz="4" w:space="0" w:color="auto"/>
            </w:tcBorders>
          </w:tcPr>
          <w:p w:rsidR="004E0648" w:rsidRPr="00611B85" w:rsidRDefault="005C2968">
            <w:pPr>
              <w:jc w:val="center"/>
              <w:rPr>
                <w:sz w:val="18"/>
                <w:szCs w:val="18"/>
              </w:rPr>
            </w:pPr>
            <w:r w:rsidRPr="00611B85">
              <w:rPr>
                <w:sz w:val="18"/>
                <w:szCs w:val="18"/>
              </w:rPr>
              <w:t>8.0</w:t>
            </w:r>
          </w:p>
        </w:tc>
        <w:tc>
          <w:tcPr>
            <w:tcW w:w="745" w:type="dxa"/>
            <w:tcBorders>
              <w:bottom w:val="double" w:sz="4" w:space="0" w:color="auto"/>
            </w:tcBorders>
          </w:tcPr>
          <w:p w:rsidR="004E0648" w:rsidRPr="00611B85" w:rsidRDefault="005C2968">
            <w:pPr>
              <w:jc w:val="center"/>
              <w:rPr>
                <w:sz w:val="18"/>
                <w:szCs w:val="18"/>
              </w:rPr>
            </w:pPr>
            <w:r w:rsidRPr="00611B85">
              <w:rPr>
                <w:sz w:val="18"/>
                <w:szCs w:val="18"/>
              </w:rPr>
              <w:t>14.4</w:t>
            </w:r>
          </w:p>
        </w:tc>
        <w:tc>
          <w:tcPr>
            <w:tcW w:w="750" w:type="dxa"/>
            <w:tcBorders>
              <w:bottom w:val="double" w:sz="4" w:space="0" w:color="auto"/>
            </w:tcBorders>
          </w:tcPr>
          <w:p w:rsidR="004E0648" w:rsidRPr="00611B85" w:rsidRDefault="005C2968">
            <w:pPr>
              <w:jc w:val="center"/>
              <w:rPr>
                <w:sz w:val="18"/>
                <w:szCs w:val="18"/>
              </w:rPr>
            </w:pPr>
            <w:r w:rsidRPr="00611B85">
              <w:rPr>
                <w:sz w:val="18"/>
                <w:szCs w:val="18"/>
              </w:rPr>
              <w:t>12.6</w:t>
            </w:r>
          </w:p>
        </w:tc>
        <w:tc>
          <w:tcPr>
            <w:tcW w:w="709" w:type="dxa"/>
            <w:tcBorders>
              <w:bottom w:val="double" w:sz="4" w:space="0" w:color="auto"/>
            </w:tcBorders>
          </w:tcPr>
          <w:p w:rsidR="004E0648" w:rsidRPr="00611B85" w:rsidRDefault="005C2968">
            <w:pPr>
              <w:jc w:val="center"/>
              <w:rPr>
                <w:sz w:val="18"/>
                <w:szCs w:val="18"/>
              </w:rPr>
            </w:pPr>
            <w:r w:rsidRPr="00611B85">
              <w:rPr>
                <w:sz w:val="18"/>
                <w:szCs w:val="18"/>
              </w:rPr>
              <w:t>10.8</w:t>
            </w:r>
          </w:p>
        </w:tc>
        <w:tc>
          <w:tcPr>
            <w:tcW w:w="791" w:type="dxa"/>
            <w:tcBorders>
              <w:bottom w:val="double" w:sz="4" w:space="0" w:color="auto"/>
            </w:tcBorders>
          </w:tcPr>
          <w:p w:rsidR="004E0648" w:rsidRPr="00611B85" w:rsidRDefault="005C2968">
            <w:pPr>
              <w:jc w:val="center"/>
              <w:rPr>
                <w:sz w:val="18"/>
                <w:szCs w:val="18"/>
              </w:rPr>
            </w:pPr>
            <w:r w:rsidRPr="00611B85">
              <w:rPr>
                <w:sz w:val="18"/>
                <w:szCs w:val="18"/>
              </w:rPr>
              <w:t>9.0</w:t>
            </w:r>
          </w:p>
        </w:tc>
        <w:tc>
          <w:tcPr>
            <w:tcW w:w="873" w:type="dxa"/>
            <w:tcBorders>
              <w:bottom w:val="double" w:sz="4" w:space="0" w:color="auto"/>
            </w:tcBorders>
          </w:tcPr>
          <w:p w:rsidR="004E0648" w:rsidRPr="00611B85" w:rsidRDefault="005C2968">
            <w:pPr>
              <w:jc w:val="center"/>
              <w:rPr>
                <w:sz w:val="18"/>
                <w:szCs w:val="18"/>
              </w:rPr>
            </w:pPr>
            <w:r w:rsidRPr="00611B85">
              <w:rPr>
                <w:sz w:val="18"/>
                <w:szCs w:val="18"/>
              </w:rPr>
              <w:t>7.2</w:t>
            </w:r>
          </w:p>
        </w:tc>
        <w:tc>
          <w:tcPr>
            <w:tcW w:w="913" w:type="dxa"/>
            <w:tcBorders>
              <w:bottom w:val="double" w:sz="4" w:space="0" w:color="auto"/>
            </w:tcBorders>
          </w:tcPr>
          <w:p w:rsidR="004E0648" w:rsidRPr="00611B85" w:rsidRDefault="005C2968">
            <w:pPr>
              <w:jc w:val="center"/>
              <w:rPr>
                <w:sz w:val="18"/>
                <w:szCs w:val="18"/>
              </w:rPr>
            </w:pPr>
            <w:r w:rsidRPr="00611B85">
              <w:rPr>
                <w:sz w:val="18"/>
                <w:szCs w:val="18"/>
              </w:rPr>
              <w:t>5.5</w:t>
            </w:r>
          </w:p>
        </w:tc>
        <w:tc>
          <w:tcPr>
            <w:tcW w:w="914" w:type="dxa"/>
            <w:tcBorders>
              <w:bottom w:val="double" w:sz="4" w:space="0" w:color="auto"/>
            </w:tcBorders>
          </w:tcPr>
          <w:p w:rsidR="004E0648" w:rsidRPr="00611B85" w:rsidRDefault="005C2968">
            <w:pPr>
              <w:jc w:val="center"/>
              <w:rPr>
                <w:sz w:val="18"/>
                <w:szCs w:val="18"/>
              </w:rPr>
            </w:pPr>
            <w:r w:rsidRPr="00611B85">
              <w:rPr>
                <w:sz w:val="18"/>
                <w:szCs w:val="18"/>
              </w:rPr>
              <w:t>3.7</w:t>
            </w:r>
          </w:p>
        </w:tc>
        <w:tc>
          <w:tcPr>
            <w:tcW w:w="914" w:type="dxa"/>
            <w:tcBorders>
              <w:bottom w:val="double" w:sz="4" w:space="0" w:color="auto"/>
            </w:tcBorders>
          </w:tcPr>
          <w:p w:rsidR="004E0648" w:rsidRPr="00611B85" w:rsidRDefault="005C2968">
            <w:pPr>
              <w:jc w:val="center"/>
              <w:rPr>
                <w:sz w:val="18"/>
                <w:szCs w:val="18"/>
              </w:rPr>
            </w:pPr>
            <w:r w:rsidRPr="00611B85">
              <w:rPr>
                <w:sz w:val="18"/>
                <w:szCs w:val="18"/>
              </w:rPr>
              <w:t>2.0</w:t>
            </w:r>
          </w:p>
        </w:tc>
      </w:tr>
      <w:tr w:rsidR="004E0648" w:rsidRPr="00611B85">
        <w:trPr>
          <w:jc w:val="center"/>
        </w:trPr>
        <w:tc>
          <w:tcPr>
            <w:tcW w:w="815" w:type="dxa"/>
            <w:vMerge w:val="restart"/>
            <w:tcBorders>
              <w:top w:val="double" w:sz="4" w:space="0" w:color="auto"/>
            </w:tcBorders>
            <w:vAlign w:val="center"/>
          </w:tcPr>
          <w:p w:rsidR="004E0648" w:rsidRPr="00611B85" w:rsidRDefault="005C2968">
            <w:pPr>
              <w:jc w:val="center"/>
              <w:rPr>
                <w:sz w:val="18"/>
                <w:szCs w:val="18"/>
              </w:rPr>
            </w:pPr>
            <w:r w:rsidRPr="00611B85">
              <w:rPr>
                <w:sz w:val="18"/>
                <w:szCs w:val="18"/>
              </w:rPr>
              <w:t>1</w:t>
            </w:r>
            <w:r w:rsidRPr="00611B85">
              <w:rPr>
                <w:sz w:val="18"/>
                <w:szCs w:val="18"/>
              </w:rPr>
              <w:t>吨</w:t>
            </w:r>
          </w:p>
          <w:p w:rsidR="004E0648" w:rsidRPr="00611B85" w:rsidRDefault="005C2968">
            <w:pPr>
              <w:jc w:val="center"/>
              <w:rPr>
                <w:sz w:val="18"/>
                <w:szCs w:val="18"/>
              </w:rPr>
            </w:pPr>
            <w:r w:rsidRPr="00611B85">
              <w:rPr>
                <w:sz w:val="18"/>
                <w:szCs w:val="18"/>
              </w:rPr>
              <w:t>（立式）</w:t>
            </w:r>
          </w:p>
        </w:tc>
        <w:tc>
          <w:tcPr>
            <w:tcW w:w="771" w:type="dxa"/>
            <w:tcBorders>
              <w:top w:val="double" w:sz="4" w:space="0" w:color="auto"/>
            </w:tcBorders>
          </w:tcPr>
          <w:p w:rsidR="004E0648" w:rsidRPr="00611B85" w:rsidRDefault="005C2968">
            <w:pPr>
              <w:jc w:val="center"/>
              <w:rPr>
                <w:sz w:val="18"/>
                <w:szCs w:val="18"/>
              </w:rPr>
            </w:pPr>
            <w:r w:rsidRPr="00611B85">
              <w:rPr>
                <w:sz w:val="18"/>
                <w:szCs w:val="18"/>
              </w:rPr>
              <w:t>1.0</w:t>
            </w:r>
          </w:p>
        </w:tc>
        <w:tc>
          <w:tcPr>
            <w:tcW w:w="745" w:type="dxa"/>
            <w:tcBorders>
              <w:top w:val="double" w:sz="4" w:space="0" w:color="auto"/>
            </w:tcBorders>
          </w:tcPr>
          <w:p w:rsidR="004E0648" w:rsidRPr="00611B85" w:rsidRDefault="005C2968">
            <w:pPr>
              <w:jc w:val="center"/>
              <w:rPr>
                <w:sz w:val="18"/>
                <w:szCs w:val="18"/>
              </w:rPr>
            </w:pPr>
            <w:r w:rsidRPr="00611B85">
              <w:rPr>
                <w:sz w:val="18"/>
                <w:szCs w:val="18"/>
              </w:rPr>
              <w:t>89.7</w:t>
            </w:r>
          </w:p>
        </w:tc>
        <w:tc>
          <w:tcPr>
            <w:tcW w:w="750" w:type="dxa"/>
            <w:tcBorders>
              <w:top w:val="double" w:sz="4" w:space="0" w:color="auto"/>
            </w:tcBorders>
          </w:tcPr>
          <w:p w:rsidR="004E0648" w:rsidRPr="00611B85" w:rsidRDefault="005C2968">
            <w:pPr>
              <w:jc w:val="center"/>
              <w:rPr>
                <w:sz w:val="18"/>
                <w:szCs w:val="18"/>
              </w:rPr>
            </w:pPr>
            <w:r w:rsidRPr="00611B85">
              <w:rPr>
                <w:sz w:val="18"/>
                <w:szCs w:val="18"/>
              </w:rPr>
              <w:t>78.7</w:t>
            </w:r>
          </w:p>
        </w:tc>
        <w:tc>
          <w:tcPr>
            <w:tcW w:w="709" w:type="dxa"/>
            <w:tcBorders>
              <w:top w:val="double" w:sz="4" w:space="0" w:color="auto"/>
            </w:tcBorders>
          </w:tcPr>
          <w:p w:rsidR="004E0648" w:rsidRPr="00611B85" w:rsidRDefault="005C2968">
            <w:pPr>
              <w:jc w:val="center"/>
              <w:rPr>
                <w:sz w:val="18"/>
                <w:szCs w:val="18"/>
              </w:rPr>
            </w:pPr>
            <w:r w:rsidRPr="00611B85">
              <w:rPr>
                <w:sz w:val="18"/>
                <w:szCs w:val="18"/>
              </w:rPr>
              <w:t>67.7</w:t>
            </w:r>
          </w:p>
        </w:tc>
        <w:tc>
          <w:tcPr>
            <w:tcW w:w="791" w:type="dxa"/>
            <w:tcBorders>
              <w:top w:val="double" w:sz="4" w:space="0" w:color="auto"/>
            </w:tcBorders>
          </w:tcPr>
          <w:p w:rsidR="004E0648" w:rsidRPr="00611B85" w:rsidRDefault="005C2968">
            <w:pPr>
              <w:jc w:val="center"/>
              <w:rPr>
                <w:sz w:val="18"/>
                <w:szCs w:val="18"/>
              </w:rPr>
            </w:pPr>
            <w:r w:rsidRPr="00611B85">
              <w:rPr>
                <w:sz w:val="18"/>
                <w:szCs w:val="18"/>
              </w:rPr>
              <w:t>56.9</w:t>
            </w:r>
          </w:p>
        </w:tc>
        <w:tc>
          <w:tcPr>
            <w:tcW w:w="873" w:type="dxa"/>
            <w:tcBorders>
              <w:top w:val="double" w:sz="4" w:space="0" w:color="auto"/>
            </w:tcBorders>
          </w:tcPr>
          <w:p w:rsidR="004E0648" w:rsidRPr="00611B85" w:rsidRDefault="005C2968">
            <w:pPr>
              <w:jc w:val="center"/>
              <w:rPr>
                <w:sz w:val="18"/>
                <w:szCs w:val="18"/>
              </w:rPr>
            </w:pPr>
            <w:r w:rsidRPr="00611B85">
              <w:rPr>
                <w:sz w:val="18"/>
                <w:szCs w:val="18"/>
              </w:rPr>
              <w:t>46.0</w:t>
            </w:r>
          </w:p>
        </w:tc>
        <w:tc>
          <w:tcPr>
            <w:tcW w:w="913" w:type="dxa"/>
            <w:tcBorders>
              <w:top w:val="double" w:sz="4" w:space="0" w:color="auto"/>
            </w:tcBorders>
          </w:tcPr>
          <w:p w:rsidR="004E0648" w:rsidRPr="00611B85" w:rsidRDefault="005C2968">
            <w:pPr>
              <w:jc w:val="center"/>
              <w:rPr>
                <w:sz w:val="18"/>
                <w:szCs w:val="18"/>
              </w:rPr>
            </w:pPr>
            <w:r w:rsidRPr="00611B85">
              <w:rPr>
                <w:sz w:val="18"/>
                <w:szCs w:val="18"/>
              </w:rPr>
              <w:t>35.2</w:t>
            </w:r>
          </w:p>
        </w:tc>
        <w:tc>
          <w:tcPr>
            <w:tcW w:w="914" w:type="dxa"/>
            <w:tcBorders>
              <w:top w:val="double" w:sz="4" w:space="0" w:color="auto"/>
            </w:tcBorders>
          </w:tcPr>
          <w:p w:rsidR="004E0648" w:rsidRPr="00611B85" w:rsidRDefault="005C2968">
            <w:pPr>
              <w:jc w:val="center"/>
              <w:rPr>
                <w:sz w:val="18"/>
                <w:szCs w:val="18"/>
              </w:rPr>
            </w:pPr>
            <w:r w:rsidRPr="00611B85">
              <w:rPr>
                <w:sz w:val="18"/>
                <w:szCs w:val="18"/>
              </w:rPr>
              <w:t>24.4</w:t>
            </w:r>
          </w:p>
        </w:tc>
        <w:tc>
          <w:tcPr>
            <w:tcW w:w="914" w:type="dxa"/>
            <w:tcBorders>
              <w:top w:val="double" w:sz="4" w:space="0" w:color="auto"/>
            </w:tcBorders>
          </w:tcPr>
          <w:p w:rsidR="004E0648" w:rsidRPr="00611B85" w:rsidRDefault="005C2968">
            <w:pPr>
              <w:jc w:val="center"/>
              <w:rPr>
                <w:sz w:val="18"/>
                <w:szCs w:val="18"/>
              </w:rPr>
            </w:pPr>
            <w:r w:rsidRPr="00611B85">
              <w:rPr>
                <w:sz w:val="18"/>
                <w:szCs w:val="18"/>
              </w:rPr>
              <w:t>13.6</w:t>
            </w:r>
          </w:p>
        </w:tc>
      </w:tr>
      <w:tr w:rsidR="004E0648" w:rsidRPr="00611B85">
        <w:trPr>
          <w:jc w:val="center"/>
        </w:trPr>
        <w:tc>
          <w:tcPr>
            <w:tcW w:w="815" w:type="dxa"/>
            <w:vMerge/>
          </w:tcPr>
          <w:p w:rsidR="004E0648" w:rsidRPr="00611B85" w:rsidRDefault="004E0648">
            <w:pPr>
              <w:rPr>
                <w:sz w:val="18"/>
                <w:szCs w:val="18"/>
              </w:rPr>
            </w:pPr>
          </w:p>
        </w:tc>
        <w:tc>
          <w:tcPr>
            <w:tcW w:w="771" w:type="dxa"/>
          </w:tcPr>
          <w:p w:rsidR="004E0648" w:rsidRPr="00611B85" w:rsidRDefault="005C2968">
            <w:pPr>
              <w:jc w:val="center"/>
              <w:rPr>
                <w:sz w:val="18"/>
                <w:szCs w:val="18"/>
              </w:rPr>
            </w:pPr>
            <w:r w:rsidRPr="00611B85">
              <w:rPr>
                <w:sz w:val="18"/>
                <w:szCs w:val="18"/>
              </w:rPr>
              <w:t>1.5</w:t>
            </w:r>
          </w:p>
        </w:tc>
        <w:tc>
          <w:tcPr>
            <w:tcW w:w="745" w:type="dxa"/>
          </w:tcPr>
          <w:p w:rsidR="004E0648" w:rsidRPr="00611B85" w:rsidRDefault="005C2968">
            <w:pPr>
              <w:jc w:val="center"/>
              <w:rPr>
                <w:sz w:val="18"/>
                <w:szCs w:val="18"/>
              </w:rPr>
            </w:pPr>
            <w:r w:rsidRPr="00611B85">
              <w:rPr>
                <w:sz w:val="18"/>
                <w:szCs w:val="18"/>
              </w:rPr>
              <w:t>61.2</w:t>
            </w:r>
          </w:p>
        </w:tc>
        <w:tc>
          <w:tcPr>
            <w:tcW w:w="750" w:type="dxa"/>
          </w:tcPr>
          <w:p w:rsidR="004E0648" w:rsidRPr="00611B85" w:rsidRDefault="005C2968">
            <w:pPr>
              <w:jc w:val="center"/>
              <w:rPr>
                <w:sz w:val="18"/>
                <w:szCs w:val="18"/>
              </w:rPr>
            </w:pPr>
            <w:r w:rsidRPr="00611B85">
              <w:rPr>
                <w:sz w:val="18"/>
                <w:szCs w:val="18"/>
              </w:rPr>
              <w:t>53.7</w:t>
            </w:r>
          </w:p>
        </w:tc>
        <w:tc>
          <w:tcPr>
            <w:tcW w:w="709" w:type="dxa"/>
          </w:tcPr>
          <w:p w:rsidR="004E0648" w:rsidRPr="00611B85" w:rsidRDefault="005C2968">
            <w:pPr>
              <w:jc w:val="center"/>
              <w:rPr>
                <w:sz w:val="18"/>
                <w:szCs w:val="18"/>
              </w:rPr>
            </w:pPr>
            <w:r w:rsidRPr="00611B85">
              <w:rPr>
                <w:sz w:val="18"/>
                <w:szCs w:val="18"/>
              </w:rPr>
              <w:t>46.2</w:t>
            </w:r>
          </w:p>
        </w:tc>
        <w:tc>
          <w:tcPr>
            <w:tcW w:w="791" w:type="dxa"/>
          </w:tcPr>
          <w:p w:rsidR="004E0648" w:rsidRPr="00611B85" w:rsidRDefault="005C2968">
            <w:pPr>
              <w:jc w:val="center"/>
              <w:rPr>
                <w:sz w:val="18"/>
                <w:szCs w:val="18"/>
              </w:rPr>
            </w:pPr>
            <w:r w:rsidRPr="00611B85">
              <w:rPr>
                <w:sz w:val="18"/>
                <w:szCs w:val="18"/>
              </w:rPr>
              <w:t>38.8</w:t>
            </w:r>
          </w:p>
        </w:tc>
        <w:tc>
          <w:tcPr>
            <w:tcW w:w="873" w:type="dxa"/>
          </w:tcPr>
          <w:p w:rsidR="004E0648" w:rsidRPr="00611B85" w:rsidRDefault="005C2968">
            <w:pPr>
              <w:jc w:val="center"/>
              <w:rPr>
                <w:sz w:val="18"/>
                <w:szCs w:val="18"/>
              </w:rPr>
            </w:pPr>
            <w:r w:rsidRPr="00611B85">
              <w:rPr>
                <w:sz w:val="18"/>
                <w:szCs w:val="18"/>
              </w:rPr>
              <w:t>31.4</w:t>
            </w:r>
          </w:p>
        </w:tc>
        <w:tc>
          <w:tcPr>
            <w:tcW w:w="913" w:type="dxa"/>
          </w:tcPr>
          <w:p w:rsidR="004E0648" w:rsidRPr="00611B85" w:rsidRDefault="005C2968">
            <w:pPr>
              <w:jc w:val="center"/>
              <w:rPr>
                <w:sz w:val="18"/>
                <w:szCs w:val="18"/>
              </w:rPr>
            </w:pPr>
            <w:r w:rsidRPr="00611B85">
              <w:rPr>
                <w:sz w:val="18"/>
                <w:szCs w:val="18"/>
              </w:rPr>
              <w:t>24.0</w:t>
            </w:r>
          </w:p>
        </w:tc>
        <w:tc>
          <w:tcPr>
            <w:tcW w:w="914" w:type="dxa"/>
          </w:tcPr>
          <w:p w:rsidR="004E0648" w:rsidRPr="00611B85" w:rsidRDefault="005C2968">
            <w:pPr>
              <w:jc w:val="center"/>
              <w:rPr>
                <w:sz w:val="18"/>
                <w:szCs w:val="18"/>
              </w:rPr>
            </w:pPr>
            <w:r w:rsidRPr="00611B85">
              <w:rPr>
                <w:sz w:val="18"/>
                <w:szCs w:val="18"/>
              </w:rPr>
              <w:t>16.6</w:t>
            </w:r>
          </w:p>
        </w:tc>
        <w:tc>
          <w:tcPr>
            <w:tcW w:w="914" w:type="dxa"/>
          </w:tcPr>
          <w:p w:rsidR="004E0648" w:rsidRPr="00611B85" w:rsidRDefault="005C2968">
            <w:pPr>
              <w:jc w:val="center"/>
              <w:rPr>
                <w:sz w:val="18"/>
                <w:szCs w:val="18"/>
              </w:rPr>
            </w:pPr>
            <w:r w:rsidRPr="00611B85">
              <w:rPr>
                <w:sz w:val="18"/>
                <w:szCs w:val="18"/>
              </w:rPr>
              <w:t>9.2</w:t>
            </w:r>
          </w:p>
        </w:tc>
      </w:tr>
      <w:tr w:rsidR="004E0648" w:rsidRPr="00611B85">
        <w:trPr>
          <w:jc w:val="center"/>
        </w:trPr>
        <w:tc>
          <w:tcPr>
            <w:tcW w:w="815" w:type="dxa"/>
            <w:vMerge/>
          </w:tcPr>
          <w:p w:rsidR="004E0648" w:rsidRPr="00611B85" w:rsidRDefault="004E0648">
            <w:pPr>
              <w:rPr>
                <w:sz w:val="18"/>
                <w:szCs w:val="18"/>
              </w:rPr>
            </w:pPr>
          </w:p>
        </w:tc>
        <w:tc>
          <w:tcPr>
            <w:tcW w:w="771" w:type="dxa"/>
          </w:tcPr>
          <w:p w:rsidR="004E0648" w:rsidRPr="00611B85" w:rsidRDefault="005C2968">
            <w:pPr>
              <w:jc w:val="center"/>
              <w:rPr>
                <w:sz w:val="18"/>
                <w:szCs w:val="18"/>
              </w:rPr>
            </w:pPr>
            <w:r w:rsidRPr="00611B85">
              <w:rPr>
                <w:sz w:val="18"/>
                <w:szCs w:val="18"/>
              </w:rPr>
              <w:t>2.0</w:t>
            </w:r>
          </w:p>
        </w:tc>
        <w:tc>
          <w:tcPr>
            <w:tcW w:w="745" w:type="dxa"/>
          </w:tcPr>
          <w:p w:rsidR="004E0648" w:rsidRPr="00611B85" w:rsidRDefault="005C2968">
            <w:pPr>
              <w:jc w:val="center"/>
              <w:rPr>
                <w:sz w:val="18"/>
                <w:szCs w:val="18"/>
              </w:rPr>
            </w:pPr>
            <w:r w:rsidRPr="00611B85">
              <w:rPr>
                <w:sz w:val="18"/>
                <w:szCs w:val="18"/>
              </w:rPr>
              <w:t>47.0</w:t>
            </w:r>
          </w:p>
        </w:tc>
        <w:tc>
          <w:tcPr>
            <w:tcW w:w="750" w:type="dxa"/>
          </w:tcPr>
          <w:p w:rsidR="004E0648" w:rsidRPr="00611B85" w:rsidRDefault="005C2968">
            <w:pPr>
              <w:jc w:val="center"/>
              <w:rPr>
                <w:sz w:val="18"/>
                <w:szCs w:val="18"/>
              </w:rPr>
            </w:pPr>
            <w:r w:rsidRPr="00611B85">
              <w:rPr>
                <w:sz w:val="18"/>
                <w:szCs w:val="18"/>
              </w:rPr>
              <w:t>41.2</w:t>
            </w:r>
          </w:p>
        </w:tc>
        <w:tc>
          <w:tcPr>
            <w:tcW w:w="709" w:type="dxa"/>
          </w:tcPr>
          <w:p w:rsidR="004E0648" w:rsidRPr="00611B85" w:rsidRDefault="005C2968">
            <w:pPr>
              <w:jc w:val="center"/>
              <w:rPr>
                <w:sz w:val="18"/>
                <w:szCs w:val="18"/>
              </w:rPr>
            </w:pPr>
            <w:r w:rsidRPr="00611B85">
              <w:rPr>
                <w:sz w:val="18"/>
                <w:szCs w:val="18"/>
              </w:rPr>
              <w:t>35.4</w:t>
            </w:r>
          </w:p>
        </w:tc>
        <w:tc>
          <w:tcPr>
            <w:tcW w:w="791" w:type="dxa"/>
          </w:tcPr>
          <w:p w:rsidR="004E0648" w:rsidRPr="00611B85" w:rsidRDefault="005C2968">
            <w:pPr>
              <w:jc w:val="center"/>
              <w:rPr>
                <w:sz w:val="18"/>
                <w:szCs w:val="18"/>
              </w:rPr>
            </w:pPr>
            <w:r w:rsidRPr="00611B85">
              <w:rPr>
                <w:sz w:val="18"/>
                <w:szCs w:val="18"/>
              </w:rPr>
              <w:t>29.7</w:t>
            </w:r>
          </w:p>
        </w:tc>
        <w:tc>
          <w:tcPr>
            <w:tcW w:w="873" w:type="dxa"/>
          </w:tcPr>
          <w:p w:rsidR="004E0648" w:rsidRPr="00611B85" w:rsidRDefault="005C2968">
            <w:pPr>
              <w:jc w:val="center"/>
              <w:rPr>
                <w:sz w:val="18"/>
                <w:szCs w:val="18"/>
              </w:rPr>
            </w:pPr>
            <w:r w:rsidRPr="00611B85">
              <w:rPr>
                <w:sz w:val="18"/>
                <w:szCs w:val="18"/>
              </w:rPr>
              <w:t>24.0</w:t>
            </w:r>
          </w:p>
        </w:tc>
        <w:tc>
          <w:tcPr>
            <w:tcW w:w="913" w:type="dxa"/>
          </w:tcPr>
          <w:p w:rsidR="004E0648" w:rsidRPr="00611B85" w:rsidRDefault="005C2968">
            <w:pPr>
              <w:jc w:val="center"/>
              <w:rPr>
                <w:sz w:val="18"/>
                <w:szCs w:val="18"/>
              </w:rPr>
            </w:pPr>
            <w:r w:rsidRPr="00611B85">
              <w:rPr>
                <w:sz w:val="18"/>
                <w:szCs w:val="18"/>
              </w:rPr>
              <w:t>18.4</w:t>
            </w:r>
          </w:p>
        </w:tc>
        <w:tc>
          <w:tcPr>
            <w:tcW w:w="914" w:type="dxa"/>
          </w:tcPr>
          <w:p w:rsidR="004E0648" w:rsidRPr="00611B85" w:rsidRDefault="005C2968">
            <w:pPr>
              <w:jc w:val="center"/>
              <w:rPr>
                <w:sz w:val="18"/>
                <w:szCs w:val="18"/>
              </w:rPr>
            </w:pPr>
            <w:r w:rsidRPr="00611B85">
              <w:rPr>
                <w:sz w:val="18"/>
                <w:szCs w:val="18"/>
              </w:rPr>
              <w:t>12.7</w:t>
            </w:r>
          </w:p>
        </w:tc>
        <w:tc>
          <w:tcPr>
            <w:tcW w:w="914" w:type="dxa"/>
          </w:tcPr>
          <w:p w:rsidR="004E0648" w:rsidRPr="00611B85" w:rsidRDefault="005C2968">
            <w:pPr>
              <w:jc w:val="center"/>
              <w:rPr>
                <w:sz w:val="18"/>
                <w:szCs w:val="18"/>
              </w:rPr>
            </w:pPr>
            <w:r w:rsidRPr="00611B85">
              <w:rPr>
                <w:sz w:val="18"/>
                <w:szCs w:val="18"/>
              </w:rPr>
              <w:t>7.0</w:t>
            </w:r>
          </w:p>
        </w:tc>
      </w:tr>
      <w:tr w:rsidR="004E0648" w:rsidRPr="00611B85">
        <w:trPr>
          <w:jc w:val="center"/>
        </w:trPr>
        <w:tc>
          <w:tcPr>
            <w:tcW w:w="815" w:type="dxa"/>
            <w:vMerge/>
          </w:tcPr>
          <w:p w:rsidR="004E0648" w:rsidRPr="00611B85" w:rsidRDefault="004E0648">
            <w:pPr>
              <w:rPr>
                <w:sz w:val="18"/>
                <w:szCs w:val="18"/>
              </w:rPr>
            </w:pPr>
          </w:p>
        </w:tc>
        <w:tc>
          <w:tcPr>
            <w:tcW w:w="771" w:type="dxa"/>
          </w:tcPr>
          <w:p w:rsidR="004E0648" w:rsidRPr="00611B85" w:rsidRDefault="005C2968">
            <w:pPr>
              <w:jc w:val="center"/>
              <w:rPr>
                <w:sz w:val="18"/>
                <w:szCs w:val="18"/>
              </w:rPr>
            </w:pPr>
            <w:r w:rsidRPr="00611B85">
              <w:rPr>
                <w:sz w:val="18"/>
                <w:szCs w:val="18"/>
              </w:rPr>
              <w:t>3.0</w:t>
            </w:r>
          </w:p>
        </w:tc>
        <w:tc>
          <w:tcPr>
            <w:tcW w:w="745" w:type="dxa"/>
          </w:tcPr>
          <w:p w:rsidR="004E0648" w:rsidRPr="00611B85" w:rsidRDefault="005C2968">
            <w:pPr>
              <w:jc w:val="center"/>
              <w:rPr>
                <w:sz w:val="18"/>
                <w:szCs w:val="18"/>
              </w:rPr>
            </w:pPr>
            <w:r w:rsidRPr="00611B85">
              <w:rPr>
                <w:sz w:val="18"/>
                <w:szCs w:val="18"/>
              </w:rPr>
              <w:t>32.8</w:t>
            </w:r>
          </w:p>
        </w:tc>
        <w:tc>
          <w:tcPr>
            <w:tcW w:w="750" w:type="dxa"/>
          </w:tcPr>
          <w:p w:rsidR="004E0648" w:rsidRPr="00611B85" w:rsidRDefault="005C2968">
            <w:pPr>
              <w:jc w:val="center"/>
              <w:rPr>
                <w:sz w:val="18"/>
                <w:szCs w:val="18"/>
              </w:rPr>
            </w:pPr>
            <w:r w:rsidRPr="00611B85">
              <w:rPr>
                <w:sz w:val="18"/>
                <w:szCs w:val="18"/>
              </w:rPr>
              <w:t>28.7</w:t>
            </w:r>
          </w:p>
        </w:tc>
        <w:tc>
          <w:tcPr>
            <w:tcW w:w="709" w:type="dxa"/>
          </w:tcPr>
          <w:p w:rsidR="004E0648" w:rsidRPr="00611B85" w:rsidRDefault="005C2968">
            <w:pPr>
              <w:jc w:val="center"/>
              <w:rPr>
                <w:sz w:val="18"/>
                <w:szCs w:val="18"/>
              </w:rPr>
            </w:pPr>
            <w:r w:rsidRPr="00611B85">
              <w:rPr>
                <w:sz w:val="18"/>
                <w:szCs w:val="18"/>
              </w:rPr>
              <w:t>24.7</w:t>
            </w:r>
          </w:p>
        </w:tc>
        <w:tc>
          <w:tcPr>
            <w:tcW w:w="791" w:type="dxa"/>
          </w:tcPr>
          <w:p w:rsidR="004E0648" w:rsidRPr="00611B85" w:rsidRDefault="005C2968">
            <w:pPr>
              <w:jc w:val="center"/>
              <w:rPr>
                <w:sz w:val="18"/>
                <w:szCs w:val="18"/>
              </w:rPr>
            </w:pPr>
            <w:r w:rsidRPr="00611B85">
              <w:rPr>
                <w:sz w:val="18"/>
                <w:szCs w:val="18"/>
              </w:rPr>
              <w:t>20.7</w:t>
            </w:r>
          </w:p>
        </w:tc>
        <w:tc>
          <w:tcPr>
            <w:tcW w:w="873" w:type="dxa"/>
          </w:tcPr>
          <w:p w:rsidR="004E0648" w:rsidRPr="00611B85" w:rsidRDefault="005C2968">
            <w:pPr>
              <w:jc w:val="center"/>
              <w:rPr>
                <w:sz w:val="18"/>
                <w:szCs w:val="18"/>
              </w:rPr>
            </w:pPr>
            <w:r w:rsidRPr="00611B85">
              <w:rPr>
                <w:sz w:val="18"/>
                <w:szCs w:val="18"/>
              </w:rPr>
              <w:t>16.7</w:t>
            </w:r>
          </w:p>
        </w:tc>
        <w:tc>
          <w:tcPr>
            <w:tcW w:w="913" w:type="dxa"/>
          </w:tcPr>
          <w:p w:rsidR="004E0648" w:rsidRPr="00611B85" w:rsidRDefault="005C2968">
            <w:pPr>
              <w:jc w:val="center"/>
              <w:rPr>
                <w:sz w:val="18"/>
                <w:szCs w:val="18"/>
              </w:rPr>
            </w:pPr>
            <w:r w:rsidRPr="00611B85">
              <w:rPr>
                <w:sz w:val="18"/>
                <w:szCs w:val="18"/>
              </w:rPr>
              <w:t>12.8</w:t>
            </w:r>
          </w:p>
        </w:tc>
        <w:tc>
          <w:tcPr>
            <w:tcW w:w="914" w:type="dxa"/>
          </w:tcPr>
          <w:p w:rsidR="004E0648" w:rsidRPr="00611B85" w:rsidRDefault="005C2968">
            <w:pPr>
              <w:jc w:val="center"/>
              <w:rPr>
                <w:sz w:val="18"/>
                <w:szCs w:val="18"/>
              </w:rPr>
            </w:pPr>
            <w:r w:rsidRPr="00611B85">
              <w:rPr>
                <w:sz w:val="18"/>
                <w:szCs w:val="18"/>
              </w:rPr>
              <w:t>8.8</w:t>
            </w:r>
          </w:p>
        </w:tc>
        <w:tc>
          <w:tcPr>
            <w:tcW w:w="914" w:type="dxa"/>
          </w:tcPr>
          <w:p w:rsidR="004E0648" w:rsidRPr="00611B85" w:rsidRDefault="005C2968">
            <w:pPr>
              <w:jc w:val="center"/>
              <w:rPr>
                <w:sz w:val="18"/>
                <w:szCs w:val="18"/>
              </w:rPr>
            </w:pPr>
            <w:r w:rsidRPr="00611B85">
              <w:rPr>
                <w:sz w:val="18"/>
                <w:szCs w:val="18"/>
              </w:rPr>
              <w:t>4.8</w:t>
            </w:r>
          </w:p>
        </w:tc>
      </w:tr>
      <w:tr w:rsidR="004E0648" w:rsidRPr="00611B85">
        <w:trPr>
          <w:jc w:val="center"/>
        </w:trPr>
        <w:tc>
          <w:tcPr>
            <w:tcW w:w="815" w:type="dxa"/>
            <w:vMerge/>
          </w:tcPr>
          <w:p w:rsidR="004E0648" w:rsidRPr="00611B85" w:rsidRDefault="004E0648">
            <w:pPr>
              <w:rPr>
                <w:sz w:val="18"/>
                <w:szCs w:val="18"/>
              </w:rPr>
            </w:pPr>
          </w:p>
        </w:tc>
        <w:tc>
          <w:tcPr>
            <w:tcW w:w="771" w:type="dxa"/>
          </w:tcPr>
          <w:p w:rsidR="004E0648" w:rsidRPr="00611B85" w:rsidRDefault="005C2968">
            <w:pPr>
              <w:jc w:val="center"/>
              <w:rPr>
                <w:sz w:val="18"/>
                <w:szCs w:val="18"/>
              </w:rPr>
            </w:pPr>
            <w:r w:rsidRPr="00611B85">
              <w:rPr>
                <w:sz w:val="18"/>
                <w:szCs w:val="18"/>
              </w:rPr>
              <w:t>4.0</w:t>
            </w:r>
          </w:p>
        </w:tc>
        <w:tc>
          <w:tcPr>
            <w:tcW w:w="745" w:type="dxa"/>
          </w:tcPr>
          <w:p w:rsidR="004E0648" w:rsidRPr="00611B85" w:rsidRDefault="005C2968">
            <w:pPr>
              <w:jc w:val="center"/>
              <w:rPr>
                <w:sz w:val="18"/>
                <w:szCs w:val="18"/>
              </w:rPr>
            </w:pPr>
            <w:r w:rsidRPr="00611B85">
              <w:rPr>
                <w:sz w:val="18"/>
                <w:szCs w:val="18"/>
              </w:rPr>
              <w:t>25.7</w:t>
            </w:r>
          </w:p>
        </w:tc>
        <w:tc>
          <w:tcPr>
            <w:tcW w:w="750" w:type="dxa"/>
          </w:tcPr>
          <w:p w:rsidR="004E0648" w:rsidRPr="00611B85" w:rsidRDefault="005C2968">
            <w:pPr>
              <w:jc w:val="center"/>
              <w:rPr>
                <w:sz w:val="18"/>
                <w:szCs w:val="18"/>
              </w:rPr>
            </w:pPr>
            <w:r w:rsidRPr="00611B85">
              <w:rPr>
                <w:sz w:val="18"/>
                <w:szCs w:val="18"/>
              </w:rPr>
              <w:t>22.5</w:t>
            </w:r>
          </w:p>
        </w:tc>
        <w:tc>
          <w:tcPr>
            <w:tcW w:w="709" w:type="dxa"/>
          </w:tcPr>
          <w:p w:rsidR="004E0648" w:rsidRPr="00611B85" w:rsidRDefault="005C2968">
            <w:pPr>
              <w:jc w:val="center"/>
              <w:rPr>
                <w:sz w:val="18"/>
                <w:szCs w:val="18"/>
              </w:rPr>
            </w:pPr>
            <w:r w:rsidRPr="00611B85">
              <w:rPr>
                <w:sz w:val="18"/>
                <w:szCs w:val="18"/>
              </w:rPr>
              <w:t>19.4</w:t>
            </w:r>
          </w:p>
        </w:tc>
        <w:tc>
          <w:tcPr>
            <w:tcW w:w="791" w:type="dxa"/>
          </w:tcPr>
          <w:p w:rsidR="004E0648" w:rsidRPr="00611B85" w:rsidRDefault="005C2968">
            <w:pPr>
              <w:jc w:val="center"/>
              <w:rPr>
                <w:sz w:val="18"/>
                <w:szCs w:val="18"/>
              </w:rPr>
            </w:pPr>
            <w:r w:rsidRPr="00611B85">
              <w:rPr>
                <w:sz w:val="18"/>
                <w:szCs w:val="18"/>
              </w:rPr>
              <w:t>16.2</w:t>
            </w:r>
          </w:p>
        </w:tc>
        <w:tc>
          <w:tcPr>
            <w:tcW w:w="873" w:type="dxa"/>
          </w:tcPr>
          <w:p w:rsidR="004E0648" w:rsidRPr="00611B85" w:rsidRDefault="005C2968">
            <w:pPr>
              <w:jc w:val="center"/>
              <w:rPr>
                <w:sz w:val="18"/>
                <w:szCs w:val="18"/>
              </w:rPr>
            </w:pPr>
            <w:r w:rsidRPr="00611B85">
              <w:rPr>
                <w:sz w:val="18"/>
                <w:szCs w:val="18"/>
              </w:rPr>
              <w:t>13.1</w:t>
            </w:r>
          </w:p>
        </w:tc>
        <w:tc>
          <w:tcPr>
            <w:tcW w:w="913" w:type="dxa"/>
          </w:tcPr>
          <w:p w:rsidR="004E0648" w:rsidRPr="00611B85" w:rsidRDefault="005C2968">
            <w:pPr>
              <w:jc w:val="center"/>
              <w:rPr>
                <w:sz w:val="18"/>
                <w:szCs w:val="18"/>
              </w:rPr>
            </w:pPr>
            <w:r w:rsidRPr="00611B85">
              <w:rPr>
                <w:sz w:val="18"/>
                <w:szCs w:val="18"/>
              </w:rPr>
              <w:t>10.0</w:t>
            </w:r>
          </w:p>
        </w:tc>
        <w:tc>
          <w:tcPr>
            <w:tcW w:w="914" w:type="dxa"/>
          </w:tcPr>
          <w:p w:rsidR="004E0648" w:rsidRPr="00611B85" w:rsidRDefault="005C2968">
            <w:pPr>
              <w:jc w:val="center"/>
              <w:rPr>
                <w:sz w:val="18"/>
                <w:szCs w:val="18"/>
              </w:rPr>
            </w:pPr>
            <w:r w:rsidRPr="00611B85">
              <w:rPr>
                <w:sz w:val="18"/>
                <w:szCs w:val="18"/>
              </w:rPr>
              <w:t>6.8</w:t>
            </w:r>
          </w:p>
        </w:tc>
        <w:tc>
          <w:tcPr>
            <w:tcW w:w="914" w:type="dxa"/>
          </w:tcPr>
          <w:p w:rsidR="004E0648" w:rsidRPr="00611B85" w:rsidRDefault="005C2968">
            <w:pPr>
              <w:jc w:val="center"/>
              <w:rPr>
                <w:sz w:val="18"/>
                <w:szCs w:val="18"/>
              </w:rPr>
            </w:pPr>
            <w:r w:rsidRPr="00611B85">
              <w:rPr>
                <w:sz w:val="18"/>
                <w:szCs w:val="18"/>
              </w:rPr>
              <w:t>3.8</w:t>
            </w:r>
          </w:p>
        </w:tc>
      </w:tr>
      <w:tr w:rsidR="004E0648" w:rsidRPr="00611B85">
        <w:trPr>
          <w:jc w:val="center"/>
        </w:trPr>
        <w:tc>
          <w:tcPr>
            <w:tcW w:w="815" w:type="dxa"/>
            <w:vMerge/>
          </w:tcPr>
          <w:p w:rsidR="004E0648" w:rsidRPr="00611B85" w:rsidRDefault="004E0648">
            <w:pPr>
              <w:rPr>
                <w:sz w:val="18"/>
                <w:szCs w:val="18"/>
              </w:rPr>
            </w:pPr>
          </w:p>
        </w:tc>
        <w:tc>
          <w:tcPr>
            <w:tcW w:w="771" w:type="dxa"/>
          </w:tcPr>
          <w:p w:rsidR="004E0648" w:rsidRPr="00611B85" w:rsidRDefault="005C2968">
            <w:pPr>
              <w:jc w:val="center"/>
              <w:rPr>
                <w:sz w:val="18"/>
                <w:szCs w:val="18"/>
              </w:rPr>
            </w:pPr>
            <w:r w:rsidRPr="00611B85">
              <w:rPr>
                <w:sz w:val="18"/>
                <w:szCs w:val="18"/>
              </w:rPr>
              <w:t>5.0</w:t>
            </w:r>
          </w:p>
        </w:tc>
        <w:tc>
          <w:tcPr>
            <w:tcW w:w="745" w:type="dxa"/>
          </w:tcPr>
          <w:p w:rsidR="004E0648" w:rsidRPr="00611B85" w:rsidRDefault="005C2968">
            <w:pPr>
              <w:jc w:val="center"/>
              <w:rPr>
                <w:sz w:val="18"/>
                <w:szCs w:val="18"/>
              </w:rPr>
            </w:pPr>
            <w:r w:rsidRPr="00611B85">
              <w:rPr>
                <w:sz w:val="18"/>
                <w:szCs w:val="18"/>
              </w:rPr>
              <w:t>21.5</w:t>
            </w:r>
          </w:p>
        </w:tc>
        <w:tc>
          <w:tcPr>
            <w:tcW w:w="750" w:type="dxa"/>
          </w:tcPr>
          <w:p w:rsidR="004E0648" w:rsidRPr="00611B85" w:rsidRDefault="005C2968">
            <w:pPr>
              <w:jc w:val="center"/>
              <w:rPr>
                <w:sz w:val="18"/>
                <w:szCs w:val="18"/>
              </w:rPr>
            </w:pPr>
            <w:r w:rsidRPr="00611B85">
              <w:rPr>
                <w:sz w:val="18"/>
                <w:szCs w:val="18"/>
              </w:rPr>
              <w:t>18.8</w:t>
            </w:r>
          </w:p>
        </w:tc>
        <w:tc>
          <w:tcPr>
            <w:tcW w:w="709" w:type="dxa"/>
          </w:tcPr>
          <w:p w:rsidR="004E0648" w:rsidRPr="00611B85" w:rsidRDefault="005C2968">
            <w:pPr>
              <w:jc w:val="center"/>
              <w:rPr>
                <w:sz w:val="18"/>
                <w:szCs w:val="18"/>
              </w:rPr>
            </w:pPr>
            <w:r w:rsidRPr="00611B85">
              <w:rPr>
                <w:sz w:val="18"/>
                <w:szCs w:val="18"/>
              </w:rPr>
              <w:t>16.2</w:t>
            </w:r>
          </w:p>
        </w:tc>
        <w:tc>
          <w:tcPr>
            <w:tcW w:w="791" w:type="dxa"/>
          </w:tcPr>
          <w:p w:rsidR="004E0648" w:rsidRPr="00611B85" w:rsidRDefault="005C2968">
            <w:pPr>
              <w:jc w:val="center"/>
              <w:rPr>
                <w:sz w:val="18"/>
                <w:szCs w:val="18"/>
              </w:rPr>
            </w:pPr>
            <w:r w:rsidRPr="00611B85">
              <w:rPr>
                <w:sz w:val="18"/>
                <w:szCs w:val="18"/>
              </w:rPr>
              <w:t>13.5</w:t>
            </w:r>
          </w:p>
        </w:tc>
        <w:tc>
          <w:tcPr>
            <w:tcW w:w="873" w:type="dxa"/>
          </w:tcPr>
          <w:p w:rsidR="004E0648" w:rsidRPr="00611B85" w:rsidRDefault="005C2968">
            <w:pPr>
              <w:jc w:val="center"/>
              <w:rPr>
                <w:sz w:val="18"/>
                <w:szCs w:val="18"/>
              </w:rPr>
            </w:pPr>
            <w:r w:rsidRPr="00611B85">
              <w:rPr>
                <w:sz w:val="18"/>
                <w:szCs w:val="18"/>
              </w:rPr>
              <w:t>10.9</w:t>
            </w:r>
          </w:p>
        </w:tc>
        <w:tc>
          <w:tcPr>
            <w:tcW w:w="913" w:type="dxa"/>
          </w:tcPr>
          <w:p w:rsidR="004E0648" w:rsidRPr="00611B85" w:rsidRDefault="005C2968">
            <w:pPr>
              <w:jc w:val="center"/>
              <w:rPr>
                <w:sz w:val="18"/>
                <w:szCs w:val="18"/>
              </w:rPr>
            </w:pPr>
            <w:r w:rsidRPr="00611B85">
              <w:rPr>
                <w:sz w:val="18"/>
                <w:szCs w:val="18"/>
              </w:rPr>
              <w:t>8.3</w:t>
            </w:r>
          </w:p>
        </w:tc>
        <w:tc>
          <w:tcPr>
            <w:tcW w:w="914" w:type="dxa"/>
          </w:tcPr>
          <w:p w:rsidR="004E0648" w:rsidRPr="00611B85" w:rsidRDefault="005C2968">
            <w:pPr>
              <w:jc w:val="center"/>
              <w:rPr>
                <w:sz w:val="18"/>
                <w:szCs w:val="18"/>
              </w:rPr>
            </w:pPr>
            <w:r w:rsidRPr="00611B85">
              <w:rPr>
                <w:sz w:val="18"/>
                <w:szCs w:val="18"/>
              </w:rPr>
              <w:t>5.7</w:t>
            </w:r>
          </w:p>
        </w:tc>
        <w:tc>
          <w:tcPr>
            <w:tcW w:w="914" w:type="dxa"/>
          </w:tcPr>
          <w:p w:rsidR="004E0648" w:rsidRPr="00611B85" w:rsidRDefault="005C2968">
            <w:pPr>
              <w:jc w:val="center"/>
              <w:rPr>
                <w:sz w:val="18"/>
                <w:szCs w:val="18"/>
              </w:rPr>
            </w:pPr>
            <w:r w:rsidRPr="00611B85">
              <w:rPr>
                <w:sz w:val="18"/>
                <w:szCs w:val="18"/>
              </w:rPr>
              <w:t>3.1</w:t>
            </w:r>
          </w:p>
        </w:tc>
      </w:tr>
      <w:tr w:rsidR="004E0648" w:rsidRPr="00611B85">
        <w:trPr>
          <w:jc w:val="center"/>
        </w:trPr>
        <w:tc>
          <w:tcPr>
            <w:tcW w:w="815" w:type="dxa"/>
            <w:vMerge/>
          </w:tcPr>
          <w:p w:rsidR="004E0648" w:rsidRPr="00611B85" w:rsidRDefault="004E0648">
            <w:pPr>
              <w:rPr>
                <w:sz w:val="18"/>
                <w:szCs w:val="18"/>
              </w:rPr>
            </w:pPr>
          </w:p>
        </w:tc>
        <w:tc>
          <w:tcPr>
            <w:tcW w:w="771" w:type="dxa"/>
          </w:tcPr>
          <w:p w:rsidR="004E0648" w:rsidRPr="00611B85" w:rsidRDefault="005C2968">
            <w:pPr>
              <w:jc w:val="center"/>
              <w:rPr>
                <w:sz w:val="18"/>
                <w:szCs w:val="18"/>
              </w:rPr>
            </w:pPr>
            <w:r w:rsidRPr="00611B85">
              <w:rPr>
                <w:sz w:val="18"/>
                <w:szCs w:val="18"/>
              </w:rPr>
              <w:t>6.0</w:t>
            </w:r>
          </w:p>
        </w:tc>
        <w:tc>
          <w:tcPr>
            <w:tcW w:w="745" w:type="dxa"/>
          </w:tcPr>
          <w:p w:rsidR="004E0648" w:rsidRPr="00611B85" w:rsidRDefault="005C2968">
            <w:pPr>
              <w:jc w:val="center"/>
              <w:rPr>
                <w:sz w:val="18"/>
                <w:szCs w:val="18"/>
              </w:rPr>
            </w:pPr>
            <w:r w:rsidRPr="00611B85">
              <w:rPr>
                <w:sz w:val="18"/>
                <w:szCs w:val="18"/>
              </w:rPr>
              <w:t>18.7</w:t>
            </w:r>
          </w:p>
        </w:tc>
        <w:tc>
          <w:tcPr>
            <w:tcW w:w="750" w:type="dxa"/>
          </w:tcPr>
          <w:p w:rsidR="004E0648" w:rsidRPr="00611B85" w:rsidRDefault="005C2968">
            <w:pPr>
              <w:jc w:val="center"/>
              <w:rPr>
                <w:sz w:val="18"/>
                <w:szCs w:val="18"/>
              </w:rPr>
            </w:pPr>
            <w:r w:rsidRPr="00611B85">
              <w:rPr>
                <w:sz w:val="18"/>
                <w:szCs w:val="18"/>
              </w:rPr>
              <w:t>16.3</w:t>
            </w:r>
          </w:p>
        </w:tc>
        <w:tc>
          <w:tcPr>
            <w:tcW w:w="709" w:type="dxa"/>
          </w:tcPr>
          <w:p w:rsidR="004E0648" w:rsidRPr="00611B85" w:rsidRDefault="005C2968">
            <w:pPr>
              <w:jc w:val="center"/>
              <w:rPr>
                <w:sz w:val="18"/>
                <w:szCs w:val="18"/>
              </w:rPr>
            </w:pPr>
            <w:r w:rsidRPr="00611B85">
              <w:rPr>
                <w:sz w:val="18"/>
                <w:szCs w:val="18"/>
              </w:rPr>
              <w:t>14.0</w:t>
            </w:r>
          </w:p>
        </w:tc>
        <w:tc>
          <w:tcPr>
            <w:tcW w:w="791" w:type="dxa"/>
          </w:tcPr>
          <w:p w:rsidR="004E0648" w:rsidRPr="00611B85" w:rsidRDefault="005C2968">
            <w:pPr>
              <w:jc w:val="center"/>
              <w:rPr>
                <w:sz w:val="18"/>
                <w:szCs w:val="18"/>
              </w:rPr>
            </w:pPr>
            <w:r w:rsidRPr="00611B85">
              <w:rPr>
                <w:sz w:val="18"/>
                <w:szCs w:val="18"/>
              </w:rPr>
              <w:t>11.7</w:t>
            </w:r>
          </w:p>
        </w:tc>
        <w:tc>
          <w:tcPr>
            <w:tcW w:w="873" w:type="dxa"/>
          </w:tcPr>
          <w:p w:rsidR="004E0648" w:rsidRPr="00611B85" w:rsidRDefault="005C2968">
            <w:pPr>
              <w:jc w:val="center"/>
              <w:rPr>
                <w:sz w:val="18"/>
                <w:szCs w:val="18"/>
              </w:rPr>
            </w:pPr>
            <w:r w:rsidRPr="00611B85">
              <w:rPr>
                <w:sz w:val="18"/>
                <w:szCs w:val="18"/>
              </w:rPr>
              <w:t>9.5</w:t>
            </w:r>
          </w:p>
        </w:tc>
        <w:tc>
          <w:tcPr>
            <w:tcW w:w="913" w:type="dxa"/>
          </w:tcPr>
          <w:p w:rsidR="004E0648" w:rsidRPr="00611B85" w:rsidRDefault="005C2968">
            <w:pPr>
              <w:jc w:val="center"/>
              <w:rPr>
                <w:sz w:val="18"/>
                <w:szCs w:val="18"/>
              </w:rPr>
            </w:pPr>
            <w:r w:rsidRPr="00611B85">
              <w:rPr>
                <w:sz w:val="18"/>
                <w:szCs w:val="18"/>
              </w:rPr>
              <w:t>7.2</w:t>
            </w:r>
          </w:p>
        </w:tc>
        <w:tc>
          <w:tcPr>
            <w:tcW w:w="914" w:type="dxa"/>
          </w:tcPr>
          <w:p w:rsidR="004E0648" w:rsidRPr="00611B85" w:rsidRDefault="005C2968">
            <w:pPr>
              <w:jc w:val="center"/>
              <w:rPr>
                <w:sz w:val="18"/>
                <w:szCs w:val="18"/>
              </w:rPr>
            </w:pPr>
            <w:r w:rsidRPr="00611B85">
              <w:rPr>
                <w:sz w:val="18"/>
                <w:szCs w:val="18"/>
              </w:rPr>
              <w:t>4.9</w:t>
            </w:r>
          </w:p>
        </w:tc>
        <w:tc>
          <w:tcPr>
            <w:tcW w:w="914" w:type="dxa"/>
          </w:tcPr>
          <w:p w:rsidR="004E0648" w:rsidRPr="00611B85" w:rsidRDefault="005C2968">
            <w:pPr>
              <w:jc w:val="center"/>
              <w:rPr>
                <w:sz w:val="18"/>
                <w:szCs w:val="18"/>
              </w:rPr>
            </w:pPr>
            <w:r w:rsidRPr="00611B85">
              <w:rPr>
                <w:sz w:val="18"/>
                <w:szCs w:val="18"/>
              </w:rPr>
              <w:t>2.7</w:t>
            </w:r>
          </w:p>
        </w:tc>
      </w:tr>
      <w:tr w:rsidR="004E0648" w:rsidRPr="00611B85">
        <w:trPr>
          <w:jc w:val="center"/>
        </w:trPr>
        <w:tc>
          <w:tcPr>
            <w:tcW w:w="815" w:type="dxa"/>
            <w:vMerge/>
          </w:tcPr>
          <w:p w:rsidR="004E0648" w:rsidRPr="00611B85" w:rsidRDefault="004E0648">
            <w:pPr>
              <w:rPr>
                <w:sz w:val="18"/>
                <w:szCs w:val="18"/>
              </w:rPr>
            </w:pPr>
          </w:p>
        </w:tc>
        <w:tc>
          <w:tcPr>
            <w:tcW w:w="771" w:type="dxa"/>
          </w:tcPr>
          <w:p w:rsidR="004E0648" w:rsidRPr="00611B85" w:rsidRDefault="005C2968">
            <w:pPr>
              <w:jc w:val="center"/>
              <w:rPr>
                <w:sz w:val="18"/>
                <w:szCs w:val="18"/>
              </w:rPr>
            </w:pPr>
            <w:r w:rsidRPr="00611B85">
              <w:rPr>
                <w:sz w:val="18"/>
                <w:szCs w:val="18"/>
              </w:rPr>
              <w:t>7.0</w:t>
            </w:r>
          </w:p>
        </w:tc>
        <w:tc>
          <w:tcPr>
            <w:tcW w:w="745" w:type="dxa"/>
          </w:tcPr>
          <w:p w:rsidR="004E0648" w:rsidRPr="00611B85" w:rsidRDefault="005C2968">
            <w:pPr>
              <w:jc w:val="center"/>
              <w:rPr>
                <w:sz w:val="18"/>
                <w:szCs w:val="18"/>
              </w:rPr>
            </w:pPr>
            <w:r w:rsidRPr="00611B85">
              <w:rPr>
                <w:sz w:val="18"/>
                <w:szCs w:val="18"/>
              </w:rPr>
              <w:t>16.7</w:t>
            </w:r>
          </w:p>
        </w:tc>
        <w:tc>
          <w:tcPr>
            <w:tcW w:w="750" w:type="dxa"/>
          </w:tcPr>
          <w:p w:rsidR="004E0648" w:rsidRPr="00611B85" w:rsidRDefault="005C2968">
            <w:pPr>
              <w:jc w:val="center"/>
              <w:rPr>
                <w:sz w:val="18"/>
                <w:szCs w:val="18"/>
              </w:rPr>
            </w:pPr>
            <w:r w:rsidRPr="00611B85">
              <w:rPr>
                <w:sz w:val="18"/>
                <w:szCs w:val="18"/>
              </w:rPr>
              <w:t>14.6</w:t>
            </w:r>
          </w:p>
        </w:tc>
        <w:tc>
          <w:tcPr>
            <w:tcW w:w="709" w:type="dxa"/>
          </w:tcPr>
          <w:p w:rsidR="004E0648" w:rsidRPr="00611B85" w:rsidRDefault="005C2968">
            <w:pPr>
              <w:jc w:val="center"/>
              <w:rPr>
                <w:sz w:val="18"/>
                <w:szCs w:val="18"/>
              </w:rPr>
            </w:pPr>
            <w:r w:rsidRPr="00611B85">
              <w:rPr>
                <w:sz w:val="18"/>
                <w:szCs w:val="18"/>
              </w:rPr>
              <w:t>12.5</w:t>
            </w:r>
          </w:p>
        </w:tc>
        <w:tc>
          <w:tcPr>
            <w:tcW w:w="791" w:type="dxa"/>
          </w:tcPr>
          <w:p w:rsidR="004E0648" w:rsidRPr="00611B85" w:rsidRDefault="005C2968">
            <w:pPr>
              <w:jc w:val="center"/>
              <w:rPr>
                <w:sz w:val="18"/>
                <w:szCs w:val="18"/>
              </w:rPr>
            </w:pPr>
            <w:r w:rsidRPr="00611B85">
              <w:rPr>
                <w:sz w:val="18"/>
                <w:szCs w:val="18"/>
              </w:rPr>
              <w:t>10.5</w:t>
            </w:r>
          </w:p>
        </w:tc>
        <w:tc>
          <w:tcPr>
            <w:tcW w:w="873" w:type="dxa"/>
          </w:tcPr>
          <w:p w:rsidR="004E0648" w:rsidRPr="00611B85" w:rsidRDefault="005C2968">
            <w:pPr>
              <w:jc w:val="center"/>
              <w:rPr>
                <w:sz w:val="18"/>
                <w:szCs w:val="18"/>
              </w:rPr>
            </w:pPr>
            <w:r w:rsidRPr="00611B85">
              <w:rPr>
                <w:sz w:val="18"/>
                <w:szCs w:val="18"/>
              </w:rPr>
              <w:t>8.4</w:t>
            </w:r>
          </w:p>
        </w:tc>
        <w:tc>
          <w:tcPr>
            <w:tcW w:w="913" w:type="dxa"/>
          </w:tcPr>
          <w:p w:rsidR="004E0648" w:rsidRPr="00611B85" w:rsidRDefault="005C2968">
            <w:pPr>
              <w:jc w:val="center"/>
              <w:rPr>
                <w:sz w:val="18"/>
                <w:szCs w:val="18"/>
              </w:rPr>
            </w:pPr>
            <w:r w:rsidRPr="00611B85">
              <w:rPr>
                <w:sz w:val="18"/>
                <w:szCs w:val="18"/>
              </w:rPr>
              <w:t>6.4</w:t>
            </w:r>
          </w:p>
        </w:tc>
        <w:tc>
          <w:tcPr>
            <w:tcW w:w="914" w:type="dxa"/>
          </w:tcPr>
          <w:p w:rsidR="004E0648" w:rsidRPr="00611B85" w:rsidRDefault="005C2968">
            <w:pPr>
              <w:jc w:val="center"/>
              <w:rPr>
                <w:sz w:val="18"/>
                <w:szCs w:val="18"/>
              </w:rPr>
            </w:pPr>
            <w:r w:rsidRPr="00611B85">
              <w:rPr>
                <w:sz w:val="18"/>
                <w:szCs w:val="18"/>
              </w:rPr>
              <w:t>4.4</w:t>
            </w:r>
          </w:p>
        </w:tc>
        <w:tc>
          <w:tcPr>
            <w:tcW w:w="914" w:type="dxa"/>
          </w:tcPr>
          <w:p w:rsidR="004E0648" w:rsidRPr="00611B85" w:rsidRDefault="005C2968">
            <w:pPr>
              <w:jc w:val="center"/>
              <w:rPr>
                <w:sz w:val="18"/>
                <w:szCs w:val="18"/>
              </w:rPr>
            </w:pPr>
            <w:r w:rsidRPr="00611B85">
              <w:rPr>
                <w:sz w:val="18"/>
                <w:szCs w:val="18"/>
              </w:rPr>
              <w:t>2.4</w:t>
            </w:r>
          </w:p>
        </w:tc>
      </w:tr>
      <w:tr w:rsidR="004E0648" w:rsidRPr="00611B85">
        <w:trPr>
          <w:jc w:val="center"/>
        </w:trPr>
        <w:tc>
          <w:tcPr>
            <w:tcW w:w="815" w:type="dxa"/>
            <w:vMerge/>
          </w:tcPr>
          <w:p w:rsidR="004E0648" w:rsidRPr="00611B85" w:rsidRDefault="004E0648">
            <w:pPr>
              <w:rPr>
                <w:sz w:val="18"/>
                <w:szCs w:val="18"/>
              </w:rPr>
            </w:pPr>
          </w:p>
        </w:tc>
        <w:tc>
          <w:tcPr>
            <w:tcW w:w="771" w:type="dxa"/>
          </w:tcPr>
          <w:p w:rsidR="004E0648" w:rsidRPr="00611B85" w:rsidRDefault="005C2968">
            <w:pPr>
              <w:jc w:val="center"/>
              <w:rPr>
                <w:sz w:val="18"/>
                <w:szCs w:val="18"/>
              </w:rPr>
            </w:pPr>
            <w:r w:rsidRPr="00611B85">
              <w:rPr>
                <w:sz w:val="18"/>
                <w:szCs w:val="18"/>
              </w:rPr>
              <w:t>8.0</w:t>
            </w:r>
          </w:p>
        </w:tc>
        <w:tc>
          <w:tcPr>
            <w:tcW w:w="745" w:type="dxa"/>
          </w:tcPr>
          <w:p w:rsidR="004E0648" w:rsidRPr="00611B85" w:rsidRDefault="005C2968">
            <w:pPr>
              <w:jc w:val="center"/>
              <w:rPr>
                <w:sz w:val="18"/>
                <w:szCs w:val="18"/>
              </w:rPr>
            </w:pPr>
            <w:r w:rsidRPr="00611B85">
              <w:rPr>
                <w:sz w:val="18"/>
                <w:szCs w:val="18"/>
              </w:rPr>
              <w:t>15.2</w:t>
            </w:r>
          </w:p>
        </w:tc>
        <w:tc>
          <w:tcPr>
            <w:tcW w:w="750" w:type="dxa"/>
          </w:tcPr>
          <w:p w:rsidR="004E0648" w:rsidRPr="00611B85" w:rsidRDefault="005C2968">
            <w:pPr>
              <w:jc w:val="center"/>
              <w:rPr>
                <w:sz w:val="18"/>
                <w:szCs w:val="18"/>
              </w:rPr>
            </w:pPr>
            <w:r w:rsidRPr="00611B85">
              <w:rPr>
                <w:sz w:val="18"/>
                <w:szCs w:val="18"/>
              </w:rPr>
              <w:t>13.3</w:t>
            </w:r>
          </w:p>
        </w:tc>
        <w:tc>
          <w:tcPr>
            <w:tcW w:w="709" w:type="dxa"/>
          </w:tcPr>
          <w:p w:rsidR="004E0648" w:rsidRPr="00611B85" w:rsidRDefault="005C2968">
            <w:pPr>
              <w:jc w:val="center"/>
              <w:rPr>
                <w:sz w:val="18"/>
                <w:szCs w:val="18"/>
              </w:rPr>
            </w:pPr>
            <w:r w:rsidRPr="00611B85">
              <w:rPr>
                <w:sz w:val="18"/>
                <w:szCs w:val="18"/>
              </w:rPr>
              <w:t>11.4</w:t>
            </w:r>
          </w:p>
        </w:tc>
        <w:tc>
          <w:tcPr>
            <w:tcW w:w="791" w:type="dxa"/>
          </w:tcPr>
          <w:p w:rsidR="004E0648" w:rsidRPr="00611B85" w:rsidRDefault="005C2968">
            <w:pPr>
              <w:jc w:val="center"/>
              <w:rPr>
                <w:sz w:val="18"/>
                <w:szCs w:val="18"/>
              </w:rPr>
            </w:pPr>
            <w:r w:rsidRPr="00611B85">
              <w:rPr>
                <w:sz w:val="18"/>
                <w:szCs w:val="18"/>
              </w:rPr>
              <w:t>9.5</w:t>
            </w:r>
          </w:p>
        </w:tc>
        <w:tc>
          <w:tcPr>
            <w:tcW w:w="873" w:type="dxa"/>
          </w:tcPr>
          <w:p w:rsidR="004E0648" w:rsidRPr="00611B85" w:rsidRDefault="005C2968">
            <w:pPr>
              <w:jc w:val="center"/>
              <w:rPr>
                <w:sz w:val="18"/>
                <w:szCs w:val="18"/>
              </w:rPr>
            </w:pPr>
            <w:r w:rsidRPr="00611B85">
              <w:rPr>
                <w:sz w:val="18"/>
                <w:szCs w:val="18"/>
              </w:rPr>
              <w:t>7.7</w:t>
            </w:r>
          </w:p>
        </w:tc>
        <w:tc>
          <w:tcPr>
            <w:tcW w:w="913" w:type="dxa"/>
          </w:tcPr>
          <w:p w:rsidR="004E0648" w:rsidRPr="00611B85" w:rsidRDefault="005C2968">
            <w:pPr>
              <w:jc w:val="center"/>
              <w:rPr>
                <w:sz w:val="18"/>
                <w:szCs w:val="18"/>
              </w:rPr>
            </w:pPr>
            <w:r w:rsidRPr="00611B85">
              <w:rPr>
                <w:sz w:val="18"/>
                <w:szCs w:val="18"/>
              </w:rPr>
              <w:t>5.8</w:t>
            </w:r>
          </w:p>
        </w:tc>
        <w:tc>
          <w:tcPr>
            <w:tcW w:w="914" w:type="dxa"/>
          </w:tcPr>
          <w:p w:rsidR="004E0648" w:rsidRPr="00611B85" w:rsidRDefault="005C2968">
            <w:pPr>
              <w:jc w:val="center"/>
              <w:rPr>
                <w:sz w:val="18"/>
                <w:szCs w:val="18"/>
              </w:rPr>
            </w:pPr>
            <w:r w:rsidRPr="00611B85">
              <w:rPr>
                <w:sz w:val="18"/>
                <w:szCs w:val="18"/>
              </w:rPr>
              <w:t>4.0</w:t>
            </w:r>
          </w:p>
        </w:tc>
        <w:tc>
          <w:tcPr>
            <w:tcW w:w="914" w:type="dxa"/>
          </w:tcPr>
          <w:p w:rsidR="004E0648" w:rsidRPr="00611B85" w:rsidRDefault="005C2968">
            <w:pPr>
              <w:jc w:val="center"/>
              <w:rPr>
                <w:sz w:val="18"/>
                <w:szCs w:val="18"/>
              </w:rPr>
            </w:pPr>
            <w:r w:rsidRPr="00611B85">
              <w:rPr>
                <w:sz w:val="18"/>
                <w:szCs w:val="18"/>
              </w:rPr>
              <w:t>2.1</w:t>
            </w:r>
          </w:p>
        </w:tc>
      </w:tr>
    </w:tbl>
    <w:p w:rsidR="004E0648" w:rsidRPr="00611B85" w:rsidRDefault="005C2968">
      <w:pPr>
        <w:spacing w:line="360" w:lineRule="auto"/>
        <w:ind w:firstLineChars="200" w:firstLine="480"/>
        <w:rPr>
          <w:rFonts w:eastAsia="仿宋"/>
          <w:sz w:val="24"/>
          <w:szCs w:val="21"/>
        </w:rPr>
      </w:pPr>
      <w:r w:rsidRPr="00611B85">
        <w:rPr>
          <w:rFonts w:eastAsia="仿宋"/>
          <w:sz w:val="24"/>
          <w:szCs w:val="21"/>
        </w:rPr>
        <w:t>引自日本《高压气体保安协会》的《</w:t>
      </w:r>
      <w:r w:rsidRPr="00611B85">
        <w:rPr>
          <w:rFonts w:eastAsia="仿宋"/>
          <w:sz w:val="24"/>
          <w:szCs w:val="21"/>
        </w:rPr>
        <w:t>LPG</w:t>
      </w:r>
      <w:r w:rsidRPr="00611B85">
        <w:rPr>
          <w:rFonts w:eastAsia="仿宋"/>
          <w:sz w:val="24"/>
          <w:szCs w:val="21"/>
        </w:rPr>
        <w:t>设施设置标准和操作要领</w:t>
      </w:r>
      <w:r w:rsidRPr="00611B85">
        <w:rPr>
          <w:rFonts w:eastAsia="仿宋"/>
          <w:sz w:val="24"/>
          <w:szCs w:val="21"/>
        </w:rPr>
        <w:t>KHK S 0738(2007)</w:t>
      </w:r>
      <w:r w:rsidRPr="00611B85">
        <w:rPr>
          <w:rFonts w:eastAsia="仿宋"/>
          <w:sz w:val="24"/>
          <w:szCs w:val="21"/>
        </w:rPr>
        <w:t>》的</w:t>
      </w:r>
      <w:r w:rsidRPr="00611B85">
        <w:rPr>
          <w:rFonts w:eastAsia="仿宋"/>
          <w:sz w:val="24"/>
          <w:szCs w:val="21"/>
        </w:rPr>
        <w:t>V</w:t>
      </w:r>
      <w:r w:rsidRPr="00611B85">
        <w:rPr>
          <w:rFonts w:eastAsia="仿宋"/>
          <w:sz w:val="24"/>
          <w:szCs w:val="21"/>
        </w:rPr>
        <w:t>章节。</w:t>
      </w:r>
    </w:p>
    <w:p w:rsidR="004E0648" w:rsidRPr="00611B85" w:rsidRDefault="00C10200" w:rsidP="00C10200">
      <w:pPr>
        <w:pStyle w:val="1"/>
        <w:numPr>
          <w:ilvl w:val="0"/>
          <w:numId w:val="0"/>
        </w:numPr>
      </w:pPr>
      <w:bookmarkStart w:id="48" w:name="_Toc6560"/>
      <w:bookmarkStart w:id="49" w:name="_Toc13320"/>
      <w:bookmarkStart w:id="50" w:name="_Toc487210855"/>
      <w:bookmarkStart w:id="51" w:name="_Toc490840253"/>
      <w:r>
        <w:rPr>
          <w:rFonts w:hint="eastAsia"/>
        </w:rPr>
        <w:t xml:space="preserve">5 </w:t>
      </w:r>
      <w:r w:rsidR="005C2968" w:rsidRPr="00611B85">
        <w:t>平面布置</w:t>
      </w:r>
      <w:bookmarkEnd w:id="48"/>
      <w:bookmarkEnd w:id="49"/>
      <w:bookmarkEnd w:id="50"/>
      <w:bookmarkEnd w:id="51"/>
    </w:p>
    <w:p w:rsidR="004E0648" w:rsidRPr="00611B85" w:rsidRDefault="005C2968">
      <w:pPr>
        <w:spacing w:line="360" w:lineRule="auto"/>
        <w:rPr>
          <w:rFonts w:eastAsia="仿宋"/>
          <w:sz w:val="24"/>
          <w:szCs w:val="24"/>
        </w:rPr>
      </w:pPr>
      <w:r w:rsidRPr="00611B85">
        <w:rPr>
          <w:rFonts w:eastAsia="仿宋"/>
          <w:sz w:val="24"/>
          <w:szCs w:val="21"/>
        </w:rPr>
        <w:t>5.0.3</w:t>
      </w:r>
      <w:r w:rsidRPr="00611B85">
        <w:rPr>
          <w:rFonts w:eastAsia="仿宋"/>
          <w:sz w:val="24"/>
          <w:szCs w:val="24"/>
        </w:rPr>
        <w:t xml:space="preserve"> </w:t>
      </w:r>
      <w:r w:rsidRPr="00611B85">
        <w:rPr>
          <w:rFonts w:eastAsia="仿宋"/>
          <w:sz w:val="24"/>
          <w:szCs w:val="24"/>
        </w:rPr>
        <w:t>引用</w:t>
      </w:r>
      <w:r w:rsidRPr="00611B85">
        <w:rPr>
          <w:rFonts w:eastAsia="仿宋"/>
          <w:sz w:val="24"/>
          <w:szCs w:val="24"/>
        </w:rPr>
        <w:t xml:space="preserve">NFPA 58 </w:t>
      </w:r>
      <w:r w:rsidRPr="00611B85">
        <w:rPr>
          <w:rFonts w:eastAsia="仿宋"/>
          <w:sz w:val="24"/>
          <w:szCs w:val="24"/>
        </w:rPr>
        <w:t>中</w:t>
      </w:r>
      <w:r w:rsidRPr="00611B85">
        <w:rPr>
          <w:rFonts w:eastAsia="仿宋"/>
          <w:sz w:val="24"/>
          <w:szCs w:val="24"/>
        </w:rPr>
        <w:t>3-2.2.1</w:t>
      </w:r>
    </w:p>
    <w:p w:rsidR="004E0648" w:rsidRPr="00611B85" w:rsidRDefault="005C2968">
      <w:pPr>
        <w:pStyle w:val="21"/>
        <w:spacing w:line="360" w:lineRule="auto"/>
        <w:ind w:left="720" w:firstLineChars="0" w:firstLine="0"/>
        <w:jc w:val="left"/>
        <w:rPr>
          <w:rFonts w:eastAsia="仿宋"/>
          <w:sz w:val="24"/>
          <w:szCs w:val="24"/>
        </w:rPr>
      </w:pPr>
      <w:r w:rsidRPr="00611B85">
        <w:rPr>
          <w:rFonts w:eastAsia="仿宋"/>
          <w:sz w:val="24"/>
          <w:szCs w:val="24"/>
        </w:rPr>
        <w:t>Container, and first stage regulating equipment if used, shall be located ouside of buildings.</w:t>
      </w:r>
    </w:p>
    <w:p w:rsidR="004E0648" w:rsidRPr="00611B85" w:rsidRDefault="005C2968">
      <w:pPr>
        <w:pStyle w:val="21"/>
        <w:spacing w:line="360" w:lineRule="auto"/>
        <w:ind w:left="720" w:firstLineChars="0" w:firstLine="0"/>
        <w:jc w:val="left"/>
        <w:rPr>
          <w:rFonts w:eastAsia="仿宋"/>
          <w:sz w:val="24"/>
          <w:szCs w:val="24"/>
        </w:rPr>
      </w:pPr>
      <w:r w:rsidRPr="00611B85">
        <w:rPr>
          <w:rFonts w:eastAsia="仿宋"/>
          <w:sz w:val="24"/>
          <w:szCs w:val="24"/>
        </w:rPr>
        <w:t>及</w:t>
      </w:r>
      <w:r w:rsidRPr="00611B85">
        <w:rPr>
          <w:rFonts w:eastAsia="仿宋"/>
          <w:sz w:val="24"/>
          <w:szCs w:val="24"/>
        </w:rPr>
        <w:t>AS/NZS1596</w:t>
      </w:r>
      <w:r w:rsidRPr="00611B85">
        <w:rPr>
          <w:rFonts w:eastAsia="仿宋"/>
          <w:sz w:val="24"/>
          <w:szCs w:val="24"/>
        </w:rPr>
        <w:t>中</w:t>
      </w:r>
      <w:r w:rsidRPr="00611B85">
        <w:rPr>
          <w:rFonts w:eastAsia="仿宋"/>
          <w:sz w:val="24"/>
          <w:szCs w:val="24"/>
        </w:rPr>
        <w:t>6.2.1.a</w:t>
      </w:r>
    </w:p>
    <w:p w:rsidR="004E0648" w:rsidRPr="00611B85" w:rsidRDefault="005C2968">
      <w:pPr>
        <w:pStyle w:val="21"/>
        <w:spacing w:line="360" w:lineRule="auto"/>
        <w:ind w:left="720" w:firstLineChars="0" w:firstLine="0"/>
        <w:jc w:val="left"/>
        <w:rPr>
          <w:rFonts w:eastAsia="仿宋"/>
          <w:sz w:val="24"/>
          <w:szCs w:val="24"/>
        </w:rPr>
      </w:pPr>
      <w:r w:rsidRPr="00611B85">
        <w:rPr>
          <w:rFonts w:eastAsia="仿宋"/>
          <w:sz w:val="24"/>
          <w:szCs w:val="24"/>
        </w:rPr>
        <w:t>An above-ground tank shall not be installed within a building.</w:t>
      </w:r>
    </w:p>
    <w:p w:rsidR="004E0648" w:rsidRPr="00611B85" w:rsidRDefault="005C2968">
      <w:pPr>
        <w:pStyle w:val="21"/>
        <w:spacing w:line="360" w:lineRule="auto"/>
        <w:ind w:left="720" w:firstLineChars="0" w:firstLine="0"/>
        <w:jc w:val="left"/>
        <w:rPr>
          <w:rFonts w:eastAsia="仿宋"/>
          <w:sz w:val="24"/>
          <w:szCs w:val="24"/>
        </w:rPr>
      </w:pPr>
      <w:r w:rsidRPr="00611B85">
        <w:rPr>
          <w:rFonts w:eastAsia="仿宋"/>
          <w:sz w:val="24"/>
          <w:szCs w:val="24"/>
        </w:rPr>
        <w:t>及</w:t>
      </w:r>
      <w:r w:rsidRPr="00611B85">
        <w:rPr>
          <w:rFonts w:eastAsia="仿宋"/>
          <w:sz w:val="24"/>
          <w:szCs w:val="24"/>
        </w:rPr>
        <w:t>SY6356</w:t>
      </w:r>
      <w:r w:rsidRPr="00611B85">
        <w:rPr>
          <w:rFonts w:eastAsia="仿宋"/>
          <w:sz w:val="24"/>
          <w:szCs w:val="24"/>
        </w:rPr>
        <w:t>中</w:t>
      </w:r>
      <w:r w:rsidRPr="00611B85">
        <w:rPr>
          <w:rFonts w:eastAsia="仿宋"/>
          <w:sz w:val="24"/>
          <w:szCs w:val="24"/>
        </w:rPr>
        <w:t>6.2.2.1</w:t>
      </w:r>
    </w:p>
    <w:p w:rsidR="004E0648" w:rsidRPr="00611B85" w:rsidRDefault="005C2968">
      <w:pPr>
        <w:pStyle w:val="21"/>
        <w:spacing w:line="360" w:lineRule="auto"/>
        <w:ind w:left="720" w:firstLineChars="0" w:firstLine="0"/>
        <w:jc w:val="left"/>
        <w:rPr>
          <w:rFonts w:eastAsia="仿宋"/>
          <w:sz w:val="24"/>
          <w:szCs w:val="24"/>
        </w:rPr>
      </w:pPr>
      <w:r w:rsidRPr="00611B85">
        <w:rPr>
          <w:rFonts w:eastAsia="仿宋"/>
          <w:sz w:val="24"/>
          <w:szCs w:val="24"/>
        </w:rPr>
        <w:t>丙烷容器应放置在建筑物外面。</w:t>
      </w:r>
    </w:p>
    <w:p w:rsidR="004E0648" w:rsidRPr="00611B85" w:rsidRDefault="005C2968">
      <w:pPr>
        <w:pStyle w:val="21"/>
        <w:spacing w:line="360" w:lineRule="auto"/>
        <w:ind w:left="720" w:firstLineChars="0" w:firstLine="0"/>
        <w:jc w:val="left"/>
        <w:rPr>
          <w:rFonts w:eastAsia="仿宋"/>
          <w:sz w:val="24"/>
          <w:szCs w:val="24"/>
        </w:rPr>
      </w:pPr>
      <w:r w:rsidRPr="00611B85">
        <w:rPr>
          <w:rFonts w:eastAsia="仿宋"/>
          <w:sz w:val="24"/>
          <w:szCs w:val="24"/>
        </w:rPr>
        <w:t>及日本《液化石油气法》</w:t>
      </w:r>
    </w:p>
    <w:p w:rsidR="004E0648" w:rsidRPr="00611B85" w:rsidRDefault="005C2968">
      <w:pPr>
        <w:spacing w:line="360" w:lineRule="auto"/>
        <w:ind w:firstLineChars="200" w:firstLine="480"/>
        <w:rPr>
          <w:rFonts w:eastAsia="仿宋"/>
          <w:sz w:val="24"/>
          <w:szCs w:val="24"/>
        </w:rPr>
      </w:pPr>
      <w:r w:rsidRPr="00611B85">
        <w:rPr>
          <w:rFonts w:eastAsia="仿宋"/>
          <w:sz w:val="24"/>
          <w:szCs w:val="24"/>
        </w:rPr>
        <w:lastRenderedPageBreak/>
        <w:t>贮存量不到</w:t>
      </w:r>
      <w:r w:rsidRPr="00611B85">
        <w:rPr>
          <w:rFonts w:eastAsia="仿宋"/>
          <w:sz w:val="24"/>
          <w:szCs w:val="24"/>
        </w:rPr>
        <w:t>1000KG</w:t>
      </w:r>
      <w:r w:rsidRPr="00611B85">
        <w:rPr>
          <w:rFonts w:eastAsia="仿宋"/>
          <w:sz w:val="24"/>
          <w:szCs w:val="24"/>
        </w:rPr>
        <w:t>的小型贮槽必须在周围</w:t>
      </w:r>
      <w:r w:rsidRPr="00611B85">
        <w:rPr>
          <w:rFonts w:eastAsia="仿宋"/>
          <w:sz w:val="24"/>
          <w:szCs w:val="24"/>
        </w:rPr>
        <w:t>2m</w:t>
      </w:r>
      <w:r w:rsidRPr="00611B85">
        <w:rPr>
          <w:rFonts w:eastAsia="仿宋"/>
          <w:sz w:val="24"/>
          <w:szCs w:val="24"/>
        </w:rPr>
        <w:t>以内采取阻断火种的措施，且必须设置在室外。</w:t>
      </w:r>
    </w:p>
    <w:p w:rsidR="004E0648" w:rsidRPr="00611B85" w:rsidRDefault="005C2968">
      <w:pPr>
        <w:pStyle w:val="21"/>
        <w:spacing w:line="360" w:lineRule="auto"/>
        <w:ind w:firstLineChars="0" w:firstLine="0"/>
        <w:jc w:val="left"/>
        <w:rPr>
          <w:rFonts w:eastAsia="仿宋"/>
          <w:sz w:val="24"/>
          <w:szCs w:val="24"/>
        </w:rPr>
      </w:pPr>
      <w:r w:rsidRPr="00611B85">
        <w:rPr>
          <w:rFonts w:eastAsia="仿宋"/>
          <w:sz w:val="24"/>
          <w:szCs w:val="21"/>
        </w:rPr>
        <w:t>5.0.5</w:t>
      </w:r>
      <w:r w:rsidRPr="00611B85">
        <w:rPr>
          <w:rFonts w:eastAsia="仿宋"/>
          <w:sz w:val="24"/>
          <w:szCs w:val="24"/>
        </w:rPr>
        <w:t xml:space="preserve">  </w:t>
      </w:r>
      <w:r w:rsidRPr="00611B85">
        <w:rPr>
          <w:rFonts w:eastAsia="仿宋"/>
          <w:sz w:val="24"/>
          <w:szCs w:val="24"/>
        </w:rPr>
        <w:t>本条要求小型丙烷储罐供气一体化设备应露天设置，设置围墙的要求参考</w:t>
      </w:r>
      <w:r w:rsidRPr="00611B85">
        <w:rPr>
          <w:rFonts w:eastAsia="仿宋"/>
          <w:sz w:val="24"/>
          <w:szCs w:val="24"/>
        </w:rPr>
        <w:t>GB51142</w:t>
      </w:r>
      <w:r w:rsidRPr="00611B85">
        <w:rPr>
          <w:rFonts w:eastAsia="仿宋"/>
          <w:sz w:val="24"/>
          <w:szCs w:val="24"/>
        </w:rPr>
        <w:t>的相关要求。</w:t>
      </w:r>
    </w:p>
    <w:p w:rsidR="004E0648" w:rsidRPr="00611B85" w:rsidRDefault="005C2968">
      <w:pPr>
        <w:rPr>
          <w:rFonts w:eastAsia="仿宋"/>
          <w:bCs/>
          <w:sz w:val="24"/>
        </w:rPr>
      </w:pPr>
      <w:r w:rsidRPr="00611B85">
        <w:rPr>
          <w:rFonts w:eastAsia="仿宋"/>
          <w:sz w:val="24"/>
          <w:szCs w:val="21"/>
        </w:rPr>
        <w:t xml:space="preserve">5.0.6  </w:t>
      </w:r>
      <w:r w:rsidRPr="00611B85">
        <w:rPr>
          <w:rFonts w:eastAsia="仿宋"/>
          <w:bCs/>
          <w:sz w:val="24"/>
        </w:rPr>
        <w:t>设置场地应当符合以下规定：</w:t>
      </w:r>
    </w:p>
    <w:p w:rsidR="004E0648" w:rsidRPr="00611B85" w:rsidRDefault="005C2968">
      <w:pPr>
        <w:pStyle w:val="11"/>
        <w:spacing w:line="360" w:lineRule="auto"/>
        <w:ind w:firstLineChars="0"/>
        <w:rPr>
          <w:rFonts w:eastAsia="仿宋"/>
          <w:bCs/>
          <w:sz w:val="24"/>
          <w:szCs w:val="24"/>
        </w:rPr>
      </w:pPr>
      <w:r w:rsidRPr="00611B85">
        <w:rPr>
          <w:rFonts w:eastAsia="仿宋"/>
          <w:bCs/>
          <w:sz w:val="24"/>
          <w:szCs w:val="24"/>
        </w:rPr>
        <w:t>1</w:t>
      </w:r>
      <w:r w:rsidRPr="00611B85">
        <w:rPr>
          <w:rFonts w:eastAsia="仿宋"/>
          <w:bCs/>
          <w:sz w:val="24"/>
          <w:szCs w:val="24"/>
        </w:rPr>
        <w:t>）与最近建筑物的防火间距不小于</w:t>
      </w:r>
      <w:r w:rsidRPr="00611B85">
        <w:rPr>
          <w:rFonts w:eastAsia="仿宋"/>
          <w:bCs/>
          <w:sz w:val="24"/>
          <w:szCs w:val="24"/>
        </w:rPr>
        <w:t>3m</w:t>
      </w:r>
      <w:r w:rsidRPr="00611B85">
        <w:rPr>
          <w:rFonts w:eastAsia="仿宋"/>
          <w:bCs/>
          <w:sz w:val="24"/>
          <w:szCs w:val="24"/>
        </w:rPr>
        <w:t>。</w:t>
      </w:r>
    </w:p>
    <w:p w:rsidR="004E0648" w:rsidRPr="00611B85" w:rsidRDefault="005C2968">
      <w:pPr>
        <w:pStyle w:val="21"/>
        <w:ind w:left="720" w:firstLineChars="0" w:firstLine="0"/>
        <w:jc w:val="left"/>
        <w:rPr>
          <w:rFonts w:eastAsia="仿宋"/>
          <w:bCs/>
          <w:sz w:val="24"/>
          <w:szCs w:val="21"/>
        </w:rPr>
      </w:pPr>
      <w:r w:rsidRPr="00611B85">
        <w:rPr>
          <w:rFonts w:eastAsia="仿宋"/>
          <w:bCs/>
          <w:sz w:val="24"/>
          <w:szCs w:val="21"/>
        </w:rPr>
        <w:t>参照</w:t>
      </w:r>
      <w:r w:rsidRPr="00611B85">
        <w:rPr>
          <w:rFonts w:eastAsia="仿宋"/>
          <w:bCs/>
          <w:sz w:val="24"/>
          <w:szCs w:val="21"/>
        </w:rPr>
        <w:t xml:space="preserve">NFPA 58 </w:t>
      </w:r>
      <w:r w:rsidRPr="00611B85">
        <w:rPr>
          <w:rFonts w:eastAsia="仿宋"/>
          <w:bCs/>
          <w:sz w:val="24"/>
          <w:szCs w:val="21"/>
        </w:rPr>
        <w:t>中</w:t>
      </w:r>
      <w:r w:rsidRPr="00611B85">
        <w:rPr>
          <w:rFonts w:eastAsia="仿宋"/>
          <w:bCs/>
          <w:sz w:val="24"/>
          <w:szCs w:val="21"/>
        </w:rPr>
        <w:t>3-2.2.2</w:t>
      </w:r>
      <w:bookmarkStart w:id="52" w:name="OLE_LINK2"/>
      <w:bookmarkStart w:id="53" w:name="OLE_LINK1"/>
    </w:p>
    <w:p w:rsidR="004E0648" w:rsidRPr="00611B85" w:rsidRDefault="005C2968">
      <w:pPr>
        <w:pStyle w:val="21"/>
        <w:ind w:left="720" w:firstLineChars="0" w:firstLine="0"/>
        <w:jc w:val="left"/>
        <w:rPr>
          <w:rFonts w:eastAsia="仿宋"/>
          <w:sz w:val="24"/>
          <w:szCs w:val="21"/>
        </w:rPr>
      </w:pPr>
      <w:r w:rsidRPr="00611B85">
        <w:rPr>
          <w:rFonts w:eastAsia="仿宋"/>
          <w:sz w:val="24"/>
          <w:szCs w:val="21"/>
        </w:rPr>
        <w:t>Each individual container shall be located with respect to the nearest important building or group of buildings or line of adjoining property which may be build on in accordance with Table H-23.</w:t>
      </w:r>
    </w:p>
    <w:p w:rsidR="004E0648" w:rsidRPr="00611B85" w:rsidRDefault="009365FD">
      <w:pPr>
        <w:widowControl/>
        <w:jc w:val="center"/>
        <w:rPr>
          <w:rFonts w:eastAsia="仿宋"/>
          <w:kern w:val="0"/>
          <w:sz w:val="24"/>
          <w:szCs w:val="24"/>
        </w:rPr>
      </w:pPr>
      <w:r w:rsidRPr="00497AC4">
        <w:rPr>
          <w:rFonts w:eastAsia="仿宋"/>
          <w:kern w:val="0"/>
          <w:sz w:val="24"/>
          <w:szCs w:val="24"/>
        </w:rPr>
        <w:pict>
          <v:shape id="_x0000_i1025" type="#_x0000_t75" style="width:429pt;height:182pt">
            <v:imagedata r:id="rId10" o:title=""/>
          </v:shape>
        </w:pict>
      </w:r>
    </w:p>
    <w:p w:rsidR="004E0648" w:rsidRPr="00611B85" w:rsidRDefault="005C2968">
      <w:pPr>
        <w:pStyle w:val="21"/>
        <w:ind w:left="720" w:firstLineChars="0" w:firstLine="0"/>
        <w:jc w:val="left"/>
        <w:rPr>
          <w:rFonts w:eastAsia="仿宋"/>
          <w:sz w:val="24"/>
          <w:szCs w:val="21"/>
        </w:rPr>
      </w:pPr>
      <w:r w:rsidRPr="00611B85">
        <w:rPr>
          <w:rFonts w:eastAsia="仿宋"/>
          <w:sz w:val="24"/>
          <w:szCs w:val="21"/>
        </w:rPr>
        <w:t>及</w:t>
      </w:r>
      <w:r w:rsidRPr="00611B85">
        <w:rPr>
          <w:rFonts w:eastAsia="仿宋"/>
          <w:sz w:val="24"/>
          <w:szCs w:val="21"/>
        </w:rPr>
        <w:t>AS/NZS1596</w:t>
      </w:r>
      <w:r w:rsidRPr="00611B85">
        <w:rPr>
          <w:rFonts w:eastAsia="仿宋"/>
          <w:sz w:val="24"/>
          <w:szCs w:val="21"/>
        </w:rPr>
        <w:t>中</w:t>
      </w:r>
      <w:r w:rsidRPr="00611B85">
        <w:rPr>
          <w:rFonts w:eastAsia="仿宋"/>
          <w:sz w:val="24"/>
          <w:szCs w:val="21"/>
        </w:rPr>
        <w:t>6.2.1</w:t>
      </w:r>
      <w:bookmarkEnd w:id="52"/>
      <w:bookmarkEnd w:id="53"/>
    </w:p>
    <w:p w:rsidR="004E0648" w:rsidRPr="00611B85" w:rsidRDefault="005C2968">
      <w:pPr>
        <w:pStyle w:val="21"/>
        <w:ind w:left="720" w:firstLineChars="0" w:firstLine="0"/>
        <w:jc w:val="left"/>
        <w:rPr>
          <w:rFonts w:eastAsia="仿宋"/>
          <w:sz w:val="24"/>
          <w:szCs w:val="21"/>
        </w:rPr>
      </w:pPr>
      <w:r w:rsidRPr="00611B85">
        <w:rPr>
          <w:rFonts w:eastAsia="仿宋"/>
          <w:sz w:val="24"/>
          <w:szCs w:val="21"/>
        </w:rPr>
        <w:t>Above-ground storage tanks shall be located in accordance with the distances show in Table 6.1.</w:t>
      </w:r>
    </w:p>
    <w:p w:rsidR="004E0648" w:rsidRPr="00611B85" w:rsidRDefault="009365FD">
      <w:pPr>
        <w:widowControl/>
        <w:jc w:val="center"/>
        <w:rPr>
          <w:rFonts w:eastAsia="仿宋"/>
          <w:kern w:val="0"/>
          <w:sz w:val="24"/>
          <w:szCs w:val="24"/>
        </w:rPr>
      </w:pPr>
      <w:r w:rsidRPr="00497AC4">
        <w:rPr>
          <w:rFonts w:eastAsia="仿宋"/>
          <w:kern w:val="0"/>
          <w:sz w:val="24"/>
          <w:szCs w:val="24"/>
        </w:rPr>
        <w:pict>
          <v:shape id="_x0000_i1026" type="#_x0000_t75" style="width:369pt;height:253pt">
            <v:imagedata r:id="rId11" o:title=""/>
          </v:shape>
        </w:pict>
      </w:r>
    </w:p>
    <w:p w:rsidR="004E0648" w:rsidRPr="00611B85" w:rsidRDefault="005C2968">
      <w:pPr>
        <w:pStyle w:val="21"/>
        <w:ind w:left="720" w:firstLineChars="0" w:firstLine="0"/>
        <w:jc w:val="left"/>
        <w:rPr>
          <w:rFonts w:eastAsia="仿宋"/>
          <w:sz w:val="24"/>
          <w:szCs w:val="21"/>
        </w:rPr>
      </w:pPr>
      <w:r w:rsidRPr="00611B85">
        <w:rPr>
          <w:rFonts w:eastAsia="仿宋"/>
          <w:sz w:val="24"/>
          <w:szCs w:val="21"/>
        </w:rPr>
        <w:lastRenderedPageBreak/>
        <w:t>及</w:t>
      </w:r>
      <w:r w:rsidRPr="00611B85">
        <w:rPr>
          <w:rFonts w:eastAsia="仿宋"/>
          <w:sz w:val="24"/>
          <w:szCs w:val="21"/>
        </w:rPr>
        <w:t>SY6356</w:t>
      </w:r>
      <w:r w:rsidRPr="00611B85">
        <w:rPr>
          <w:rFonts w:eastAsia="仿宋"/>
          <w:sz w:val="24"/>
          <w:szCs w:val="21"/>
        </w:rPr>
        <w:t>中</w:t>
      </w:r>
      <w:r w:rsidRPr="00611B85">
        <w:rPr>
          <w:rFonts w:eastAsia="仿宋"/>
          <w:sz w:val="24"/>
          <w:szCs w:val="21"/>
        </w:rPr>
        <w:t>6.2.2.2</w:t>
      </w:r>
    </w:p>
    <w:p w:rsidR="004E0648" w:rsidRPr="00611B85" w:rsidRDefault="005C2968">
      <w:pPr>
        <w:spacing w:line="360" w:lineRule="auto"/>
        <w:ind w:firstLineChars="200" w:firstLine="480"/>
        <w:rPr>
          <w:rFonts w:eastAsia="仿宋"/>
          <w:sz w:val="24"/>
          <w:szCs w:val="24"/>
        </w:rPr>
      </w:pPr>
      <w:r w:rsidRPr="00611B85">
        <w:rPr>
          <w:rFonts w:eastAsia="仿宋"/>
          <w:sz w:val="24"/>
          <w:szCs w:val="24"/>
        </w:rPr>
        <w:t>安装在建筑物外面的容器，无论它是采用可更换的可移动钢瓶容器形式，还是永久性安装并就地灌装的形式，其放置位置应按照表</w:t>
      </w:r>
      <w:r w:rsidRPr="00611B85">
        <w:rPr>
          <w:rFonts w:eastAsia="仿宋"/>
          <w:sz w:val="24"/>
          <w:szCs w:val="24"/>
        </w:rPr>
        <w:t xml:space="preserve">6-2.2.2, 6-2.2.4 </w:t>
      </w:r>
      <w:r w:rsidRPr="00611B85">
        <w:rPr>
          <w:rFonts w:eastAsia="仿宋"/>
          <w:sz w:val="24"/>
          <w:szCs w:val="24"/>
        </w:rPr>
        <w:t>和</w:t>
      </w:r>
      <w:r w:rsidRPr="00611B85">
        <w:rPr>
          <w:rFonts w:eastAsia="仿宋"/>
          <w:sz w:val="24"/>
          <w:szCs w:val="24"/>
        </w:rPr>
        <w:t xml:space="preserve"> 6-2.2.7(f)</w:t>
      </w:r>
      <w:r w:rsidRPr="00611B85">
        <w:rPr>
          <w:rFonts w:eastAsia="仿宋"/>
          <w:sz w:val="24"/>
          <w:szCs w:val="24"/>
        </w:rPr>
        <w:t>，考虑与最近的容器、重要的建筑物和建筑群、或准备施工的相邻房地产用地界线的相互距离。</w:t>
      </w:r>
    </w:p>
    <w:p w:rsidR="004E0648" w:rsidRPr="00611B85" w:rsidRDefault="009365FD">
      <w:pPr>
        <w:widowControl/>
        <w:jc w:val="center"/>
        <w:rPr>
          <w:rFonts w:eastAsia="仿宋"/>
          <w:sz w:val="24"/>
          <w:szCs w:val="21"/>
        </w:rPr>
      </w:pPr>
      <w:r w:rsidRPr="00497AC4">
        <w:rPr>
          <w:rFonts w:eastAsia="仿宋"/>
          <w:kern w:val="0"/>
          <w:sz w:val="24"/>
          <w:szCs w:val="24"/>
        </w:rPr>
        <w:pict>
          <v:shape id="_x0000_i1027" type="#_x0000_t75" style="width:429pt;height:164pt">
            <v:imagedata r:id="rId12" o:title=""/>
          </v:shape>
        </w:pict>
      </w:r>
    </w:p>
    <w:p w:rsidR="004E0648" w:rsidRPr="00611B85" w:rsidRDefault="005C2968">
      <w:pPr>
        <w:widowControl/>
        <w:ind w:firstLineChars="300" w:firstLine="720"/>
        <w:jc w:val="left"/>
        <w:rPr>
          <w:rFonts w:eastAsia="仿宋"/>
          <w:sz w:val="24"/>
          <w:szCs w:val="21"/>
        </w:rPr>
      </w:pPr>
      <w:r w:rsidRPr="00611B85">
        <w:rPr>
          <w:rFonts w:eastAsia="仿宋"/>
          <w:sz w:val="24"/>
          <w:szCs w:val="21"/>
        </w:rPr>
        <w:t>及日本《液化石油气法》</w:t>
      </w:r>
    </w:p>
    <w:p w:rsidR="004E0648" w:rsidRPr="00611B85" w:rsidRDefault="009365FD">
      <w:pPr>
        <w:widowControl/>
        <w:jc w:val="center"/>
        <w:rPr>
          <w:rFonts w:eastAsia="仿宋"/>
          <w:sz w:val="24"/>
          <w:szCs w:val="21"/>
        </w:rPr>
      </w:pPr>
      <w:r w:rsidRPr="00497AC4">
        <w:rPr>
          <w:rFonts w:eastAsia="仿宋"/>
          <w:kern w:val="0"/>
          <w:sz w:val="24"/>
          <w:szCs w:val="24"/>
        </w:rPr>
        <w:pict>
          <v:shape id="_x0000_i1028" type="#_x0000_t75" style="width:356pt;height:155pt">
            <v:imagedata r:id="rId13" o:title=""/>
          </v:shape>
        </w:pict>
      </w:r>
    </w:p>
    <w:p w:rsidR="004E0648" w:rsidRPr="00611B85" w:rsidRDefault="005C2968">
      <w:pPr>
        <w:widowControl/>
        <w:ind w:firstLineChars="350" w:firstLine="840"/>
        <w:jc w:val="left"/>
        <w:rPr>
          <w:rFonts w:eastAsia="仿宋"/>
          <w:bCs/>
          <w:kern w:val="0"/>
          <w:sz w:val="24"/>
          <w:szCs w:val="24"/>
        </w:rPr>
      </w:pPr>
      <w:r w:rsidRPr="00611B85">
        <w:rPr>
          <w:rFonts w:eastAsia="仿宋"/>
          <w:bCs/>
          <w:sz w:val="24"/>
          <w:szCs w:val="21"/>
        </w:rPr>
        <w:t>综上选用要求最高的距离</w:t>
      </w:r>
      <w:r w:rsidR="00C97CA8" w:rsidRPr="00611B85">
        <w:rPr>
          <w:rFonts w:eastAsia="仿宋" w:hint="eastAsia"/>
          <w:bCs/>
          <w:sz w:val="24"/>
          <w:szCs w:val="21"/>
        </w:rPr>
        <w:t>1.5</w:t>
      </w:r>
      <w:r w:rsidRPr="00611B85">
        <w:rPr>
          <w:rFonts w:eastAsia="仿宋"/>
          <w:bCs/>
          <w:sz w:val="24"/>
          <w:szCs w:val="21"/>
        </w:rPr>
        <w:t>m</w:t>
      </w:r>
      <w:r w:rsidRPr="00611B85">
        <w:rPr>
          <w:rFonts w:eastAsia="仿宋"/>
          <w:bCs/>
          <w:sz w:val="24"/>
          <w:szCs w:val="21"/>
        </w:rPr>
        <w:t>。</w:t>
      </w:r>
    </w:p>
    <w:p w:rsidR="004E0648" w:rsidRPr="00611B85" w:rsidRDefault="005C2968">
      <w:pPr>
        <w:pStyle w:val="11"/>
        <w:spacing w:line="360" w:lineRule="auto"/>
        <w:ind w:firstLineChars="0"/>
        <w:rPr>
          <w:rFonts w:eastAsia="仿宋"/>
          <w:sz w:val="24"/>
          <w:szCs w:val="24"/>
        </w:rPr>
      </w:pPr>
      <w:r w:rsidRPr="00611B85">
        <w:rPr>
          <w:rFonts w:eastAsia="仿宋"/>
          <w:sz w:val="24"/>
          <w:szCs w:val="24"/>
        </w:rPr>
        <w:t>2</w:t>
      </w:r>
      <w:r w:rsidRPr="00611B85">
        <w:rPr>
          <w:rFonts w:eastAsia="仿宋"/>
          <w:sz w:val="24"/>
          <w:szCs w:val="24"/>
        </w:rPr>
        <w:t>）与储罐一侧的建筑物墙体为耐火等级不低于</w:t>
      </w:r>
      <w:r w:rsidRPr="00611B85">
        <w:rPr>
          <w:rFonts w:eastAsia="仿宋"/>
          <w:sz w:val="24"/>
          <w:szCs w:val="24"/>
        </w:rPr>
        <w:t>“</w:t>
      </w:r>
      <w:r w:rsidRPr="00611B85">
        <w:rPr>
          <w:rFonts w:eastAsia="仿宋"/>
          <w:sz w:val="24"/>
          <w:szCs w:val="24"/>
        </w:rPr>
        <w:t>二级</w:t>
      </w:r>
      <w:r w:rsidRPr="00611B85">
        <w:rPr>
          <w:rFonts w:eastAsia="仿宋"/>
          <w:sz w:val="24"/>
          <w:szCs w:val="24"/>
        </w:rPr>
        <w:t>”</w:t>
      </w:r>
      <w:r w:rsidRPr="00611B85">
        <w:rPr>
          <w:rFonts w:eastAsia="仿宋"/>
          <w:sz w:val="24"/>
          <w:szCs w:val="24"/>
        </w:rPr>
        <w:t>的实体墙，且在距储罐两侧水平宽度</w:t>
      </w:r>
      <w:r w:rsidRPr="00611B85">
        <w:rPr>
          <w:rFonts w:eastAsia="仿宋"/>
          <w:sz w:val="24"/>
          <w:szCs w:val="24"/>
        </w:rPr>
        <w:t>1m</w:t>
      </w:r>
      <w:r w:rsidRPr="00611B85">
        <w:rPr>
          <w:rFonts w:eastAsia="仿宋"/>
          <w:sz w:val="24"/>
          <w:szCs w:val="24"/>
        </w:rPr>
        <w:t>，距地面垂直高度</w:t>
      </w:r>
      <w:r w:rsidRPr="00611B85">
        <w:rPr>
          <w:rFonts w:eastAsia="仿宋"/>
          <w:sz w:val="24"/>
          <w:szCs w:val="24"/>
        </w:rPr>
        <w:t>2m</w:t>
      </w:r>
      <w:r w:rsidRPr="00611B85">
        <w:rPr>
          <w:rFonts w:eastAsia="仿宋"/>
          <w:sz w:val="24"/>
          <w:szCs w:val="24"/>
        </w:rPr>
        <w:t>的范围内无门窗、洞口时，与建筑物的防火距离不小于</w:t>
      </w:r>
      <w:r w:rsidRPr="00611B85">
        <w:rPr>
          <w:rFonts w:eastAsia="仿宋"/>
          <w:sz w:val="24"/>
          <w:szCs w:val="24"/>
        </w:rPr>
        <w:t>1m</w:t>
      </w:r>
      <w:r w:rsidRPr="00611B85">
        <w:rPr>
          <w:rFonts w:eastAsia="仿宋"/>
          <w:sz w:val="24"/>
          <w:szCs w:val="24"/>
        </w:rPr>
        <w:t>。</w:t>
      </w:r>
    </w:p>
    <w:p w:rsidR="004E0648" w:rsidRPr="00611B85" w:rsidRDefault="005C2968">
      <w:pPr>
        <w:pStyle w:val="21"/>
        <w:spacing w:line="360" w:lineRule="auto"/>
        <w:ind w:firstLineChars="0" w:firstLine="0"/>
        <w:jc w:val="left"/>
        <w:rPr>
          <w:rFonts w:eastAsia="仿宋"/>
          <w:sz w:val="24"/>
          <w:szCs w:val="24"/>
        </w:rPr>
      </w:pPr>
      <w:r w:rsidRPr="00611B85">
        <w:rPr>
          <w:rFonts w:eastAsia="仿宋"/>
          <w:sz w:val="24"/>
          <w:szCs w:val="24"/>
        </w:rPr>
        <w:t>参照日本《液化石油气法》：</w:t>
      </w:r>
    </w:p>
    <w:p w:rsidR="004E0648" w:rsidRPr="00611B85" w:rsidRDefault="009365FD">
      <w:pPr>
        <w:widowControl/>
        <w:jc w:val="center"/>
        <w:rPr>
          <w:rFonts w:eastAsia="仿宋"/>
          <w:kern w:val="0"/>
          <w:sz w:val="24"/>
          <w:szCs w:val="21"/>
        </w:rPr>
      </w:pPr>
      <w:r w:rsidRPr="00497AC4">
        <w:rPr>
          <w:rFonts w:eastAsia="仿宋"/>
          <w:kern w:val="0"/>
          <w:sz w:val="24"/>
          <w:szCs w:val="24"/>
        </w:rPr>
        <w:lastRenderedPageBreak/>
        <w:pict>
          <v:shape id="_x0000_i1029" type="#_x0000_t75" style="width:379pt;height:530pt">
            <v:imagedata r:id="rId14" o:title=""/>
          </v:shape>
        </w:pict>
      </w:r>
    </w:p>
    <w:p w:rsidR="004E0648" w:rsidRPr="00611B85" w:rsidRDefault="004E0648">
      <w:pPr>
        <w:pStyle w:val="11"/>
        <w:spacing w:line="360" w:lineRule="auto"/>
        <w:ind w:firstLineChars="0"/>
        <w:rPr>
          <w:rFonts w:eastAsia="仿宋"/>
          <w:sz w:val="24"/>
          <w:szCs w:val="24"/>
        </w:rPr>
      </w:pPr>
    </w:p>
    <w:p w:rsidR="004E0648" w:rsidRPr="00611B85" w:rsidRDefault="005C2968">
      <w:pPr>
        <w:pStyle w:val="11"/>
        <w:spacing w:line="360" w:lineRule="auto"/>
        <w:ind w:firstLine="480"/>
        <w:rPr>
          <w:rFonts w:eastAsia="仿宋"/>
          <w:sz w:val="24"/>
          <w:szCs w:val="24"/>
        </w:rPr>
      </w:pPr>
      <w:r w:rsidRPr="00611B85">
        <w:rPr>
          <w:rFonts w:eastAsia="仿宋"/>
          <w:sz w:val="24"/>
          <w:szCs w:val="24"/>
        </w:rPr>
        <w:t>3</w:t>
      </w:r>
      <w:r w:rsidRPr="00611B85">
        <w:rPr>
          <w:rFonts w:eastAsia="仿宋"/>
          <w:sz w:val="24"/>
          <w:szCs w:val="24"/>
        </w:rPr>
        <w:t>）距离主要道路不小于</w:t>
      </w:r>
      <w:r w:rsidRPr="00611B85">
        <w:rPr>
          <w:rFonts w:eastAsia="仿宋"/>
          <w:sz w:val="24"/>
          <w:szCs w:val="24"/>
        </w:rPr>
        <w:t>5m</w:t>
      </w:r>
      <w:r w:rsidRPr="00611B85">
        <w:rPr>
          <w:rFonts w:eastAsia="仿宋"/>
          <w:sz w:val="24"/>
          <w:szCs w:val="24"/>
        </w:rPr>
        <w:t>，距离次要道路不小于</w:t>
      </w:r>
      <w:r w:rsidRPr="00611B85">
        <w:rPr>
          <w:rFonts w:eastAsia="仿宋"/>
          <w:sz w:val="24"/>
          <w:szCs w:val="24"/>
        </w:rPr>
        <w:t>2.5m</w:t>
      </w:r>
      <w:r w:rsidRPr="00611B85">
        <w:rPr>
          <w:rFonts w:eastAsia="仿宋"/>
          <w:sz w:val="24"/>
          <w:szCs w:val="24"/>
        </w:rPr>
        <w:t>。</w:t>
      </w:r>
    </w:p>
    <w:p w:rsidR="004E0648" w:rsidRPr="00611B85" w:rsidRDefault="005C2968">
      <w:pPr>
        <w:pStyle w:val="21"/>
        <w:spacing w:line="360" w:lineRule="auto"/>
        <w:ind w:firstLineChars="0" w:firstLine="0"/>
        <w:jc w:val="left"/>
        <w:rPr>
          <w:rFonts w:eastAsia="仿宋"/>
          <w:sz w:val="24"/>
          <w:szCs w:val="24"/>
        </w:rPr>
      </w:pPr>
      <w:r w:rsidRPr="00611B85">
        <w:rPr>
          <w:rFonts w:eastAsia="仿宋"/>
          <w:sz w:val="24"/>
          <w:szCs w:val="24"/>
        </w:rPr>
        <w:t xml:space="preserve">  </w:t>
      </w:r>
      <w:r w:rsidRPr="00611B85">
        <w:rPr>
          <w:rFonts w:eastAsia="仿宋"/>
          <w:sz w:val="24"/>
          <w:szCs w:val="24"/>
        </w:rPr>
        <w:t>参照</w:t>
      </w:r>
      <w:r w:rsidRPr="00611B85">
        <w:rPr>
          <w:rFonts w:eastAsia="仿宋"/>
          <w:sz w:val="24"/>
          <w:szCs w:val="24"/>
        </w:rPr>
        <w:t>AS/NZS1596</w:t>
      </w:r>
      <w:r w:rsidRPr="00611B85">
        <w:rPr>
          <w:rFonts w:eastAsia="仿宋"/>
          <w:sz w:val="24"/>
          <w:szCs w:val="24"/>
        </w:rPr>
        <w:t>中</w:t>
      </w:r>
      <w:r w:rsidRPr="00611B85">
        <w:rPr>
          <w:rFonts w:eastAsia="仿宋"/>
          <w:sz w:val="24"/>
          <w:szCs w:val="24"/>
        </w:rPr>
        <w:t>6.2.1</w:t>
      </w:r>
      <w:r w:rsidRPr="00611B85">
        <w:rPr>
          <w:rFonts w:eastAsia="仿宋"/>
          <w:sz w:val="24"/>
          <w:szCs w:val="24"/>
        </w:rPr>
        <w:t>：</w:t>
      </w:r>
    </w:p>
    <w:p w:rsidR="004E0648" w:rsidRPr="00611B85" w:rsidRDefault="009365FD">
      <w:pPr>
        <w:pStyle w:val="21"/>
        <w:ind w:left="720" w:firstLineChars="0" w:firstLine="0"/>
        <w:jc w:val="left"/>
        <w:rPr>
          <w:rFonts w:eastAsia="仿宋"/>
          <w:sz w:val="24"/>
          <w:szCs w:val="21"/>
        </w:rPr>
      </w:pPr>
      <w:r w:rsidRPr="00497AC4">
        <w:rPr>
          <w:rFonts w:eastAsia="仿宋"/>
          <w:sz w:val="24"/>
          <w:szCs w:val="21"/>
        </w:rPr>
        <w:lastRenderedPageBreak/>
        <w:pict>
          <v:shape id="_x0000_i1030" type="#_x0000_t75" style="width:322pt;height:219pt">
            <v:imagedata r:id="rId11" o:title=""/>
          </v:shape>
        </w:pict>
      </w:r>
    </w:p>
    <w:p w:rsidR="004E0648" w:rsidRPr="00611B85" w:rsidRDefault="005C2968">
      <w:pPr>
        <w:pStyle w:val="21"/>
        <w:spacing w:line="360" w:lineRule="auto"/>
        <w:ind w:left="720" w:firstLineChars="0" w:firstLine="0"/>
        <w:jc w:val="left"/>
        <w:rPr>
          <w:rFonts w:eastAsia="仿宋"/>
          <w:sz w:val="24"/>
          <w:szCs w:val="21"/>
        </w:rPr>
      </w:pPr>
      <w:r w:rsidRPr="00611B85">
        <w:rPr>
          <w:rFonts w:eastAsia="仿宋"/>
          <w:sz w:val="24"/>
          <w:szCs w:val="21"/>
        </w:rPr>
        <w:t>且高于其标准要求。</w:t>
      </w:r>
    </w:p>
    <w:p w:rsidR="004E0648" w:rsidRPr="00611B85" w:rsidRDefault="005C2968">
      <w:pPr>
        <w:pStyle w:val="21"/>
        <w:spacing w:line="360" w:lineRule="auto"/>
        <w:ind w:firstLine="480"/>
        <w:jc w:val="left"/>
        <w:rPr>
          <w:rFonts w:eastAsia="仿宋"/>
          <w:sz w:val="24"/>
          <w:szCs w:val="21"/>
        </w:rPr>
      </w:pPr>
      <w:r w:rsidRPr="00611B85">
        <w:rPr>
          <w:rFonts w:eastAsia="仿宋"/>
          <w:sz w:val="24"/>
          <w:szCs w:val="21"/>
        </w:rPr>
        <w:t>3</w:t>
      </w:r>
      <w:r w:rsidRPr="00611B85">
        <w:rPr>
          <w:rFonts w:eastAsia="仿宋"/>
          <w:sz w:val="24"/>
          <w:szCs w:val="21"/>
        </w:rPr>
        <w:t>）参照《城镇燃气工程设计规范》</w:t>
      </w:r>
      <w:r w:rsidRPr="00611B85">
        <w:rPr>
          <w:rFonts w:eastAsia="仿宋"/>
          <w:sz w:val="24"/>
          <w:szCs w:val="21"/>
        </w:rPr>
        <w:t>GB 50028</w:t>
      </w:r>
      <w:r w:rsidRPr="00611B85">
        <w:rPr>
          <w:rFonts w:eastAsia="仿宋"/>
          <w:sz w:val="24"/>
          <w:szCs w:val="21"/>
        </w:rPr>
        <w:t>中调压箱与建筑物的间距要求。</w:t>
      </w:r>
    </w:p>
    <w:p w:rsidR="004E0648" w:rsidRPr="00611B85" w:rsidRDefault="00C10200" w:rsidP="00C10200">
      <w:pPr>
        <w:pStyle w:val="1"/>
        <w:numPr>
          <w:ilvl w:val="0"/>
          <w:numId w:val="0"/>
        </w:numPr>
      </w:pPr>
      <w:bookmarkStart w:id="54" w:name="_Toc28294"/>
      <w:bookmarkStart w:id="55" w:name="_Toc13997"/>
      <w:bookmarkStart w:id="56" w:name="_Toc487210856"/>
      <w:bookmarkStart w:id="57" w:name="_Toc490840254"/>
      <w:r>
        <w:rPr>
          <w:rFonts w:hint="eastAsia"/>
        </w:rPr>
        <w:t xml:space="preserve">6 </w:t>
      </w:r>
      <w:r w:rsidR="005C2968" w:rsidRPr="00611B85">
        <w:t>工艺设施</w:t>
      </w:r>
      <w:bookmarkEnd w:id="54"/>
      <w:bookmarkEnd w:id="55"/>
      <w:bookmarkEnd w:id="56"/>
      <w:bookmarkEnd w:id="57"/>
    </w:p>
    <w:p w:rsidR="004E0648" w:rsidRPr="00611B85" w:rsidRDefault="00C10200" w:rsidP="00C10200">
      <w:pPr>
        <w:pStyle w:val="2"/>
        <w:tabs>
          <w:tab w:val="left" w:pos="0"/>
        </w:tabs>
        <w:spacing w:before="0" w:after="0" w:line="360" w:lineRule="auto"/>
        <w:jc w:val="center"/>
        <w:rPr>
          <w:rFonts w:ascii="Times New Roman" w:hAnsi="Times New Roman"/>
          <w:kern w:val="44"/>
          <w:sz w:val="24"/>
          <w:szCs w:val="44"/>
        </w:rPr>
      </w:pPr>
      <w:bookmarkStart w:id="58" w:name="_Toc4721"/>
      <w:bookmarkStart w:id="59" w:name="_Toc5230"/>
      <w:bookmarkStart w:id="60" w:name="_Toc487210857"/>
      <w:bookmarkStart w:id="61" w:name="_Toc490840255"/>
      <w:r>
        <w:rPr>
          <w:rFonts w:ascii="Times New Roman" w:hAnsi="Times New Roman" w:hint="eastAsia"/>
        </w:rPr>
        <w:t xml:space="preserve">6.1 </w:t>
      </w:r>
      <w:r w:rsidR="005C2968" w:rsidRPr="00611B85">
        <w:rPr>
          <w:rFonts w:ascii="Times New Roman" w:hAnsi="Times New Roman"/>
        </w:rPr>
        <w:t>储罐</w:t>
      </w:r>
      <w:bookmarkEnd w:id="58"/>
      <w:bookmarkEnd w:id="59"/>
      <w:bookmarkEnd w:id="60"/>
      <w:bookmarkEnd w:id="61"/>
    </w:p>
    <w:p w:rsidR="004E0648" w:rsidRPr="00611B85" w:rsidRDefault="005C2968">
      <w:pPr>
        <w:pStyle w:val="21"/>
        <w:spacing w:line="360" w:lineRule="auto"/>
        <w:ind w:firstLineChars="0" w:firstLine="0"/>
        <w:jc w:val="left"/>
        <w:rPr>
          <w:rFonts w:eastAsia="仿宋"/>
          <w:sz w:val="24"/>
          <w:szCs w:val="21"/>
        </w:rPr>
      </w:pPr>
      <w:r w:rsidRPr="00611B85">
        <w:rPr>
          <w:rFonts w:eastAsia="仿宋"/>
          <w:sz w:val="24"/>
          <w:szCs w:val="21"/>
        </w:rPr>
        <w:t xml:space="preserve">6.1.1  </w:t>
      </w:r>
      <w:r w:rsidRPr="00611B85">
        <w:rPr>
          <w:rFonts w:eastAsia="仿宋"/>
          <w:sz w:val="24"/>
          <w:szCs w:val="21"/>
        </w:rPr>
        <w:t>储罐的安装、使用管理、安全附件与仪表按液化石油气行业相关要求管理。定期检验的内容可以按可操作原则在《大容规》的相关内容中选择。</w:t>
      </w:r>
    </w:p>
    <w:p w:rsidR="004E0648" w:rsidRPr="00611B85" w:rsidRDefault="005C2968">
      <w:pPr>
        <w:pStyle w:val="21"/>
        <w:spacing w:line="360" w:lineRule="auto"/>
        <w:ind w:firstLineChars="0" w:firstLine="0"/>
        <w:jc w:val="left"/>
        <w:rPr>
          <w:rFonts w:eastAsia="仿宋"/>
          <w:sz w:val="24"/>
          <w:szCs w:val="21"/>
        </w:rPr>
      </w:pPr>
      <w:r w:rsidRPr="00611B85">
        <w:rPr>
          <w:rFonts w:eastAsia="仿宋"/>
          <w:sz w:val="24"/>
          <w:szCs w:val="21"/>
        </w:rPr>
        <w:t xml:space="preserve">6.1.2  </w:t>
      </w:r>
      <w:r w:rsidRPr="00611B85">
        <w:rPr>
          <w:rFonts w:eastAsia="仿宋"/>
          <w:sz w:val="24"/>
          <w:szCs w:val="21"/>
        </w:rPr>
        <w:t>日本储罐主体材料是</w:t>
      </w:r>
      <w:r w:rsidRPr="00611B85">
        <w:rPr>
          <w:rFonts w:eastAsia="仿宋"/>
          <w:sz w:val="24"/>
          <w:szCs w:val="21"/>
        </w:rPr>
        <w:t>SM520B</w:t>
      </w:r>
      <w:r w:rsidRPr="00611B85">
        <w:rPr>
          <w:rFonts w:eastAsia="仿宋"/>
          <w:sz w:val="24"/>
          <w:szCs w:val="21"/>
        </w:rPr>
        <w:t>，等同于</w:t>
      </w:r>
      <w:r w:rsidRPr="00611B85">
        <w:rPr>
          <w:rFonts w:eastAsia="仿宋"/>
          <w:sz w:val="24"/>
          <w:szCs w:val="21"/>
        </w:rPr>
        <w:t>Q345R</w:t>
      </w:r>
      <w:r w:rsidRPr="00611B85">
        <w:rPr>
          <w:rFonts w:eastAsia="仿宋"/>
          <w:sz w:val="24"/>
          <w:szCs w:val="21"/>
        </w:rPr>
        <w:t>。法兰材料是</w:t>
      </w:r>
      <w:r w:rsidRPr="00586E5C">
        <w:rPr>
          <w:rFonts w:eastAsia="仿宋"/>
          <w:sz w:val="24"/>
          <w:szCs w:val="21"/>
        </w:rPr>
        <w:t>S25C</w:t>
      </w:r>
      <w:r w:rsidR="00586E5C" w:rsidRPr="00586E5C">
        <w:rPr>
          <w:rFonts w:eastAsia="仿宋" w:hint="eastAsia"/>
          <w:sz w:val="24"/>
          <w:szCs w:val="21"/>
        </w:rPr>
        <w:t>，</w:t>
      </w:r>
      <w:r w:rsidRPr="00611B85">
        <w:rPr>
          <w:rFonts w:eastAsia="仿宋"/>
          <w:sz w:val="24"/>
          <w:szCs w:val="21"/>
        </w:rPr>
        <w:t>等同于</w:t>
      </w:r>
      <w:r w:rsidRPr="00611B85">
        <w:rPr>
          <w:rFonts w:eastAsia="仿宋"/>
          <w:sz w:val="24"/>
          <w:szCs w:val="21"/>
        </w:rPr>
        <w:t>25</w:t>
      </w:r>
      <w:r w:rsidRPr="00611B85">
        <w:rPr>
          <w:rFonts w:eastAsia="仿宋"/>
          <w:sz w:val="24"/>
          <w:szCs w:val="21"/>
        </w:rPr>
        <w:t>号钢。</w:t>
      </w:r>
    </w:p>
    <w:p w:rsidR="004E0648" w:rsidRPr="00611B85" w:rsidRDefault="005C2968">
      <w:pPr>
        <w:pStyle w:val="21"/>
        <w:spacing w:line="360" w:lineRule="auto"/>
        <w:ind w:firstLineChars="0" w:firstLine="0"/>
        <w:jc w:val="left"/>
        <w:rPr>
          <w:rFonts w:eastAsia="仿宋"/>
          <w:sz w:val="24"/>
          <w:szCs w:val="21"/>
        </w:rPr>
      </w:pPr>
      <w:r w:rsidRPr="00611B85">
        <w:rPr>
          <w:rFonts w:eastAsia="仿宋"/>
          <w:sz w:val="24"/>
          <w:szCs w:val="21"/>
        </w:rPr>
        <w:t xml:space="preserve">6.1.4  </w:t>
      </w:r>
      <w:r w:rsidRPr="00611B85">
        <w:rPr>
          <w:rFonts w:eastAsia="仿宋"/>
          <w:sz w:val="24"/>
          <w:szCs w:val="21"/>
        </w:rPr>
        <w:t>（</w:t>
      </w:r>
      <w:r w:rsidRPr="00611B85">
        <w:rPr>
          <w:rFonts w:eastAsia="仿宋"/>
          <w:sz w:val="24"/>
          <w:szCs w:val="21"/>
        </w:rPr>
        <w:t>1</w:t>
      </w:r>
      <w:r w:rsidRPr="00611B85">
        <w:rPr>
          <w:rFonts w:eastAsia="仿宋"/>
          <w:sz w:val="24"/>
          <w:szCs w:val="21"/>
        </w:rPr>
        <w:t>）参考《钢制液化石油气卧式储罐型式与基本参数</w:t>
      </w:r>
      <w:r w:rsidRPr="00611B85">
        <w:rPr>
          <w:rFonts w:eastAsia="仿宋"/>
          <w:sz w:val="24"/>
          <w:szCs w:val="21"/>
        </w:rPr>
        <w:t xml:space="preserve">  NB/T 47001-2009</w:t>
      </w:r>
      <w:r w:rsidRPr="00611B85">
        <w:rPr>
          <w:rFonts w:eastAsia="仿宋"/>
          <w:sz w:val="24"/>
          <w:szCs w:val="21"/>
        </w:rPr>
        <w:t>》的表</w:t>
      </w:r>
      <w:r w:rsidRPr="00611B85">
        <w:rPr>
          <w:rFonts w:eastAsia="仿宋"/>
          <w:sz w:val="24"/>
          <w:szCs w:val="21"/>
        </w:rPr>
        <w:t>1</w:t>
      </w:r>
      <w:r w:rsidRPr="00611B85">
        <w:rPr>
          <w:rFonts w:eastAsia="仿宋"/>
          <w:sz w:val="24"/>
          <w:szCs w:val="21"/>
        </w:rPr>
        <w:t>，丙烷在</w:t>
      </w:r>
      <w:r w:rsidRPr="00611B85">
        <w:rPr>
          <w:rFonts w:eastAsia="仿宋"/>
          <w:sz w:val="24"/>
          <w:szCs w:val="21"/>
        </w:rPr>
        <w:t>50℃</w:t>
      </w:r>
      <w:r w:rsidRPr="00611B85">
        <w:rPr>
          <w:rFonts w:eastAsia="仿宋"/>
          <w:sz w:val="24"/>
          <w:szCs w:val="21"/>
        </w:rPr>
        <w:t>的公称压力。</w:t>
      </w:r>
    </w:p>
    <w:p w:rsidR="004E0648" w:rsidRPr="00611B85" w:rsidRDefault="005C2968">
      <w:pPr>
        <w:pStyle w:val="21"/>
        <w:spacing w:line="360" w:lineRule="auto"/>
        <w:ind w:firstLine="480"/>
        <w:jc w:val="left"/>
        <w:rPr>
          <w:rFonts w:eastAsia="仿宋"/>
          <w:sz w:val="24"/>
          <w:szCs w:val="21"/>
        </w:rPr>
      </w:pPr>
      <w:r w:rsidRPr="00611B85">
        <w:rPr>
          <w:rFonts w:eastAsia="仿宋"/>
          <w:sz w:val="24"/>
          <w:szCs w:val="21"/>
        </w:rPr>
        <w:t>（</w:t>
      </w:r>
      <w:r w:rsidRPr="00611B85">
        <w:rPr>
          <w:rFonts w:eastAsia="仿宋"/>
          <w:sz w:val="24"/>
          <w:szCs w:val="21"/>
        </w:rPr>
        <w:t>2</w:t>
      </w:r>
      <w:r w:rsidRPr="00611B85">
        <w:rPr>
          <w:rFonts w:eastAsia="仿宋"/>
          <w:sz w:val="24"/>
          <w:szCs w:val="21"/>
        </w:rPr>
        <w:t>）由于介质是商品丙烷，丙烷在</w:t>
      </w:r>
      <w:r w:rsidRPr="00611B85">
        <w:rPr>
          <w:rFonts w:eastAsia="仿宋"/>
          <w:sz w:val="24"/>
          <w:szCs w:val="21"/>
        </w:rPr>
        <w:t>-40℃</w:t>
      </w:r>
      <w:r w:rsidRPr="00611B85">
        <w:rPr>
          <w:rFonts w:eastAsia="仿宋"/>
          <w:sz w:val="24"/>
          <w:szCs w:val="21"/>
        </w:rPr>
        <w:t>时蒸汽压力为</w:t>
      </w:r>
      <w:r w:rsidRPr="00611B85">
        <w:rPr>
          <w:rFonts w:eastAsia="仿宋"/>
          <w:sz w:val="24"/>
          <w:szCs w:val="21"/>
        </w:rPr>
        <w:t>100kPa</w:t>
      </w:r>
      <w:r w:rsidRPr="00611B85">
        <w:rPr>
          <w:rFonts w:eastAsia="仿宋"/>
          <w:sz w:val="24"/>
          <w:szCs w:val="21"/>
        </w:rPr>
        <w:t>～</w:t>
      </w:r>
      <w:r w:rsidRPr="00611B85">
        <w:rPr>
          <w:rFonts w:eastAsia="仿宋"/>
          <w:sz w:val="24"/>
          <w:szCs w:val="21"/>
        </w:rPr>
        <w:t>150kPa</w:t>
      </w:r>
      <w:r w:rsidRPr="00611B85">
        <w:rPr>
          <w:rFonts w:eastAsia="仿宋"/>
          <w:sz w:val="24"/>
          <w:szCs w:val="21"/>
        </w:rPr>
        <w:t>，符合低温低应力工况，不作为低温容器设计。日本储罐的设计温度是</w:t>
      </w:r>
      <w:r w:rsidRPr="00611B85">
        <w:rPr>
          <w:rFonts w:eastAsia="仿宋"/>
          <w:sz w:val="24"/>
          <w:szCs w:val="21"/>
        </w:rPr>
        <w:t>40℃</w:t>
      </w:r>
      <w:r w:rsidRPr="00611B85">
        <w:rPr>
          <w:rFonts w:eastAsia="仿宋"/>
          <w:sz w:val="24"/>
          <w:szCs w:val="21"/>
        </w:rPr>
        <w:t>，在夏天日光直晒时，储罐的上部（气相）表面温度是</w:t>
      </w:r>
      <w:r w:rsidRPr="00611B85">
        <w:rPr>
          <w:rFonts w:eastAsia="仿宋"/>
          <w:sz w:val="24"/>
          <w:szCs w:val="21"/>
        </w:rPr>
        <w:t>50℃</w:t>
      </w:r>
      <w:r w:rsidRPr="00611B85">
        <w:rPr>
          <w:rFonts w:eastAsia="仿宋"/>
          <w:sz w:val="24"/>
          <w:szCs w:val="21"/>
        </w:rPr>
        <w:t>左右，储罐的下部（液相）表面温度是</w:t>
      </w:r>
      <w:r w:rsidRPr="00611B85">
        <w:rPr>
          <w:rFonts w:eastAsia="仿宋"/>
          <w:sz w:val="24"/>
          <w:szCs w:val="21"/>
        </w:rPr>
        <w:t>30℃</w:t>
      </w:r>
      <w:r w:rsidRPr="00611B85">
        <w:rPr>
          <w:rFonts w:eastAsia="仿宋"/>
          <w:sz w:val="24"/>
          <w:szCs w:val="21"/>
        </w:rPr>
        <w:t>左右。</w:t>
      </w:r>
    </w:p>
    <w:p w:rsidR="004E0648" w:rsidRPr="00611B85" w:rsidRDefault="005C2968">
      <w:pPr>
        <w:pStyle w:val="21"/>
        <w:spacing w:line="360" w:lineRule="auto"/>
        <w:ind w:firstLine="480"/>
        <w:jc w:val="left"/>
        <w:rPr>
          <w:rFonts w:eastAsia="仿宋"/>
          <w:sz w:val="24"/>
          <w:szCs w:val="21"/>
        </w:rPr>
      </w:pPr>
      <w:r w:rsidRPr="00611B85">
        <w:rPr>
          <w:rFonts w:eastAsia="仿宋"/>
          <w:sz w:val="24"/>
          <w:szCs w:val="21"/>
        </w:rPr>
        <w:t>（</w:t>
      </w:r>
      <w:r w:rsidRPr="00611B85">
        <w:rPr>
          <w:rFonts w:eastAsia="仿宋"/>
          <w:sz w:val="24"/>
          <w:szCs w:val="21"/>
        </w:rPr>
        <w:t>3</w:t>
      </w:r>
      <w:r w:rsidRPr="00611B85">
        <w:rPr>
          <w:rFonts w:eastAsia="仿宋"/>
          <w:sz w:val="24"/>
          <w:szCs w:val="21"/>
        </w:rPr>
        <w:t>）参考《气瓶安全技术监察规程</w:t>
      </w:r>
      <w:r w:rsidRPr="00611B85">
        <w:rPr>
          <w:rFonts w:eastAsia="仿宋"/>
          <w:sz w:val="24"/>
          <w:szCs w:val="21"/>
        </w:rPr>
        <w:t xml:space="preserve"> TSG R0006-2014</w:t>
      </w:r>
      <w:r w:rsidRPr="00611B85">
        <w:rPr>
          <w:rFonts w:eastAsia="仿宋"/>
          <w:sz w:val="24"/>
          <w:szCs w:val="21"/>
        </w:rPr>
        <w:t>》的附件</w:t>
      </w:r>
      <w:r w:rsidRPr="00611B85">
        <w:rPr>
          <w:rFonts w:eastAsia="仿宋"/>
          <w:sz w:val="24"/>
          <w:szCs w:val="21"/>
        </w:rPr>
        <w:t>C</w:t>
      </w:r>
      <w:r w:rsidRPr="00611B85">
        <w:rPr>
          <w:rFonts w:eastAsia="仿宋"/>
          <w:sz w:val="24"/>
          <w:szCs w:val="21"/>
        </w:rPr>
        <w:t>的表</w:t>
      </w:r>
      <w:r w:rsidRPr="00611B85">
        <w:rPr>
          <w:rFonts w:eastAsia="仿宋"/>
          <w:sz w:val="24"/>
          <w:szCs w:val="21"/>
        </w:rPr>
        <w:t>C-1</w:t>
      </w:r>
      <w:r w:rsidRPr="00611B85">
        <w:rPr>
          <w:rFonts w:eastAsia="仿宋"/>
          <w:sz w:val="24"/>
          <w:szCs w:val="21"/>
        </w:rPr>
        <w:t>丙烷是没有腐蚀性的。参考日本的经验，丙烷不属于有腐蚀的介质，腐蚀裕量取</w:t>
      </w:r>
      <w:r w:rsidRPr="00611B85">
        <w:rPr>
          <w:rFonts w:eastAsia="仿宋"/>
          <w:sz w:val="24"/>
          <w:szCs w:val="21"/>
        </w:rPr>
        <w:t>0mm</w:t>
      </w:r>
      <w:r w:rsidRPr="00611B85">
        <w:rPr>
          <w:rFonts w:eastAsia="仿宋"/>
          <w:sz w:val="24"/>
          <w:szCs w:val="21"/>
        </w:rPr>
        <w:t>。上海富士工器有限公司出口日本使用了</w:t>
      </w:r>
      <w:r w:rsidRPr="00611B85">
        <w:rPr>
          <w:rFonts w:eastAsia="仿宋"/>
          <w:sz w:val="24"/>
          <w:szCs w:val="21"/>
        </w:rPr>
        <w:t>17</w:t>
      </w:r>
      <w:r w:rsidRPr="00611B85">
        <w:rPr>
          <w:rFonts w:eastAsia="仿宋"/>
          <w:sz w:val="24"/>
          <w:szCs w:val="21"/>
        </w:rPr>
        <w:t>年的储罐，解剖看表面的记号笔字都完整存在，厚度与出厂的记录一样，没有腐蚀的痕迹。</w:t>
      </w:r>
    </w:p>
    <w:p w:rsidR="004E0648" w:rsidRPr="00611B85" w:rsidRDefault="009365FD">
      <w:pPr>
        <w:pStyle w:val="21"/>
        <w:spacing w:line="360" w:lineRule="auto"/>
        <w:jc w:val="left"/>
        <w:rPr>
          <w:rFonts w:eastAsia="仿宋"/>
          <w:sz w:val="24"/>
          <w:szCs w:val="21"/>
        </w:rPr>
      </w:pPr>
      <w:r>
        <w:lastRenderedPageBreak/>
        <w:pict>
          <v:shape id="_x0000_i1031" type="#_x0000_t75" style="width:390pt;height:194pt">
            <v:imagedata r:id="rId9" o:title="设计参数"/>
          </v:shape>
        </w:pict>
      </w:r>
    </w:p>
    <w:p w:rsidR="004E0648" w:rsidRPr="00611B85" w:rsidRDefault="005C2968">
      <w:pPr>
        <w:pStyle w:val="21"/>
        <w:spacing w:line="360" w:lineRule="auto"/>
        <w:ind w:firstLine="480"/>
        <w:jc w:val="left"/>
        <w:rPr>
          <w:rFonts w:eastAsia="仿宋"/>
          <w:sz w:val="24"/>
          <w:szCs w:val="21"/>
        </w:rPr>
      </w:pPr>
      <w:r w:rsidRPr="00611B85">
        <w:rPr>
          <w:rFonts w:eastAsia="仿宋"/>
          <w:sz w:val="24"/>
          <w:szCs w:val="21"/>
        </w:rPr>
        <w:t>（</w:t>
      </w:r>
      <w:r w:rsidRPr="00611B85">
        <w:rPr>
          <w:rFonts w:eastAsia="仿宋"/>
          <w:sz w:val="24"/>
          <w:szCs w:val="21"/>
        </w:rPr>
        <w:t>4</w:t>
      </w:r>
      <w:r w:rsidRPr="00611B85">
        <w:rPr>
          <w:rFonts w:eastAsia="仿宋"/>
          <w:sz w:val="24"/>
          <w:szCs w:val="21"/>
        </w:rPr>
        <w:t>）参考《钢制液化石油气卧式储罐型式与基本参数</w:t>
      </w:r>
      <w:r w:rsidRPr="00611B85">
        <w:rPr>
          <w:rFonts w:eastAsia="仿宋"/>
          <w:sz w:val="24"/>
          <w:szCs w:val="21"/>
        </w:rPr>
        <w:t xml:space="preserve">  NB/T 47001-2009</w:t>
      </w:r>
      <w:r w:rsidRPr="00611B85">
        <w:rPr>
          <w:rFonts w:eastAsia="仿宋"/>
          <w:sz w:val="24"/>
          <w:szCs w:val="21"/>
        </w:rPr>
        <w:t>》的表</w:t>
      </w:r>
      <w:r w:rsidRPr="00611B85">
        <w:rPr>
          <w:rFonts w:eastAsia="仿宋"/>
          <w:sz w:val="24"/>
          <w:szCs w:val="21"/>
        </w:rPr>
        <w:t>1</w:t>
      </w:r>
      <w:r w:rsidRPr="00611B85">
        <w:rPr>
          <w:rFonts w:eastAsia="仿宋"/>
          <w:sz w:val="24"/>
          <w:szCs w:val="21"/>
        </w:rPr>
        <w:t>。丙烷</w:t>
      </w:r>
      <w:r w:rsidRPr="00611B85">
        <w:rPr>
          <w:rFonts w:eastAsia="仿宋"/>
          <w:sz w:val="24"/>
          <w:szCs w:val="21"/>
        </w:rPr>
        <w:t>50℃</w:t>
      </w:r>
      <w:r w:rsidRPr="00611B85">
        <w:rPr>
          <w:rFonts w:eastAsia="仿宋"/>
          <w:sz w:val="24"/>
          <w:szCs w:val="21"/>
        </w:rPr>
        <w:t>的密度是</w:t>
      </w:r>
      <w:r w:rsidRPr="00611B85">
        <w:rPr>
          <w:rFonts w:eastAsia="仿宋"/>
          <w:sz w:val="24"/>
          <w:szCs w:val="21"/>
        </w:rPr>
        <w:t>0.4483kg/L</w:t>
      </w:r>
      <w:r w:rsidRPr="00611B85">
        <w:rPr>
          <w:rFonts w:eastAsia="仿宋"/>
          <w:sz w:val="24"/>
          <w:szCs w:val="21"/>
        </w:rPr>
        <w:t>。</w:t>
      </w:r>
    </w:p>
    <w:p w:rsidR="004E0648" w:rsidRPr="00611B85" w:rsidRDefault="005C2968">
      <w:pPr>
        <w:pStyle w:val="21"/>
        <w:spacing w:line="360" w:lineRule="auto"/>
        <w:ind w:firstLine="480"/>
        <w:jc w:val="left"/>
        <w:rPr>
          <w:rFonts w:eastAsia="仿宋"/>
          <w:sz w:val="24"/>
          <w:szCs w:val="21"/>
        </w:rPr>
      </w:pPr>
      <w:r w:rsidRPr="00611B85">
        <w:rPr>
          <w:rFonts w:eastAsia="仿宋"/>
          <w:sz w:val="24"/>
          <w:szCs w:val="21"/>
        </w:rPr>
        <w:t>（</w:t>
      </w:r>
      <w:r w:rsidRPr="00611B85">
        <w:rPr>
          <w:rFonts w:eastAsia="仿宋"/>
          <w:sz w:val="24"/>
          <w:szCs w:val="21"/>
        </w:rPr>
        <w:t>7</w:t>
      </w:r>
      <w:r w:rsidRPr="00611B85">
        <w:rPr>
          <w:rFonts w:eastAsia="仿宋"/>
          <w:sz w:val="24"/>
          <w:szCs w:val="21"/>
        </w:rPr>
        <w:t>）丙烷</w:t>
      </w:r>
      <w:r w:rsidRPr="00611B85">
        <w:rPr>
          <w:rFonts w:eastAsia="仿宋"/>
          <w:sz w:val="24"/>
          <w:szCs w:val="21"/>
        </w:rPr>
        <w:t>60℃</w:t>
      </w:r>
      <w:r w:rsidRPr="00611B85">
        <w:rPr>
          <w:rFonts w:eastAsia="仿宋"/>
          <w:sz w:val="24"/>
          <w:szCs w:val="21"/>
        </w:rPr>
        <w:t>的饱和蒸汽压力是</w:t>
      </w:r>
      <w:r w:rsidRPr="00611B85">
        <w:rPr>
          <w:rFonts w:eastAsia="仿宋"/>
          <w:sz w:val="24"/>
          <w:szCs w:val="21"/>
        </w:rPr>
        <w:t>2.02MPa</w:t>
      </w:r>
      <w:r w:rsidRPr="00611B85">
        <w:rPr>
          <w:rFonts w:eastAsia="仿宋"/>
          <w:sz w:val="24"/>
          <w:szCs w:val="21"/>
        </w:rPr>
        <w:t>。</w:t>
      </w:r>
    </w:p>
    <w:p w:rsidR="004E0648" w:rsidRPr="00611B85" w:rsidRDefault="005C2968">
      <w:pPr>
        <w:pStyle w:val="21"/>
        <w:spacing w:line="360" w:lineRule="auto"/>
        <w:ind w:firstLine="480"/>
        <w:jc w:val="left"/>
        <w:rPr>
          <w:rFonts w:eastAsia="仿宋"/>
          <w:sz w:val="24"/>
          <w:szCs w:val="21"/>
        </w:rPr>
      </w:pPr>
      <w:r w:rsidRPr="00611B85">
        <w:rPr>
          <w:rFonts w:eastAsia="仿宋"/>
          <w:sz w:val="24"/>
          <w:szCs w:val="21"/>
        </w:rPr>
        <w:t>（</w:t>
      </w:r>
      <w:r w:rsidRPr="00611B85">
        <w:rPr>
          <w:rFonts w:eastAsia="仿宋"/>
          <w:sz w:val="24"/>
          <w:szCs w:val="21"/>
        </w:rPr>
        <w:t>8</w:t>
      </w:r>
      <w:r w:rsidRPr="00611B85">
        <w:rPr>
          <w:rFonts w:eastAsia="仿宋"/>
          <w:sz w:val="24"/>
          <w:szCs w:val="21"/>
        </w:rPr>
        <w:t>）参考日本</w:t>
      </w:r>
      <w:r w:rsidRPr="00611B85">
        <w:rPr>
          <w:rFonts w:eastAsia="仿宋"/>
          <w:sz w:val="24"/>
          <w:szCs w:val="21"/>
        </w:rPr>
        <w:t>20</w:t>
      </w:r>
      <w:r w:rsidRPr="00611B85">
        <w:rPr>
          <w:rFonts w:eastAsia="仿宋"/>
          <w:sz w:val="24"/>
          <w:szCs w:val="21"/>
        </w:rPr>
        <w:t>年的使用经验，这是使用后不需要再进行内部检验的压力容器，所以不设置检查孔。上海富士工器有限公司按日本制造标准生产的储罐是</w:t>
      </w:r>
      <w:r w:rsidRPr="00611B85">
        <w:rPr>
          <w:rFonts w:eastAsia="仿宋"/>
          <w:sz w:val="24"/>
          <w:szCs w:val="21"/>
        </w:rPr>
        <w:t>20</w:t>
      </w:r>
      <w:r w:rsidRPr="00611B85">
        <w:rPr>
          <w:rFonts w:eastAsia="仿宋"/>
          <w:sz w:val="24"/>
          <w:szCs w:val="21"/>
        </w:rPr>
        <w:t>％</w:t>
      </w:r>
      <w:r w:rsidRPr="00611B85">
        <w:rPr>
          <w:rFonts w:eastAsia="仿宋"/>
          <w:sz w:val="24"/>
          <w:szCs w:val="21"/>
        </w:rPr>
        <w:t>RT</w:t>
      </w:r>
      <w:r w:rsidRPr="00611B85">
        <w:rPr>
          <w:rFonts w:eastAsia="仿宋"/>
          <w:sz w:val="24"/>
          <w:szCs w:val="21"/>
        </w:rPr>
        <w:t>检测。</w:t>
      </w:r>
    </w:p>
    <w:p w:rsidR="004E0648" w:rsidRPr="00611B85" w:rsidRDefault="005C2968">
      <w:pPr>
        <w:pStyle w:val="21"/>
        <w:spacing w:line="360" w:lineRule="auto"/>
        <w:ind w:firstLine="480"/>
        <w:jc w:val="left"/>
        <w:rPr>
          <w:rFonts w:eastAsia="仿宋"/>
          <w:sz w:val="24"/>
          <w:szCs w:val="21"/>
        </w:rPr>
      </w:pPr>
      <w:r w:rsidRPr="00611B85">
        <w:rPr>
          <w:rFonts w:eastAsia="仿宋"/>
          <w:sz w:val="24"/>
          <w:szCs w:val="21"/>
        </w:rPr>
        <w:t>（</w:t>
      </w:r>
      <w:r w:rsidRPr="00611B85">
        <w:rPr>
          <w:rFonts w:eastAsia="仿宋"/>
          <w:sz w:val="24"/>
          <w:szCs w:val="21"/>
        </w:rPr>
        <w:t>10</w:t>
      </w:r>
      <w:r w:rsidRPr="00611B85">
        <w:rPr>
          <w:rFonts w:eastAsia="仿宋"/>
          <w:sz w:val="24"/>
          <w:szCs w:val="21"/>
        </w:rPr>
        <w:t>）年度检验、定期检验时，计算厚度可以作为检测的依据。一旦实测厚度小于计算厚度，就可以认为储罐的主体强度得不到保证，是判废的技术依据。</w:t>
      </w:r>
    </w:p>
    <w:p w:rsidR="004E0648" w:rsidRPr="00611B85" w:rsidRDefault="005C2968">
      <w:pPr>
        <w:pStyle w:val="21"/>
        <w:spacing w:line="360" w:lineRule="auto"/>
        <w:ind w:firstLine="480"/>
        <w:jc w:val="left"/>
        <w:rPr>
          <w:rFonts w:eastAsia="仿宋"/>
          <w:sz w:val="24"/>
          <w:szCs w:val="21"/>
        </w:rPr>
      </w:pPr>
      <w:r w:rsidRPr="00611B85">
        <w:rPr>
          <w:rFonts w:eastAsia="仿宋"/>
          <w:sz w:val="24"/>
          <w:szCs w:val="21"/>
        </w:rPr>
        <w:t>（</w:t>
      </w:r>
      <w:r w:rsidRPr="00611B85">
        <w:rPr>
          <w:rFonts w:eastAsia="仿宋"/>
          <w:sz w:val="24"/>
          <w:szCs w:val="21"/>
        </w:rPr>
        <w:t>11</w:t>
      </w:r>
      <w:r w:rsidRPr="00611B85">
        <w:rPr>
          <w:rFonts w:eastAsia="仿宋"/>
          <w:sz w:val="24"/>
          <w:szCs w:val="21"/>
        </w:rPr>
        <w:t>）参考《压力容器涂敷与运输包装》</w:t>
      </w:r>
      <w:r w:rsidRPr="00611B85">
        <w:rPr>
          <w:rFonts w:eastAsia="仿宋"/>
          <w:sz w:val="24"/>
          <w:szCs w:val="21"/>
        </w:rPr>
        <w:t>JB/T4711-2003</w:t>
      </w:r>
      <w:r w:rsidRPr="00611B85">
        <w:rPr>
          <w:rFonts w:eastAsia="仿宋"/>
          <w:sz w:val="24"/>
          <w:szCs w:val="21"/>
        </w:rPr>
        <w:t>的</w:t>
      </w:r>
      <w:r w:rsidRPr="00611B85">
        <w:rPr>
          <w:rFonts w:eastAsia="仿宋"/>
          <w:sz w:val="24"/>
          <w:szCs w:val="21"/>
        </w:rPr>
        <w:t>3</w:t>
      </w:r>
      <w:r w:rsidRPr="00611B85">
        <w:rPr>
          <w:rFonts w:eastAsia="仿宋"/>
          <w:sz w:val="24"/>
          <w:szCs w:val="21"/>
        </w:rPr>
        <w:t>要求，或者《液化石油气供气工程设计规范》</w:t>
      </w:r>
      <w:r w:rsidRPr="00611B85">
        <w:rPr>
          <w:rFonts w:eastAsia="仿宋"/>
          <w:sz w:val="24"/>
          <w:szCs w:val="21"/>
        </w:rPr>
        <w:t>GB51142-2015</w:t>
      </w:r>
      <w:r w:rsidRPr="00611B85">
        <w:rPr>
          <w:rFonts w:eastAsia="仿宋"/>
          <w:sz w:val="24"/>
          <w:szCs w:val="21"/>
        </w:rPr>
        <w:t>的</w:t>
      </w:r>
      <w:r w:rsidRPr="00611B85">
        <w:rPr>
          <w:rFonts w:eastAsia="仿宋"/>
          <w:sz w:val="24"/>
          <w:szCs w:val="21"/>
        </w:rPr>
        <w:t>9.4.1</w:t>
      </w:r>
      <w:r w:rsidRPr="00611B85">
        <w:rPr>
          <w:rFonts w:eastAsia="仿宋"/>
          <w:sz w:val="24"/>
          <w:szCs w:val="21"/>
        </w:rPr>
        <w:t>要求。</w:t>
      </w:r>
    </w:p>
    <w:p w:rsidR="004E0648" w:rsidRPr="00611B85" w:rsidRDefault="005C2968">
      <w:pPr>
        <w:pStyle w:val="21"/>
        <w:spacing w:line="360" w:lineRule="auto"/>
        <w:ind w:firstLineChars="0" w:firstLine="0"/>
        <w:jc w:val="left"/>
        <w:rPr>
          <w:rFonts w:eastAsia="仿宋"/>
          <w:sz w:val="24"/>
          <w:szCs w:val="21"/>
        </w:rPr>
      </w:pPr>
      <w:r w:rsidRPr="00611B85">
        <w:rPr>
          <w:rFonts w:eastAsia="仿宋"/>
          <w:sz w:val="24"/>
          <w:szCs w:val="21"/>
        </w:rPr>
        <w:t xml:space="preserve">6.1.6 3  </w:t>
      </w:r>
      <w:r w:rsidRPr="00611B85">
        <w:rPr>
          <w:rFonts w:eastAsia="仿宋"/>
          <w:sz w:val="24"/>
          <w:szCs w:val="21"/>
        </w:rPr>
        <w:t>检测仪表的类型与远传装置传输的方式要与丙烷供应商的总控平台相匹配，所以储罐上只是提供接口。</w:t>
      </w:r>
    </w:p>
    <w:p w:rsidR="004E0648" w:rsidRPr="00611B85" w:rsidRDefault="005C2968">
      <w:pPr>
        <w:pStyle w:val="21"/>
        <w:spacing w:line="360" w:lineRule="auto"/>
        <w:ind w:firstLine="480"/>
        <w:jc w:val="left"/>
        <w:rPr>
          <w:rFonts w:eastAsia="仿宋"/>
          <w:sz w:val="24"/>
          <w:szCs w:val="21"/>
        </w:rPr>
      </w:pPr>
      <w:r w:rsidRPr="00611B85">
        <w:rPr>
          <w:rFonts w:eastAsia="仿宋"/>
          <w:sz w:val="24"/>
          <w:szCs w:val="21"/>
        </w:rPr>
        <w:t xml:space="preserve">5  </w:t>
      </w:r>
      <w:r w:rsidRPr="00611B85">
        <w:rPr>
          <w:rFonts w:eastAsia="仿宋"/>
          <w:sz w:val="24"/>
          <w:szCs w:val="21"/>
        </w:rPr>
        <w:t>据日本的使用经验，过流阀放在高压侧容易误动作，且过流阀的配置与调压器的额定流量相关，宜丙烷供应商根据储罐的供气量选用过流阀。</w:t>
      </w:r>
    </w:p>
    <w:p w:rsidR="004E0648" w:rsidRPr="00611B85" w:rsidRDefault="005C2968">
      <w:pPr>
        <w:pStyle w:val="21"/>
        <w:spacing w:line="360" w:lineRule="auto"/>
        <w:ind w:firstLine="480"/>
        <w:jc w:val="left"/>
        <w:rPr>
          <w:rFonts w:eastAsia="仿宋"/>
          <w:sz w:val="24"/>
          <w:szCs w:val="21"/>
        </w:rPr>
      </w:pPr>
      <w:r w:rsidRPr="00611B85">
        <w:rPr>
          <w:rFonts w:eastAsia="仿宋"/>
          <w:sz w:val="24"/>
          <w:szCs w:val="21"/>
        </w:rPr>
        <w:t xml:space="preserve">8  </w:t>
      </w:r>
      <w:r w:rsidRPr="00611B85">
        <w:rPr>
          <w:rFonts w:eastAsia="仿宋"/>
          <w:sz w:val="24"/>
          <w:szCs w:val="21"/>
        </w:rPr>
        <w:t>报警器的类型与远传装置传输的方式要与丙烷供应商的总控平台相匹配，所以保护罩上只是提供固定位置。</w:t>
      </w:r>
    </w:p>
    <w:p w:rsidR="004E0648" w:rsidRPr="00611B85" w:rsidRDefault="00C10200" w:rsidP="00C10200">
      <w:pPr>
        <w:pStyle w:val="2"/>
        <w:tabs>
          <w:tab w:val="left" w:pos="0"/>
        </w:tabs>
        <w:spacing w:before="0" w:after="0" w:line="360" w:lineRule="auto"/>
        <w:jc w:val="center"/>
        <w:rPr>
          <w:rFonts w:ascii="Times New Roman" w:hAnsi="Times New Roman"/>
          <w:kern w:val="44"/>
          <w:sz w:val="24"/>
          <w:szCs w:val="44"/>
        </w:rPr>
      </w:pPr>
      <w:bookmarkStart w:id="62" w:name="_Toc487210858"/>
      <w:bookmarkStart w:id="63" w:name="_Toc490840256"/>
      <w:r>
        <w:rPr>
          <w:rFonts w:ascii="Times New Roman" w:hAnsi="Times New Roman" w:hint="eastAsia"/>
        </w:rPr>
        <w:t xml:space="preserve">6.2 </w:t>
      </w:r>
      <w:r w:rsidR="005C2968" w:rsidRPr="00611B85">
        <w:rPr>
          <w:rFonts w:ascii="Times New Roman" w:hAnsi="Times New Roman"/>
        </w:rPr>
        <w:t>气化装置</w:t>
      </w:r>
      <w:bookmarkEnd w:id="62"/>
      <w:bookmarkEnd w:id="63"/>
    </w:p>
    <w:p w:rsidR="004E0648" w:rsidRPr="00611B85" w:rsidRDefault="005C2968">
      <w:pPr>
        <w:pStyle w:val="11"/>
        <w:spacing w:line="360" w:lineRule="auto"/>
        <w:ind w:firstLineChars="0" w:firstLine="0"/>
        <w:rPr>
          <w:rFonts w:eastAsia="仿宋"/>
          <w:sz w:val="24"/>
          <w:szCs w:val="24"/>
        </w:rPr>
      </w:pPr>
      <w:r w:rsidRPr="00611B85">
        <w:rPr>
          <w:rFonts w:eastAsia="仿宋"/>
          <w:sz w:val="24"/>
          <w:szCs w:val="24"/>
        </w:rPr>
        <w:t xml:space="preserve">6.2.6  </w:t>
      </w:r>
      <w:r w:rsidRPr="00611B85">
        <w:rPr>
          <w:rFonts w:eastAsia="仿宋"/>
          <w:sz w:val="24"/>
          <w:szCs w:val="24"/>
        </w:rPr>
        <w:t>参照气化装置与调压器均为工艺装置，按《城镇燃气设计规范》</w:t>
      </w:r>
      <w:r w:rsidRPr="00611B85">
        <w:rPr>
          <w:rFonts w:eastAsia="仿宋"/>
          <w:sz w:val="24"/>
          <w:szCs w:val="24"/>
        </w:rPr>
        <w:t>6.6.4</w:t>
      </w:r>
      <w:r w:rsidRPr="00611B85">
        <w:rPr>
          <w:rFonts w:eastAsia="仿宋"/>
          <w:sz w:val="24"/>
          <w:szCs w:val="24"/>
        </w:rPr>
        <w:t>，当调压器进口压力大于</w:t>
      </w:r>
      <w:r w:rsidRPr="00611B85">
        <w:rPr>
          <w:rFonts w:eastAsia="仿宋"/>
          <w:sz w:val="24"/>
          <w:szCs w:val="24"/>
        </w:rPr>
        <w:t>0.4MPa</w:t>
      </w:r>
      <w:r w:rsidRPr="00611B85">
        <w:rPr>
          <w:rFonts w:eastAsia="仿宋"/>
          <w:sz w:val="24"/>
          <w:szCs w:val="24"/>
        </w:rPr>
        <w:t>，与门窗洞口间距不小于</w:t>
      </w:r>
      <w:r w:rsidRPr="00611B85">
        <w:rPr>
          <w:rFonts w:eastAsia="仿宋"/>
          <w:sz w:val="24"/>
          <w:szCs w:val="24"/>
        </w:rPr>
        <w:t>3</w:t>
      </w:r>
      <w:r w:rsidRPr="00611B85">
        <w:rPr>
          <w:rFonts w:eastAsia="仿宋"/>
          <w:sz w:val="24"/>
          <w:szCs w:val="24"/>
        </w:rPr>
        <w:t>米。</w:t>
      </w:r>
    </w:p>
    <w:p w:rsidR="004E0648" w:rsidRPr="00611B85" w:rsidRDefault="004E0648">
      <w:pPr>
        <w:pStyle w:val="11"/>
        <w:spacing w:line="360" w:lineRule="auto"/>
        <w:ind w:firstLine="480"/>
        <w:rPr>
          <w:sz w:val="24"/>
          <w:szCs w:val="24"/>
        </w:rPr>
      </w:pPr>
    </w:p>
    <w:p w:rsidR="004E0648" w:rsidRPr="00611B85" w:rsidRDefault="004E0648">
      <w:pPr>
        <w:pStyle w:val="21"/>
        <w:spacing w:line="360" w:lineRule="auto"/>
        <w:ind w:firstLine="480"/>
        <w:jc w:val="left"/>
        <w:rPr>
          <w:rFonts w:eastAsia="仿宋"/>
          <w:sz w:val="24"/>
          <w:szCs w:val="21"/>
        </w:rPr>
      </w:pPr>
    </w:p>
    <w:p w:rsidR="004E0648" w:rsidRPr="00611B85" w:rsidRDefault="005C2968">
      <w:pPr>
        <w:pStyle w:val="1"/>
        <w:numPr>
          <w:ilvl w:val="0"/>
          <w:numId w:val="0"/>
        </w:numPr>
      </w:pPr>
      <w:bookmarkStart w:id="64" w:name="_Toc32577"/>
      <w:bookmarkStart w:id="65" w:name="_Toc4701"/>
      <w:bookmarkStart w:id="66" w:name="_Toc487210859"/>
      <w:bookmarkStart w:id="67" w:name="_Toc490840257"/>
      <w:r w:rsidRPr="00611B85">
        <w:lastRenderedPageBreak/>
        <w:t xml:space="preserve">8 </w:t>
      </w:r>
      <w:bookmarkStart w:id="68" w:name="_Toc4920"/>
      <w:bookmarkStart w:id="69" w:name="_Toc23122"/>
      <w:bookmarkEnd w:id="64"/>
      <w:bookmarkEnd w:id="65"/>
      <w:r w:rsidRPr="00611B85">
        <w:t>丙烷的配送与</w:t>
      </w:r>
      <w:bookmarkEnd w:id="66"/>
      <w:bookmarkEnd w:id="68"/>
      <w:bookmarkEnd w:id="69"/>
      <w:r w:rsidR="00FE40C8" w:rsidRPr="00611B85">
        <w:rPr>
          <w:rFonts w:hint="eastAsia"/>
        </w:rPr>
        <w:t>卸载</w:t>
      </w:r>
      <w:bookmarkEnd w:id="67"/>
    </w:p>
    <w:p w:rsidR="004E0648" w:rsidRPr="00611B85" w:rsidRDefault="005C2968">
      <w:pPr>
        <w:pStyle w:val="11"/>
        <w:spacing w:line="360" w:lineRule="auto"/>
        <w:ind w:firstLineChars="0" w:firstLine="0"/>
        <w:rPr>
          <w:rFonts w:eastAsia="仿宋"/>
          <w:sz w:val="24"/>
          <w:szCs w:val="24"/>
        </w:rPr>
      </w:pPr>
      <w:r w:rsidRPr="00611B85">
        <w:rPr>
          <w:rFonts w:eastAsia="仿宋"/>
          <w:sz w:val="24"/>
          <w:szCs w:val="24"/>
        </w:rPr>
        <w:t xml:space="preserve">8.1.1  </w:t>
      </w:r>
      <w:r w:rsidRPr="00611B85">
        <w:rPr>
          <w:rFonts w:eastAsia="仿宋"/>
          <w:sz w:val="24"/>
          <w:szCs w:val="24"/>
        </w:rPr>
        <w:t>丙烷罐车应符合《移动式压力容器安全技术监察规程》</w:t>
      </w:r>
      <w:r w:rsidRPr="00611B85">
        <w:rPr>
          <w:rFonts w:eastAsia="仿宋"/>
          <w:sz w:val="24"/>
          <w:szCs w:val="24"/>
        </w:rPr>
        <w:t>TSG R0005-2011</w:t>
      </w:r>
      <w:r w:rsidRPr="00611B85">
        <w:rPr>
          <w:rFonts w:eastAsia="仿宋"/>
          <w:sz w:val="24"/>
          <w:szCs w:val="24"/>
        </w:rPr>
        <w:t>及第</w:t>
      </w:r>
      <w:r w:rsidRPr="00611B85">
        <w:rPr>
          <w:rFonts w:eastAsia="仿宋"/>
          <w:sz w:val="24"/>
          <w:szCs w:val="24"/>
        </w:rPr>
        <w:t>1</w:t>
      </w:r>
      <w:r w:rsidRPr="00611B85">
        <w:rPr>
          <w:rFonts w:eastAsia="仿宋"/>
          <w:sz w:val="24"/>
          <w:szCs w:val="24"/>
        </w:rPr>
        <w:t>号修改单</w:t>
      </w:r>
      <w:r w:rsidR="00FE40C8" w:rsidRPr="00611B85">
        <w:rPr>
          <w:rFonts w:eastAsia="仿宋" w:hint="eastAsia"/>
          <w:sz w:val="24"/>
          <w:szCs w:val="24"/>
        </w:rPr>
        <w:t>、</w:t>
      </w:r>
      <w:r w:rsidR="00FE40C8" w:rsidRPr="00611B85">
        <w:rPr>
          <w:rFonts w:eastAsia="仿宋"/>
          <w:sz w:val="24"/>
          <w:szCs w:val="24"/>
        </w:rPr>
        <w:t>第</w:t>
      </w:r>
      <w:r w:rsidR="00FE40C8" w:rsidRPr="00611B85">
        <w:rPr>
          <w:rFonts w:eastAsia="仿宋" w:hint="eastAsia"/>
          <w:sz w:val="24"/>
          <w:szCs w:val="24"/>
        </w:rPr>
        <w:t>2</w:t>
      </w:r>
      <w:r w:rsidR="00FE40C8" w:rsidRPr="00611B85">
        <w:rPr>
          <w:rFonts w:eastAsia="仿宋" w:hint="eastAsia"/>
          <w:sz w:val="24"/>
          <w:szCs w:val="24"/>
        </w:rPr>
        <w:t>号修改单</w:t>
      </w:r>
      <w:r w:rsidRPr="00611B85">
        <w:rPr>
          <w:rFonts w:eastAsia="仿宋"/>
          <w:sz w:val="24"/>
          <w:szCs w:val="24"/>
        </w:rPr>
        <w:t>和国家标准《液化气体运输车》</w:t>
      </w:r>
      <w:r w:rsidRPr="00611B85">
        <w:rPr>
          <w:rFonts w:eastAsia="仿宋"/>
          <w:sz w:val="24"/>
          <w:szCs w:val="24"/>
        </w:rPr>
        <w:t>GB19905</w:t>
      </w:r>
      <w:r w:rsidRPr="00611B85">
        <w:rPr>
          <w:rFonts w:eastAsia="仿宋"/>
          <w:sz w:val="24"/>
          <w:szCs w:val="24"/>
        </w:rPr>
        <w:t>，带泵丙烷罐车目前还没有专门的产品标准，生产企业</w:t>
      </w:r>
      <w:r w:rsidR="00FE40C8" w:rsidRPr="00611B85">
        <w:rPr>
          <w:rFonts w:eastAsia="仿宋" w:hint="eastAsia"/>
          <w:sz w:val="24"/>
          <w:szCs w:val="24"/>
        </w:rPr>
        <w:t>应</w:t>
      </w:r>
      <w:r w:rsidRPr="00611B85">
        <w:rPr>
          <w:rFonts w:eastAsia="仿宋"/>
          <w:sz w:val="24"/>
          <w:szCs w:val="24"/>
        </w:rPr>
        <w:t>编制企业标准。</w:t>
      </w:r>
    </w:p>
    <w:p w:rsidR="004E0648" w:rsidRPr="00611B85" w:rsidRDefault="005C2968">
      <w:pPr>
        <w:pStyle w:val="11"/>
        <w:spacing w:line="360" w:lineRule="auto"/>
        <w:ind w:firstLineChars="0" w:firstLine="0"/>
        <w:rPr>
          <w:rFonts w:eastAsia="仿宋"/>
          <w:sz w:val="24"/>
          <w:szCs w:val="24"/>
        </w:rPr>
      </w:pPr>
      <w:r w:rsidRPr="00611B85">
        <w:rPr>
          <w:rFonts w:eastAsia="仿宋"/>
          <w:sz w:val="24"/>
          <w:szCs w:val="24"/>
        </w:rPr>
        <w:t xml:space="preserve">8.1.3  </w:t>
      </w:r>
      <w:r w:rsidRPr="00611B85">
        <w:rPr>
          <w:rFonts w:eastAsia="仿宋"/>
          <w:sz w:val="24"/>
          <w:szCs w:val="24"/>
        </w:rPr>
        <w:t>《移动式压力容器安全技术规程》</w:t>
      </w:r>
      <w:r w:rsidR="00FE40C8" w:rsidRPr="00611B85">
        <w:rPr>
          <w:rFonts w:eastAsia="仿宋"/>
          <w:sz w:val="24"/>
          <w:szCs w:val="24"/>
        </w:rPr>
        <w:t>TSG</w:t>
      </w:r>
      <w:r w:rsidR="00FE40C8" w:rsidRPr="00611B85">
        <w:rPr>
          <w:rFonts w:eastAsia="仿宋" w:hint="eastAsia"/>
          <w:sz w:val="24"/>
          <w:szCs w:val="24"/>
        </w:rPr>
        <w:t>-</w:t>
      </w:r>
      <w:r w:rsidR="00FE40C8" w:rsidRPr="00611B85">
        <w:rPr>
          <w:rFonts w:eastAsia="仿宋"/>
          <w:sz w:val="24"/>
          <w:szCs w:val="24"/>
        </w:rPr>
        <w:t>R</w:t>
      </w:r>
      <w:r w:rsidR="00FE40C8" w:rsidRPr="00611B85">
        <w:rPr>
          <w:rFonts w:eastAsia="仿宋" w:hint="eastAsia"/>
          <w:sz w:val="24"/>
          <w:szCs w:val="24"/>
        </w:rPr>
        <w:t>0005-2011</w:t>
      </w:r>
      <w:r w:rsidRPr="00611B85">
        <w:rPr>
          <w:rFonts w:eastAsia="仿宋"/>
          <w:sz w:val="24"/>
          <w:szCs w:val="24"/>
        </w:rPr>
        <w:t>和《液化气体运输车》</w:t>
      </w:r>
      <w:r w:rsidR="00FE40C8" w:rsidRPr="00611B85">
        <w:rPr>
          <w:rFonts w:eastAsia="仿宋"/>
          <w:sz w:val="24"/>
          <w:szCs w:val="24"/>
        </w:rPr>
        <w:t xml:space="preserve"> GB</w:t>
      </w:r>
      <w:r w:rsidR="00C97CA8" w:rsidRPr="00611B85">
        <w:rPr>
          <w:rFonts w:eastAsia="仿宋" w:hint="eastAsia"/>
          <w:sz w:val="24"/>
          <w:szCs w:val="24"/>
        </w:rPr>
        <w:t xml:space="preserve"> </w:t>
      </w:r>
      <w:r w:rsidR="00FE40C8" w:rsidRPr="00611B85">
        <w:rPr>
          <w:rFonts w:eastAsia="仿宋"/>
          <w:sz w:val="24"/>
          <w:szCs w:val="24"/>
        </w:rPr>
        <w:t>19905</w:t>
      </w:r>
      <w:r w:rsidRPr="00611B85">
        <w:rPr>
          <w:rFonts w:eastAsia="仿宋"/>
          <w:sz w:val="24"/>
          <w:szCs w:val="24"/>
        </w:rPr>
        <w:t>规定的安全附件和仪表不再重复规定，这里强调带</w:t>
      </w:r>
      <w:r w:rsidR="00FE40C8" w:rsidRPr="00611B85">
        <w:rPr>
          <w:rFonts w:eastAsia="仿宋" w:hint="eastAsia"/>
          <w:sz w:val="24"/>
          <w:szCs w:val="24"/>
        </w:rPr>
        <w:t>卸载</w:t>
      </w:r>
      <w:r w:rsidRPr="00611B85">
        <w:rPr>
          <w:rFonts w:eastAsia="仿宋"/>
          <w:sz w:val="24"/>
          <w:szCs w:val="24"/>
        </w:rPr>
        <w:t>功能的罐车需要配置的专用装置。在专用罐车上使用的卸液泵、计量系统、</w:t>
      </w:r>
      <w:r w:rsidR="00FE40C8" w:rsidRPr="00611B85">
        <w:rPr>
          <w:rFonts w:eastAsia="仿宋" w:hint="eastAsia"/>
          <w:sz w:val="24"/>
          <w:szCs w:val="24"/>
        </w:rPr>
        <w:t>卸载</w:t>
      </w:r>
      <w:r w:rsidRPr="00611B85">
        <w:rPr>
          <w:rFonts w:eastAsia="仿宋"/>
          <w:sz w:val="24"/>
          <w:szCs w:val="24"/>
        </w:rPr>
        <w:t>软管、专用</w:t>
      </w:r>
      <w:r w:rsidR="00FE40C8" w:rsidRPr="00611B85">
        <w:rPr>
          <w:rFonts w:eastAsia="仿宋" w:hint="eastAsia"/>
          <w:sz w:val="24"/>
          <w:szCs w:val="24"/>
        </w:rPr>
        <w:t>卸载</w:t>
      </w:r>
      <w:r w:rsidRPr="00611B85">
        <w:rPr>
          <w:rFonts w:eastAsia="仿宋"/>
          <w:sz w:val="24"/>
          <w:szCs w:val="24"/>
        </w:rPr>
        <w:t>接头等装置，目前国内没有厂家生产，需要进口。为保证安全，进口装置制造单位应提供相应的证明。从用户处取得电源作为</w:t>
      </w:r>
      <w:r w:rsidR="00FE40C8" w:rsidRPr="00611B85">
        <w:rPr>
          <w:rFonts w:eastAsia="仿宋" w:hint="eastAsia"/>
          <w:sz w:val="24"/>
          <w:szCs w:val="24"/>
        </w:rPr>
        <w:t>卸载</w:t>
      </w:r>
      <w:r w:rsidRPr="00611B85">
        <w:rPr>
          <w:rFonts w:eastAsia="仿宋"/>
          <w:sz w:val="24"/>
          <w:szCs w:val="24"/>
        </w:rPr>
        <w:t>动力，有管理和安全隐患，所以规定以汽车</w:t>
      </w:r>
      <w:r w:rsidR="00FE40C8" w:rsidRPr="00611B85">
        <w:rPr>
          <w:rFonts w:eastAsia="仿宋" w:hint="eastAsia"/>
          <w:sz w:val="24"/>
          <w:szCs w:val="24"/>
        </w:rPr>
        <w:t>原</w:t>
      </w:r>
      <w:r w:rsidRPr="00611B85">
        <w:rPr>
          <w:rFonts w:eastAsia="仿宋"/>
          <w:sz w:val="24"/>
          <w:szCs w:val="24"/>
        </w:rPr>
        <w:t>动力（例如发动机或电瓶）作为来源。</w:t>
      </w:r>
    </w:p>
    <w:p w:rsidR="004E0648" w:rsidRPr="00611B85" w:rsidRDefault="005C2968">
      <w:pPr>
        <w:pStyle w:val="11"/>
        <w:spacing w:line="360" w:lineRule="auto"/>
        <w:ind w:firstLineChars="0" w:firstLine="0"/>
        <w:rPr>
          <w:rFonts w:eastAsia="仿宋"/>
          <w:sz w:val="24"/>
          <w:szCs w:val="24"/>
        </w:rPr>
      </w:pPr>
      <w:r w:rsidRPr="00611B85">
        <w:rPr>
          <w:rFonts w:eastAsia="仿宋"/>
          <w:sz w:val="24"/>
          <w:szCs w:val="24"/>
        </w:rPr>
        <w:t xml:space="preserve">8.1.5  </w:t>
      </w:r>
      <w:r w:rsidRPr="00611B85">
        <w:rPr>
          <w:rFonts w:eastAsia="仿宋"/>
          <w:sz w:val="24"/>
          <w:szCs w:val="24"/>
        </w:rPr>
        <w:t>参考</w:t>
      </w:r>
      <w:r w:rsidRPr="00611B85">
        <w:rPr>
          <w:rFonts w:eastAsia="仿宋"/>
          <w:sz w:val="24"/>
          <w:szCs w:val="24"/>
        </w:rPr>
        <w:t>JLPA203-5</w:t>
      </w:r>
      <w:r w:rsidRPr="00611B85">
        <w:rPr>
          <w:rFonts w:eastAsia="仿宋"/>
          <w:sz w:val="24"/>
          <w:szCs w:val="24"/>
        </w:rPr>
        <w:t>：</w:t>
      </w:r>
      <w:r w:rsidRPr="00611B85">
        <w:rPr>
          <w:rFonts w:eastAsia="仿宋"/>
          <w:sz w:val="24"/>
          <w:szCs w:val="24"/>
        </w:rPr>
        <w:t>2010</w:t>
      </w:r>
      <w:r w:rsidRPr="00611B85">
        <w:rPr>
          <w:rFonts w:eastAsia="仿宋"/>
          <w:sz w:val="24"/>
          <w:szCs w:val="24"/>
        </w:rPr>
        <w:t>民生用大容量货车罐生产基准。</w:t>
      </w:r>
    </w:p>
    <w:p w:rsidR="004E0648" w:rsidRPr="00611B85" w:rsidRDefault="005C2968">
      <w:pPr>
        <w:pStyle w:val="1"/>
        <w:numPr>
          <w:ilvl w:val="0"/>
          <w:numId w:val="0"/>
        </w:numPr>
        <w:rPr>
          <w:szCs w:val="36"/>
        </w:rPr>
      </w:pPr>
      <w:bookmarkStart w:id="70" w:name="_Toc487210860"/>
      <w:bookmarkStart w:id="71" w:name="_Toc490840258"/>
      <w:r w:rsidRPr="00611B85">
        <w:rPr>
          <w:rFonts w:eastAsia="仿宋"/>
          <w:szCs w:val="36"/>
        </w:rPr>
        <w:t xml:space="preserve">9 </w:t>
      </w:r>
      <w:bookmarkStart w:id="72" w:name="_Toc3614"/>
      <w:bookmarkStart w:id="73" w:name="_Toc736"/>
      <w:r w:rsidRPr="00611B85">
        <w:rPr>
          <w:szCs w:val="36"/>
        </w:rPr>
        <w:t>土建、消防</w:t>
      </w:r>
      <w:bookmarkEnd w:id="70"/>
      <w:bookmarkEnd w:id="71"/>
      <w:bookmarkEnd w:id="72"/>
      <w:bookmarkEnd w:id="73"/>
    </w:p>
    <w:p w:rsidR="004E0648" w:rsidRPr="00611B85" w:rsidRDefault="005C2968">
      <w:pPr>
        <w:pStyle w:val="11"/>
        <w:spacing w:line="360" w:lineRule="auto"/>
        <w:ind w:firstLineChars="0" w:firstLine="0"/>
        <w:rPr>
          <w:rFonts w:eastAsia="仿宋"/>
          <w:sz w:val="24"/>
          <w:szCs w:val="24"/>
        </w:rPr>
      </w:pPr>
      <w:r w:rsidRPr="00611B85">
        <w:rPr>
          <w:rFonts w:eastAsia="仿宋"/>
          <w:sz w:val="24"/>
          <w:szCs w:val="24"/>
        </w:rPr>
        <w:t xml:space="preserve">9.0.2  </w:t>
      </w:r>
      <w:r w:rsidRPr="00611B85">
        <w:rPr>
          <w:rFonts w:eastAsia="仿宋"/>
          <w:sz w:val="24"/>
          <w:szCs w:val="24"/>
        </w:rPr>
        <w:t>引用日本《液化石油气法》，地上型小型贮槽的设置方法（贮存容量不到</w:t>
      </w:r>
      <w:r w:rsidRPr="00611B85">
        <w:rPr>
          <w:rFonts w:eastAsia="仿宋"/>
          <w:sz w:val="24"/>
          <w:szCs w:val="24"/>
        </w:rPr>
        <w:t>3000KG</w:t>
      </w:r>
      <w:r w:rsidRPr="00611B85">
        <w:rPr>
          <w:rFonts w:eastAsia="仿宋"/>
          <w:sz w:val="24"/>
          <w:szCs w:val="24"/>
        </w:rPr>
        <w:t>的）：</w:t>
      </w:r>
    </w:p>
    <w:p w:rsidR="004E0648" w:rsidRPr="00611B85" w:rsidRDefault="005C2968">
      <w:pPr>
        <w:pStyle w:val="11"/>
        <w:spacing w:line="360" w:lineRule="auto"/>
        <w:ind w:firstLineChars="0" w:firstLine="0"/>
        <w:rPr>
          <w:rFonts w:eastAsia="仿宋"/>
          <w:sz w:val="24"/>
          <w:szCs w:val="24"/>
        </w:rPr>
      </w:pPr>
      <w:r w:rsidRPr="00611B85">
        <w:rPr>
          <w:rFonts w:eastAsia="仿宋"/>
          <w:sz w:val="24"/>
          <w:szCs w:val="24"/>
        </w:rPr>
        <w:t>1</w:t>
      </w:r>
      <w:r w:rsidRPr="00611B85">
        <w:rPr>
          <w:rFonts w:eastAsia="仿宋"/>
          <w:sz w:val="24"/>
          <w:szCs w:val="24"/>
        </w:rPr>
        <w:t>、设置在比地面高出</w:t>
      </w:r>
      <w:r w:rsidRPr="00611B85">
        <w:rPr>
          <w:rFonts w:eastAsia="仿宋"/>
          <w:sz w:val="24"/>
          <w:szCs w:val="24"/>
        </w:rPr>
        <w:t>5cm</w:t>
      </w:r>
      <w:r w:rsidRPr="00611B85">
        <w:rPr>
          <w:rFonts w:eastAsia="仿宋"/>
          <w:sz w:val="24"/>
          <w:szCs w:val="24"/>
        </w:rPr>
        <w:t>以上的平坦混凝土台基上。</w:t>
      </w:r>
    </w:p>
    <w:p w:rsidR="004E0648" w:rsidRPr="00611B85" w:rsidRDefault="005C2968">
      <w:pPr>
        <w:pStyle w:val="11"/>
        <w:spacing w:line="360" w:lineRule="auto"/>
        <w:ind w:firstLineChars="0" w:firstLine="0"/>
        <w:rPr>
          <w:rFonts w:eastAsia="仿宋"/>
          <w:sz w:val="24"/>
          <w:szCs w:val="24"/>
        </w:rPr>
      </w:pPr>
      <w:r w:rsidRPr="00611B85">
        <w:rPr>
          <w:rFonts w:eastAsia="仿宋"/>
          <w:sz w:val="24"/>
          <w:szCs w:val="24"/>
        </w:rPr>
        <w:t>2</w:t>
      </w:r>
      <w:r w:rsidRPr="00611B85">
        <w:rPr>
          <w:rFonts w:eastAsia="仿宋"/>
          <w:sz w:val="24"/>
          <w:szCs w:val="24"/>
        </w:rPr>
        <w:t>、采取放置障碍物的措施避免车辆碰撞。</w:t>
      </w:r>
    </w:p>
    <w:p w:rsidR="004E0648" w:rsidRPr="00611B85" w:rsidRDefault="005C2968">
      <w:pPr>
        <w:pStyle w:val="11"/>
        <w:spacing w:line="360" w:lineRule="auto"/>
        <w:ind w:firstLineChars="0" w:firstLine="0"/>
        <w:rPr>
          <w:rFonts w:eastAsia="仿宋"/>
          <w:sz w:val="24"/>
          <w:szCs w:val="24"/>
        </w:rPr>
      </w:pPr>
      <w:r w:rsidRPr="00611B85">
        <w:rPr>
          <w:rFonts w:eastAsia="仿宋"/>
          <w:sz w:val="24"/>
          <w:szCs w:val="24"/>
        </w:rPr>
        <w:t>3</w:t>
      </w:r>
      <w:r w:rsidRPr="00611B85">
        <w:rPr>
          <w:rFonts w:eastAsia="仿宋"/>
          <w:sz w:val="24"/>
          <w:szCs w:val="24"/>
        </w:rPr>
        <w:t>、把</w:t>
      </w:r>
      <w:r w:rsidR="00FE40C8" w:rsidRPr="00611B85">
        <w:rPr>
          <w:rFonts w:eastAsia="仿宋" w:hint="eastAsia"/>
          <w:sz w:val="24"/>
          <w:szCs w:val="24"/>
        </w:rPr>
        <w:t>储罐</w:t>
      </w:r>
      <w:r w:rsidRPr="00611B85">
        <w:rPr>
          <w:rFonts w:eastAsia="仿宋"/>
          <w:sz w:val="24"/>
          <w:szCs w:val="24"/>
        </w:rPr>
        <w:t>的支柱或底座等用地脚螺栓进行固定。</w:t>
      </w:r>
    </w:p>
    <w:p w:rsidR="004E0648" w:rsidRPr="00611B85" w:rsidRDefault="005C2968">
      <w:pPr>
        <w:pStyle w:val="11"/>
        <w:spacing w:line="360" w:lineRule="auto"/>
        <w:ind w:firstLineChars="0" w:firstLine="0"/>
        <w:rPr>
          <w:rFonts w:eastAsia="仿宋"/>
          <w:sz w:val="24"/>
          <w:szCs w:val="24"/>
        </w:rPr>
      </w:pPr>
      <w:r w:rsidRPr="00611B85">
        <w:rPr>
          <w:rFonts w:eastAsia="仿宋"/>
          <w:sz w:val="24"/>
          <w:szCs w:val="24"/>
        </w:rPr>
        <w:t>4</w:t>
      </w:r>
      <w:r w:rsidRPr="00611B85">
        <w:rPr>
          <w:rFonts w:eastAsia="仿宋"/>
          <w:sz w:val="24"/>
          <w:szCs w:val="24"/>
        </w:rPr>
        <w:t>、连接地线。</w:t>
      </w:r>
    </w:p>
    <w:p w:rsidR="004E0648" w:rsidRPr="00611B85" w:rsidRDefault="005C2968">
      <w:pPr>
        <w:pStyle w:val="1"/>
        <w:numPr>
          <w:ilvl w:val="0"/>
          <w:numId w:val="0"/>
        </w:numPr>
        <w:rPr>
          <w:rFonts w:eastAsia="仿宋"/>
          <w:szCs w:val="36"/>
        </w:rPr>
      </w:pPr>
      <w:bookmarkStart w:id="74" w:name="_Toc487210861"/>
      <w:bookmarkStart w:id="75" w:name="_Toc490840259"/>
      <w:r w:rsidRPr="00611B85">
        <w:rPr>
          <w:rFonts w:eastAsia="仿宋"/>
          <w:szCs w:val="36"/>
        </w:rPr>
        <w:t xml:space="preserve">10 </w:t>
      </w:r>
      <w:r w:rsidRPr="00611B85">
        <w:rPr>
          <w:rFonts w:eastAsia="仿宋"/>
          <w:szCs w:val="36"/>
        </w:rPr>
        <w:t>电气与通信</w:t>
      </w:r>
      <w:bookmarkEnd w:id="74"/>
      <w:bookmarkEnd w:id="75"/>
    </w:p>
    <w:p w:rsidR="004E0648" w:rsidRPr="00611B85" w:rsidRDefault="005C2968">
      <w:pPr>
        <w:pStyle w:val="11"/>
        <w:spacing w:line="360" w:lineRule="auto"/>
        <w:ind w:firstLineChars="0" w:firstLine="0"/>
        <w:rPr>
          <w:rFonts w:eastAsia="仿宋"/>
          <w:sz w:val="24"/>
          <w:szCs w:val="24"/>
        </w:rPr>
      </w:pPr>
      <w:r w:rsidRPr="00611B85">
        <w:rPr>
          <w:rFonts w:eastAsia="仿宋"/>
          <w:sz w:val="24"/>
          <w:szCs w:val="24"/>
        </w:rPr>
        <w:t xml:space="preserve">10.3.1  </w:t>
      </w:r>
      <w:r w:rsidRPr="00611B85">
        <w:rPr>
          <w:rFonts w:eastAsia="仿宋"/>
          <w:sz w:val="24"/>
          <w:szCs w:val="24"/>
        </w:rPr>
        <w:t>储罐液位设就地显示，液位上限是在</w:t>
      </w:r>
      <w:r w:rsidR="00FE40C8" w:rsidRPr="00611B85">
        <w:rPr>
          <w:rFonts w:eastAsia="仿宋" w:hint="eastAsia"/>
          <w:sz w:val="24"/>
          <w:szCs w:val="24"/>
        </w:rPr>
        <w:t>卸载</w:t>
      </w:r>
      <w:r w:rsidRPr="00611B85">
        <w:rPr>
          <w:rFonts w:eastAsia="仿宋"/>
          <w:sz w:val="24"/>
          <w:szCs w:val="24"/>
        </w:rPr>
        <w:t>阶段，由操作人员在现场监控，没有必要上传，只上传液位下限报警。</w:t>
      </w:r>
    </w:p>
    <w:p w:rsidR="004E0648" w:rsidRPr="00611B85" w:rsidRDefault="004E0648">
      <w:pPr>
        <w:pStyle w:val="11"/>
        <w:spacing w:line="360" w:lineRule="auto"/>
        <w:ind w:firstLineChars="0" w:firstLine="0"/>
        <w:rPr>
          <w:rFonts w:eastAsia="仿宋"/>
          <w:sz w:val="24"/>
          <w:szCs w:val="24"/>
        </w:rPr>
      </w:pPr>
    </w:p>
    <w:p w:rsidR="004E0648" w:rsidRPr="00611B85" w:rsidRDefault="005C2968">
      <w:pPr>
        <w:pStyle w:val="1"/>
        <w:numPr>
          <w:ilvl w:val="0"/>
          <w:numId w:val="0"/>
        </w:numPr>
        <w:rPr>
          <w:szCs w:val="36"/>
        </w:rPr>
      </w:pPr>
      <w:bookmarkStart w:id="76" w:name="_Toc487210862"/>
      <w:bookmarkStart w:id="77" w:name="_Toc490840260"/>
      <w:r w:rsidRPr="00611B85">
        <w:rPr>
          <w:rFonts w:eastAsia="仿宋"/>
          <w:szCs w:val="36"/>
        </w:rPr>
        <w:t xml:space="preserve">12 </w:t>
      </w:r>
      <w:bookmarkStart w:id="78" w:name="_Toc11540"/>
      <w:bookmarkStart w:id="79" w:name="_Toc890"/>
      <w:r w:rsidRPr="00611B85">
        <w:rPr>
          <w:szCs w:val="36"/>
        </w:rPr>
        <w:t>运行、维护和抢修</w:t>
      </w:r>
      <w:bookmarkEnd w:id="76"/>
      <w:bookmarkEnd w:id="77"/>
      <w:bookmarkEnd w:id="78"/>
      <w:bookmarkEnd w:id="79"/>
    </w:p>
    <w:p w:rsidR="004E0648" w:rsidRPr="00611B85" w:rsidRDefault="005C2968">
      <w:pPr>
        <w:pStyle w:val="11"/>
        <w:spacing w:line="360" w:lineRule="auto"/>
        <w:ind w:firstLineChars="0" w:firstLine="0"/>
        <w:rPr>
          <w:rFonts w:eastAsia="仿宋"/>
          <w:sz w:val="24"/>
          <w:szCs w:val="24"/>
        </w:rPr>
      </w:pPr>
      <w:r w:rsidRPr="00611B85">
        <w:rPr>
          <w:rFonts w:eastAsia="仿宋"/>
          <w:sz w:val="24"/>
          <w:szCs w:val="24"/>
        </w:rPr>
        <w:t xml:space="preserve">12.2.7  </w:t>
      </w:r>
      <w:r w:rsidRPr="00611B85">
        <w:rPr>
          <w:rFonts w:eastAsia="仿宋"/>
          <w:sz w:val="24"/>
          <w:szCs w:val="24"/>
        </w:rPr>
        <w:t>小型储罐有特殊性，虽然日常使用单位是居民等单个或多个用户，但居民不具备定期检查的能力，所以规定由供气装置运营单位负责日常维护和定期检查。日常维护、定期检查和定期检验的具体项目应符合</w:t>
      </w:r>
      <w:r w:rsidRPr="00611B85">
        <w:rPr>
          <w:rFonts w:eastAsia="仿宋"/>
          <w:sz w:val="24"/>
          <w:szCs w:val="24"/>
        </w:rPr>
        <w:t>TSG 21</w:t>
      </w:r>
      <w:r w:rsidRPr="00611B85">
        <w:rPr>
          <w:rFonts w:eastAsia="仿宋"/>
          <w:sz w:val="24"/>
          <w:szCs w:val="24"/>
        </w:rPr>
        <w:t>《固定式压力容</w:t>
      </w:r>
      <w:r w:rsidRPr="00611B85">
        <w:rPr>
          <w:rFonts w:eastAsia="仿宋"/>
          <w:sz w:val="24"/>
          <w:szCs w:val="24"/>
        </w:rPr>
        <w:lastRenderedPageBreak/>
        <w:t>器安全技术监察规程》的规定。</w:t>
      </w:r>
    </w:p>
    <w:p w:rsidR="004E0648" w:rsidRPr="00611B85" w:rsidRDefault="005C2968">
      <w:pPr>
        <w:pStyle w:val="11"/>
        <w:spacing w:line="360" w:lineRule="auto"/>
        <w:ind w:firstLineChars="0" w:firstLine="0"/>
        <w:rPr>
          <w:rFonts w:eastAsia="仿宋"/>
          <w:sz w:val="24"/>
          <w:szCs w:val="24"/>
        </w:rPr>
      </w:pPr>
      <w:r w:rsidRPr="00611B85">
        <w:rPr>
          <w:rFonts w:eastAsia="仿宋"/>
          <w:sz w:val="24"/>
          <w:szCs w:val="24"/>
        </w:rPr>
        <w:t xml:space="preserve">12.2.9  </w:t>
      </w:r>
      <w:r w:rsidRPr="00611B85">
        <w:rPr>
          <w:rFonts w:eastAsia="仿宋"/>
          <w:sz w:val="24"/>
          <w:szCs w:val="24"/>
        </w:rPr>
        <w:t>根据日本与欧洲几十年的使用经验，若介质是商品丙烷，没有开罐检查的必要。鉴于小型丙烷储罐无人孔，考虑国外同类储罐壁厚没有考虑腐蚀余量，按《</w:t>
      </w:r>
      <w:r w:rsidR="00FE40C8" w:rsidRPr="00611B85">
        <w:rPr>
          <w:rFonts w:eastAsia="仿宋" w:hint="eastAsia"/>
          <w:sz w:val="24"/>
          <w:szCs w:val="24"/>
        </w:rPr>
        <w:t>固定式</w:t>
      </w:r>
      <w:r w:rsidR="00FE40C8" w:rsidRPr="00611B85">
        <w:rPr>
          <w:rFonts w:eastAsia="仿宋"/>
          <w:sz w:val="24"/>
          <w:szCs w:val="24"/>
        </w:rPr>
        <w:t>压力容器安全技术监察规程</w:t>
      </w:r>
      <w:r w:rsidRPr="00611B85">
        <w:rPr>
          <w:rFonts w:eastAsia="仿宋"/>
          <w:sz w:val="24"/>
          <w:szCs w:val="24"/>
        </w:rPr>
        <w:t>》</w:t>
      </w:r>
      <w:r w:rsidR="00FE40C8" w:rsidRPr="00611B85">
        <w:rPr>
          <w:rFonts w:eastAsia="仿宋"/>
          <w:sz w:val="24"/>
          <w:szCs w:val="24"/>
        </w:rPr>
        <w:t>TSG</w:t>
      </w:r>
      <w:r w:rsidR="00FE40C8" w:rsidRPr="00611B85">
        <w:rPr>
          <w:rFonts w:eastAsia="仿宋" w:hint="eastAsia"/>
          <w:sz w:val="24"/>
          <w:szCs w:val="24"/>
        </w:rPr>
        <w:t xml:space="preserve"> 21-2016</w:t>
      </w:r>
      <w:r w:rsidRPr="00611B85">
        <w:rPr>
          <w:rFonts w:eastAsia="仿宋"/>
          <w:sz w:val="24"/>
          <w:szCs w:val="24"/>
        </w:rPr>
        <w:t>的</w:t>
      </w:r>
      <w:r w:rsidRPr="00611B85">
        <w:rPr>
          <w:rFonts w:eastAsia="仿宋"/>
          <w:sz w:val="24"/>
          <w:szCs w:val="24"/>
        </w:rPr>
        <w:t>3.1.4.4.2</w:t>
      </w:r>
      <w:r w:rsidRPr="00611B85">
        <w:rPr>
          <w:rFonts w:eastAsia="仿宋"/>
          <w:sz w:val="24"/>
          <w:szCs w:val="24"/>
        </w:rPr>
        <w:t>的（</w:t>
      </w:r>
      <w:r w:rsidRPr="00611B85">
        <w:rPr>
          <w:rFonts w:eastAsia="仿宋"/>
          <w:sz w:val="24"/>
          <w:szCs w:val="24"/>
        </w:rPr>
        <w:t>3</w:t>
      </w:r>
      <w:r w:rsidRPr="00611B85">
        <w:rPr>
          <w:rFonts w:eastAsia="仿宋"/>
          <w:sz w:val="24"/>
          <w:szCs w:val="24"/>
        </w:rPr>
        <w:t>）由于结构原因不能进行内部检验的压力容器，注明计算厚度、使用中定期检验的要求。</w:t>
      </w:r>
    </w:p>
    <w:p w:rsidR="004E0648" w:rsidRPr="00611B85" w:rsidRDefault="004E0648">
      <w:pPr>
        <w:pStyle w:val="11"/>
        <w:spacing w:line="360" w:lineRule="auto"/>
        <w:ind w:firstLineChars="0" w:firstLine="0"/>
        <w:rPr>
          <w:rFonts w:eastAsia="仿宋"/>
          <w:sz w:val="24"/>
          <w:szCs w:val="24"/>
        </w:rPr>
      </w:pPr>
    </w:p>
    <w:p w:rsidR="004E0648" w:rsidRPr="00611B85" w:rsidRDefault="004E0648">
      <w:pPr>
        <w:pStyle w:val="11"/>
        <w:spacing w:line="360" w:lineRule="auto"/>
        <w:ind w:firstLineChars="0" w:firstLine="0"/>
        <w:rPr>
          <w:rFonts w:eastAsia="仿宋"/>
          <w:sz w:val="24"/>
          <w:szCs w:val="24"/>
        </w:rPr>
      </w:pPr>
    </w:p>
    <w:p w:rsidR="004E0648" w:rsidRPr="00611B85" w:rsidRDefault="004E0648">
      <w:pPr>
        <w:pStyle w:val="11"/>
        <w:spacing w:line="360" w:lineRule="auto"/>
        <w:ind w:firstLineChars="0" w:firstLine="0"/>
        <w:rPr>
          <w:rFonts w:eastAsia="仿宋"/>
          <w:sz w:val="24"/>
          <w:szCs w:val="24"/>
        </w:rPr>
      </w:pPr>
    </w:p>
    <w:p w:rsidR="004E0648" w:rsidRPr="00611B85" w:rsidRDefault="004E0648">
      <w:pPr>
        <w:pStyle w:val="11"/>
        <w:spacing w:line="360" w:lineRule="auto"/>
        <w:ind w:firstLineChars="0" w:firstLine="0"/>
        <w:rPr>
          <w:rFonts w:eastAsia="仿宋"/>
          <w:sz w:val="24"/>
          <w:szCs w:val="24"/>
        </w:rPr>
      </w:pPr>
    </w:p>
    <w:sectPr w:rsidR="004E0648" w:rsidRPr="00611B85" w:rsidSect="004E0648">
      <w:pgSz w:w="11906" w:h="16838"/>
      <w:pgMar w:top="1440" w:right="1800" w:bottom="1440" w:left="180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280" w:rsidRDefault="005C4280" w:rsidP="004E0648">
      <w:r>
        <w:separator/>
      </w:r>
    </w:p>
  </w:endnote>
  <w:endnote w:type="continuationSeparator" w:id="0">
    <w:p w:rsidR="005C4280" w:rsidRDefault="005C4280" w:rsidP="004E0648">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PGothic">
    <w:panose1 w:val="020B0600070205080204"/>
    <w:charset w:val="80"/>
    <w:family w:val="swiss"/>
    <w:pitch w:val="variable"/>
    <w:sig w:usb0="E00002FF" w:usb1="6AC7FDFB" w:usb2="08000012" w:usb3="00000000" w:csb0="0002009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2FD" w:rsidRDefault="00497AC4">
    <w:pPr>
      <w:pStyle w:val="a9"/>
      <w:jc w:val="center"/>
    </w:pPr>
    <w:r w:rsidRPr="00497AC4">
      <w:rPr>
        <w:lang w:val="en-US"/>
      </w:rPr>
      <w:fldChar w:fldCharType="begin"/>
    </w:r>
    <w:r w:rsidR="008840AD">
      <w:instrText xml:space="preserve"> PAGE   \* MERGEFORMAT </w:instrText>
    </w:r>
    <w:r w:rsidRPr="00497AC4">
      <w:rPr>
        <w:lang w:val="en-US"/>
      </w:rPr>
      <w:fldChar w:fldCharType="separate"/>
    </w:r>
    <w:r w:rsidR="009365FD" w:rsidRPr="009365FD">
      <w:rPr>
        <w:noProof/>
        <w:lang w:val="zh-CN"/>
      </w:rPr>
      <w:t>5</w:t>
    </w:r>
    <w:r>
      <w:rPr>
        <w:noProof/>
        <w:lang w:val="zh-CN"/>
      </w:rPr>
      <w:fldChar w:fldCharType="end"/>
    </w:r>
  </w:p>
  <w:p w:rsidR="007242FD" w:rsidRDefault="007242FD">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2FD" w:rsidRDefault="00497AC4">
    <w:pPr>
      <w:pStyle w:val="a9"/>
      <w:jc w:val="center"/>
    </w:pPr>
    <w:r w:rsidRPr="00497AC4">
      <w:rPr>
        <w:lang w:val="en-US"/>
      </w:rPr>
      <w:fldChar w:fldCharType="begin"/>
    </w:r>
    <w:r w:rsidR="008840AD">
      <w:instrText xml:space="preserve"> PAGE   \* MERGEFORMAT </w:instrText>
    </w:r>
    <w:r w:rsidRPr="00497AC4">
      <w:rPr>
        <w:lang w:val="en-US"/>
      </w:rPr>
      <w:fldChar w:fldCharType="separate"/>
    </w:r>
    <w:r w:rsidR="009365FD" w:rsidRPr="009365FD">
      <w:rPr>
        <w:noProof/>
        <w:lang w:val="zh-CN"/>
      </w:rPr>
      <w:t>6</w:t>
    </w:r>
    <w:r>
      <w:rPr>
        <w:noProof/>
        <w:lang w:val="zh-CN"/>
      </w:rPr>
      <w:fldChar w:fldCharType="end"/>
    </w:r>
  </w:p>
  <w:p w:rsidR="007242FD" w:rsidRDefault="007242F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280" w:rsidRDefault="005C4280" w:rsidP="004E0648">
      <w:r>
        <w:separator/>
      </w:r>
    </w:p>
  </w:footnote>
  <w:footnote w:type="continuationSeparator" w:id="0">
    <w:p w:rsidR="005C4280" w:rsidRDefault="005C4280" w:rsidP="004E06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09A6F"/>
    <w:multiLevelType w:val="multilevel"/>
    <w:tmpl w:val="58B09A6F"/>
    <w:lvl w:ilvl="0">
      <w:start w:val="1"/>
      <w:numFmt w:val="decimal"/>
      <w:pStyle w:val="1"/>
      <w:suff w:val="space"/>
      <w:lvlText w:val="%1"/>
      <w:lvlJc w:val="left"/>
      <w:pPr>
        <w:tabs>
          <w:tab w:val="left" w:pos="0"/>
        </w:tabs>
        <w:ind w:left="0" w:firstLine="0"/>
      </w:pPr>
      <w:rPr>
        <w:rFonts w:ascii="宋体" w:eastAsia="宋体" w:hAnsi="宋体" w:cs="宋体" w:hint="default"/>
        <w:b/>
        <w:bCs/>
        <w:i w:val="0"/>
        <w:iCs w:val="0"/>
        <w:sz w:val="36"/>
        <w:szCs w:val="36"/>
      </w:rPr>
    </w:lvl>
    <w:lvl w:ilvl="1">
      <w:start w:val="1"/>
      <w:numFmt w:val="decimal"/>
      <w:suff w:val="space"/>
      <w:lvlText w:val="%1.%2 "/>
      <w:lvlJc w:val="left"/>
      <w:pPr>
        <w:ind w:left="1346" w:hanging="992"/>
      </w:pPr>
      <w:rPr>
        <w:rFonts w:ascii="宋体" w:eastAsia="宋体" w:hAnsi="宋体" w:cs="宋体" w:hint="default"/>
        <w:color w:val="auto"/>
        <w:sz w:val="32"/>
        <w:szCs w:val="32"/>
      </w:rPr>
    </w:lvl>
    <w:lvl w:ilvl="2">
      <w:start w:val="1"/>
      <w:numFmt w:val="decimal"/>
      <w:suff w:val="space"/>
      <w:lvlText w:val="%1.%2.%3 "/>
      <w:lvlJc w:val="left"/>
      <w:pPr>
        <w:tabs>
          <w:tab w:val="left" w:pos="0"/>
        </w:tabs>
        <w:ind w:left="2011" w:hanging="1733"/>
      </w:pPr>
      <w:rPr>
        <w:rFonts w:ascii="Times New Roman" w:eastAsia="宋体" w:hAnsi="Times New Roman" w:hint="default"/>
        <w:sz w:val="24"/>
        <w:szCs w:val="24"/>
      </w:rPr>
    </w:lvl>
    <w:lvl w:ilvl="3">
      <w:start w:val="1"/>
      <w:numFmt w:val="decimal"/>
      <w:lvlText w:val="表%1.%4"/>
      <w:lvlJc w:val="left"/>
      <w:pPr>
        <w:tabs>
          <w:tab w:val="left" w:pos="2530"/>
        </w:tabs>
        <w:ind w:left="2158" w:hanging="708"/>
      </w:pPr>
      <w:rPr>
        <w:rFonts w:hint="eastAsia"/>
      </w:rPr>
    </w:lvl>
    <w:lvl w:ilvl="4">
      <w:start w:val="1"/>
      <w:numFmt w:val="decimal"/>
      <w:lvlText w:val="%1.%2.%3.%4.%5"/>
      <w:lvlJc w:val="left"/>
      <w:pPr>
        <w:tabs>
          <w:tab w:val="left" w:pos="2725"/>
        </w:tabs>
        <w:ind w:left="2725" w:hanging="850"/>
      </w:pPr>
      <w:rPr>
        <w:rFonts w:hint="eastAsia"/>
      </w:rPr>
    </w:lvl>
    <w:lvl w:ilvl="5">
      <w:start w:val="1"/>
      <w:numFmt w:val="decimal"/>
      <w:lvlText w:val="%1.%2.%3.%4.%5.%6"/>
      <w:lvlJc w:val="left"/>
      <w:pPr>
        <w:tabs>
          <w:tab w:val="left" w:pos="3434"/>
        </w:tabs>
        <w:ind w:left="3434" w:hanging="1134"/>
      </w:pPr>
      <w:rPr>
        <w:rFonts w:hint="eastAsia"/>
      </w:rPr>
    </w:lvl>
    <w:lvl w:ilvl="6">
      <w:start w:val="1"/>
      <w:numFmt w:val="decimal"/>
      <w:lvlText w:val="%1.%2.%3.%4.%5.%6.%7"/>
      <w:lvlJc w:val="left"/>
      <w:pPr>
        <w:tabs>
          <w:tab w:val="left" w:pos="4001"/>
        </w:tabs>
        <w:ind w:left="4001" w:hanging="1276"/>
      </w:pPr>
      <w:rPr>
        <w:rFonts w:hint="eastAsia"/>
      </w:rPr>
    </w:lvl>
    <w:lvl w:ilvl="7">
      <w:start w:val="1"/>
      <w:numFmt w:val="decimal"/>
      <w:lvlText w:val="%1.%2.%3.%4.%5.%6.%7.%8"/>
      <w:lvlJc w:val="left"/>
      <w:pPr>
        <w:tabs>
          <w:tab w:val="left" w:pos="4568"/>
        </w:tabs>
        <w:ind w:left="4568" w:hanging="1418"/>
      </w:pPr>
      <w:rPr>
        <w:rFonts w:hint="eastAsia"/>
      </w:rPr>
    </w:lvl>
    <w:lvl w:ilvl="8">
      <w:start w:val="1"/>
      <w:numFmt w:val="decimal"/>
      <w:lvlText w:val="%1.%2.%3.%4.%5.%6.%7.%8.%9"/>
      <w:lvlJc w:val="left"/>
      <w:pPr>
        <w:tabs>
          <w:tab w:val="left" w:pos="5276"/>
        </w:tabs>
        <w:ind w:left="5276" w:hanging="1700"/>
      </w:pPr>
      <w:rPr>
        <w:rFonts w:hint="eastAsia"/>
      </w:rPr>
    </w:lvl>
  </w:abstractNum>
  <w:abstractNum w:abstractNumId="1">
    <w:nsid w:val="58CD5A5B"/>
    <w:multiLevelType w:val="singleLevel"/>
    <w:tmpl w:val="58CD5A5B"/>
    <w:lvl w:ilvl="0">
      <w:start w:val="1"/>
      <w:numFmt w:val="decimal"/>
      <w:suff w:val="nothing"/>
      <w:lvlText w:val="%1  "/>
      <w:lvlJc w:val="left"/>
      <w:pPr>
        <w:tabs>
          <w:tab w:val="left" w:pos="0"/>
        </w:tabs>
      </w:pPr>
      <w:rPr>
        <w:rFonts w:ascii="宋体" w:eastAsia="宋体" w:hAnsi="宋体" w:cs="宋体" w:hint="default"/>
      </w:rPr>
    </w:lvl>
  </w:abstractNum>
  <w:num w:numId="1">
    <w:abstractNumId w:val="0"/>
  </w:num>
  <w:num w:numId="2">
    <w:abstractNumId w:val="1"/>
  </w:num>
  <w:num w:numId="3">
    <w:abstractNumId w:val="0"/>
    <w:lvlOverride w:ilvl="0">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542C3"/>
    <w:rsid w:val="00000885"/>
    <w:rsid w:val="000030E7"/>
    <w:rsid w:val="00003D6E"/>
    <w:rsid w:val="00004475"/>
    <w:rsid w:val="000058D1"/>
    <w:rsid w:val="00005D41"/>
    <w:rsid w:val="0001169B"/>
    <w:rsid w:val="0001217B"/>
    <w:rsid w:val="0001229D"/>
    <w:rsid w:val="00012A9B"/>
    <w:rsid w:val="0001383C"/>
    <w:rsid w:val="00013E2B"/>
    <w:rsid w:val="000158F0"/>
    <w:rsid w:val="000218B1"/>
    <w:rsid w:val="00022D73"/>
    <w:rsid w:val="00031579"/>
    <w:rsid w:val="000321B6"/>
    <w:rsid w:val="0003293C"/>
    <w:rsid w:val="00033AB1"/>
    <w:rsid w:val="00033C67"/>
    <w:rsid w:val="00037408"/>
    <w:rsid w:val="00037F74"/>
    <w:rsid w:val="000405A9"/>
    <w:rsid w:val="0004169F"/>
    <w:rsid w:val="000419B8"/>
    <w:rsid w:val="0004244D"/>
    <w:rsid w:val="00042757"/>
    <w:rsid w:val="00044F24"/>
    <w:rsid w:val="000478BD"/>
    <w:rsid w:val="00047B9F"/>
    <w:rsid w:val="00047FFE"/>
    <w:rsid w:val="000507B0"/>
    <w:rsid w:val="00051B58"/>
    <w:rsid w:val="00054498"/>
    <w:rsid w:val="00057970"/>
    <w:rsid w:val="000615F2"/>
    <w:rsid w:val="00061AA6"/>
    <w:rsid w:val="00064CA1"/>
    <w:rsid w:val="00066D12"/>
    <w:rsid w:val="00067557"/>
    <w:rsid w:val="00070942"/>
    <w:rsid w:val="00071D25"/>
    <w:rsid w:val="000722FD"/>
    <w:rsid w:val="000740C9"/>
    <w:rsid w:val="000750DB"/>
    <w:rsid w:val="000753CD"/>
    <w:rsid w:val="00080E2E"/>
    <w:rsid w:val="00081F33"/>
    <w:rsid w:val="00082531"/>
    <w:rsid w:val="00082A6F"/>
    <w:rsid w:val="00082EB5"/>
    <w:rsid w:val="000836AE"/>
    <w:rsid w:val="000856BB"/>
    <w:rsid w:val="0008781A"/>
    <w:rsid w:val="000914F3"/>
    <w:rsid w:val="0009475A"/>
    <w:rsid w:val="00095CA6"/>
    <w:rsid w:val="000A3EF1"/>
    <w:rsid w:val="000A40E1"/>
    <w:rsid w:val="000A419B"/>
    <w:rsid w:val="000A5845"/>
    <w:rsid w:val="000A60BF"/>
    <w:rsid w:val="000A6A9C"/>
    <w:rsid w:val="000B492A"/>
    <w:rsid w:val="000C0491"/>
    <w:rsid w:val="000C0DBC"/>
    <w:rsid w:val="000C3415"/>
    <w:rsid w:val="000C4F9D"/>
    <w:rsid w:val="000C538A"/>
    <w:rsid w:val="000C54EF"/>
    <w:rsid w:val="000C57DF"/>
    <w:rsid w:val="000C60DF"/>
    <w:rsid w:val="000C7B7F"/>
    <w:rsid w:val="000D1C96"/>
    <w:rsid w:val="000D3DA8"/>
    <w:rsid w:val="000D5C39"/>
    <w:rsid w:val="000D7D1E"/>
    <w:rsid w:val="000E15A2"/>
    <w:rsid w:val="000E16F4"/>
    <w:rsid w:val="000E2C1A"/>
    <w:rsid w:val="000E458E"/>
    <w:rsid w:val="000E4BDE"/>
    <w:rsid w:val="000E4EF6"/>
    <w:rsid w:val="000E545D"/>
    <w:rsid w:val="000F0860"/>
    <w:rsid w:val="000F378E"/>
    <w:rsid w:val="000F37B9"/>
    <w:rsid w:val="001009BB"/>
    <w:rsid w:val="00102544"/>
    <w:rsid w:val="00102DD8"/>
    <w:rsid w:val="0010553D"/>
    <w:rsid w:val="00107A08"/>
    <w:rsid w:val="001105F1"/>
    <w:rsid w:val="001118E0"/>
    <w:rsid w:val="00113713"/>
    <w:rsid w:val="0011393F"/>
    <w:rsid w:val="00115674"/>
    <w:rsid w:val="001157EF"/>
    <w:rsid w:val="00115D9E"/>
    <w:rsid w:val="0011655F"/>
    <w:rsid w:val="0011718A"/>
    <w:rsid w:val="001173F8"/>
    <w:rsid w:val="00117A35"/>
    <w:rsid w:val="00120504"/>
    <w:rsid w:val="00120D98"/>
    <w:rsid w:val="00122492"/>
    <w:rsid w:val="0012532D"/>
    <w:rsid w:val="001254C4"/>
    <w:rsid w:val="00126BE6"/>
    <w:rsid w:val="00127C99"/>
    <w:rsid w:val="001310BB"/>
    <w:rsid w:val="001312CA"/>
    <w:rsid w:val="00131582"/>
    <w:rsid w:val="0013226A"/>
    <w:rsid w:val="00132296"/>
    <w:rsid w:val="00132399"/>
    <w:rsid w:val="0013371B"/>
    <w:rsid w:val="00133820"/>
    <w:rsid w:val="00133C99"/>
    <w:rsid w:val="00134E51"/>
    <w:rsid w:val="001375BC"/>
    <w:rsid w:val="001378A0"/>
    <w:rsid w:val="00137E38"/>
    <w:rsid w:val="00140754"/>
    <w:rsid w:val="00145287"/>
    <w:rsid w:val="0015172B"/>
    <w:rsid w:val="00156959"/>
    <w:rsid w:val="00160FB9"/>
    <w:rsid w:val="001610C5"/>
    <w:rsid w:val="00163D3E"/>
    <w:rsid w:val="00165E67"/>
    <w:rsid w:val="0016680D"/>
    <w:rsid w:val="00166A38"/>
    <w:rsid w:val="00166A3F"/>
    <w:rsid w:val="00170F0F"/>
    <w:rsid w:val="00171811"/>
    <w:rsid w:val="001718F5"/>
    <w:rsid w:val="00171B5D"/>
    <w:rsid w:val="00172226"/>
    <w:rsid w:val="0017485E"/>
    <w:rsid w:val="001749B9"/>
    <w:rsid w:val="00175B3E"/>
    <w:rsid w:val="001811EF"/>
    <w:rsid w:val="001835AE"/>
    <w:rsid w:val="00184EC4"/>
    <w:rsid w:val="00186620"/>
    <w:rsid w:val="00187973"/>
    <w:rsid w:val="001902F5"/>
    <w:rsid w:val="00190342"/>
    <w:rsid w:val="00192068"/>
    <w:rsid w:val="00192346"/>
    <w:rsid w:val="00192742"/>
    <w:rsid w:val="0019396C"/>
    <w:rsid w:val="00194851"/>
    <w:rsid w:val="00194988"/>
    <w:rsid w:val="001949CE"/>
    <w:rsid w:val="001973CF"/>
    <w:rsid w:val="00197F8B"/>
    <w:rsid w:val="001A05E4"/>
    <w:rsid w:val="001A075B"/>
    <w:rsid w:val="001A1711"/>
    <w:rsid w:val="001A2050"/>
    <w:rsid w:val="001A28BD"/>
    <w:rsid w:val="001A4B6C"/>
    <w:rsid w:val="001A6CA4"/>
    <w:rsid w:val="001A6D32"/>
    <w:rsid w:val="001B0E42"/>
    <w:rsid w:val="001B32A6"/>
    <w:rsid w:val="001C0969"/>
    <w:rsid w:val="001C1083"/>
    <w:rsid w:val="001C1219"/>
    <w:rsid w:val="001C4FEE"/>
    <w:rsid w:val="001C7477"/>
    <w:rsid w:val="001C76FA"/>
    <w:rsid w:val="001D0552"/>
    <w:rsid w:val="001D2E78"/>
    <w:rsid w:val="001D32B7"/>
    <w:rsid w:val="001D38A9"/>
    <w:rsid w:val="001D398A"/>
    <w:rsid w:val="001D70C4"/>
    <w:rsid w:val="001E2F78"/>
    <w:rsid w:val="001E329F"/>
    <w:rsid w:val="001E4E38"/>
    <w:rsid w:val="001E4FC5"/>
    <w:rsid w:val="001F0F98"/>
    <w:rsid w:val="002007D3"/>
    <w:rsid w:val="00200DE4"/>
    <w:rsid w:val="002025F7"/>
    <w:rsid w:val="00204643"/>
    <w:rsid w:val="00205381"/>
    <w:rsid w:val="0020734C"/>
    <w:rsid w:val="002103E9"/>
    <w:rsid w:val="00214D1E"/>
    <w:rsid w:val="00220BB5"/>
    <w:rsid w:val="0022305E"/>
    <w:rsid w:val="0022452D"/>
    <w:rsid w:val="00224C55"/>
    <w:rsid w:val="00225E88"/>
    <w:rsid w:val="00231040"/>
    <w:rsid w:val="00234DBC"/>
    <w:rsid w:val="00235B72"/>
    <w:rsid w:val="00236324"/>
    <w:rsid w:val="00237D00"/>
    <w:rsid w:val="002426DB"/>
    <w:rsid w:val="00242968"/>
    <w:rsid w:val="002456E0"/>
    <w:rsid w:val="00246D65"/>
    <w:rsid w:val="00247F6F"/>
    <w:rsid w:val="002533D6"/>
    <w:rsid w:val="00253D6C"/>
    <w:rsid w:val="00253E07"/>
    <w:rsid w:val="002542C3"/>
    <w:rsid w:val="0025485E"/>
    <w:rsid w:val="002549F0"/>
    <w:rsid w:val="002600E4"/>
    <w:rsid w:val="00260714"/>
    <w:rsid w:val="002618F9"/>
    <w:rsid w:val="00264890"/>
    <w:rsid w:val="0026660C"/>
    <w:rsid w:val="002674E6"/>
    <w:rsid w:val="002733BC"/>
    <w:rsid w:val="0027643D"/>
    <w:rsid w:val="00280E19"/>
    <w:rsid w:val="0028244F"/>
    <w:rsid w:val="00282FE9"/>
    <w:rsid w:val="00285ACA"/>
    <w:rsid w:val="002872E0"/>
    <w:rsid w:val="00287DE6"/>
    <w:rsid w:val="00292041"/>
    <w:rsid w:val="00292D70"/>
    <w:rsid w:val="002937B6"/>
    <w:rsid w:val="00295A15"/>
    <w:rsid w:val="00296E5B"/>
    <w:rsid w:val="002A7A77"/>
    <w:rsid w:val="002B03B4"/>
    <w:rsid w:val="002B19E7"/>
    <w:rsid w:val="002B2D11"/>
    <w:rsid w:val="002B3A07"/>
    <w:rsid w:val="002B6346"/>
    <w:rsid w:val="002B6C38"/>
    <w:rsid w:val="002C037E"/>
    <w:rsid w:val="002C0870"/>
    <w:rsid w:val="002C25EA"/>
    <w:rsid w:val="002C3CFF"/>
    <w:rsid w:val="002C652C"/>
    <w:rsid w:val="002C7F00"/>
    <w:rsid w:val="002D048A"/>
    <w:rsid w:val="002D4D70"/>
    <w:rsid w:val="002D5C93"/>
    <w:rsid w:val="002E0972"/>
    <w:rsid w:val="002E0E2D"/>
    <w:rsid w:val="002E43DB"/>
    <w:rsid w:val="002E4461"/>
    <w:rsid w:val="002E4CCF"/>
    <w:rsid w:val="002E4FDD"/>
    <w:rsid w:val="002E711C"/>
    <w:rsid w:val="002E7C47"/>
    <w:rsid w:val="002F01A4"/>
    <w:rsid w:val="002F02E4"/>
    <w:rsid w:val="002F1446"/>
    <w:rsid w:val="002F1569"/>
    <w:rsid w:val="002F21A2"/>
    <w:rsid w:val="002F62F1"/>
    <w:rsid w:val="0030058D"/>
    <w:rsid w:val="00300970"/>
    <w:rsid w:val="00301628"/>
    <w:rsid w:val="00303E09"/>
    <w:rsid w:val="00304E66"/>
    <w:rsid w:val="0030744F"/>
    <w:rsid w:val="0030754D"/>
    <w:rsid w:val="00307779"/>
    <w:rsid w:val="0031092E"/>
    <w:rsid w:val="00310F79"/>
    <w:rsid w:val="003111D3"/>
    <w:rsid w:val="0031255A"/>
    <w:rsid w:val="00312F34"/>
    <w:rsid w:val="00314BB3"/>
    <w:rsid w:val="0031678E"/>
    <w:rsid w:val="00316FE4"/>
    <w:rsid w:val="00317742"/>
    <w:rsid w:val="00320F3E"/>
    <w:rsid w:val="0032270A"/>
    <w:rsid w:val="00322DB4"/>
    <w:rsid w:val="00323B20"/>
    <w:rsid w:val="00325207"/>
    <w:rsid w:val="0032762B"/>
    <w:rsid w:val="00327CF3"/>
    <w:rsid w:val="00327EEF"/>
    <w:rsid w:val="003304FD"/>
    <w:rsid w:val="00331B87"/>
    <w:rsid w:val="003346E0"/>
    <w:rsid w:val="00337D29"/>
    <w:rsid w:val="003414F6"/>
    <w:rsid w:val="00342241"/>
    <w:rsid w:val="00342E38"/>
    <w:rsid w:val="003476D2"/>
    <w:rsid w:val="00347BFD"/>
    <w:rsid w:val="00350325"/>
    <w:rsid w:val="00351124"/>
    <w:rsid w:val="003524C6"/>
    <w:rsid w:val="00356289"/>
    <w:rsid w:val="00357061"/>
    <w:rsid w:val="00360AC8"/>
    <w:rsid w:val="00361947"/>
    <w:rsid w:val="00361A6E"/>
    <w:rsid w:val="00361AC9"/>
    <w:rsid w:val="00361F14"/>
    <w:rsid w:val="00362331"/>
    <w:rsid w:val="0036350D"/>
    <w:rsid w:val="00376750"/>
    <w:rsid w:val="00376E1E"/>
    <w:rsid w:val="00380545"/>
    <w:rsid w:val="0038157D"/>
    <w:rsid w:val="00381E70"/>
    <w:rsid w:val="00390304"/>
    <w:rsid w:val="00391217"/>
    <w:rsid w:val="00391952"/>
    <w:rsid w:val="0039475E"/>
    <w:rsid w:val="00394A4F"/>
    <w:rsid w:val="00397010"/>
    <w:rsid w:val="003A3BBD"/>
    <w:rsid w:val="003A5A80"/>
    <w:rsid w:val="003A5AAA"/>
    <w:rsid w:val="003A691E"/>
    <w:rsid w:val="003A6F9D"/>
    <w:rsid w:val="003B01F9"/>
    <w:rsid w:val="003B1368"/>
    <w:rsid w:val="003B2B16"/>
    <w:rsid w:val="003B3A74"/>
    <w:rsid w:val="003B4B95"/>
    <w:rsid w:val="003B4C63"/>
    <w:rsid w:val="003B5D14"/>
    <w:rsid w:val="003B6EEE"/>
    <w:rsid w:val="003B7D73"/>
    <w:rsid w:val="003C003B"/>
    <w:rsid w:val="003C116E"/>
    <w:rsid w:val="003C1EB2"/>
    <w:rsid w:val="003C2584"/>
    <w:rsid w:val="003C2DDE"/>
    <w:rsid w:val="003C2DEA"/>
    <w:rsid w:val="003C300B"/>
    <w:rsid w:val="003C401A"/>
    <w:rsid w:val="003D1157"/>
    <w:rsid w:val="003D1AAF"/>
    <w:rsid w:val="003D1D73"/>
    <w:rsid w:val="003D4D12"/>
    <w:rsid w:val="003D7ADA"/>
    <w:rsid w:val="003E0A26"/>
    <w:rsid w:val="003E0F6D"/>
    <w:rsid w:val="003E10A5"/>
    <w:rsid w:val="003E1A6E"/>
    <w:rsid w:val="003E3644"/>
    <w:rsid w:val="003E55F2"/>
    <w:rsid w:val="003E65AB"/>
    <w:rsid w:val="003F109C"/>
    <w:rsid w:val="003F3017"/>
    <w:rsid w:val="003F3879"/>
    <w:rsid w:val="003F5179"/>
    <w:rsid w:val="003F5676"/>
    <w:rsid w:val="003F58D5"/>
    <w:rsid w:val="003F5B81"/>
    <w:rsid w:val="003F7B1B"/>
    <w:rsid w:val="003F7EED"/>
    <w:rsid w:val="00401993"/>
    <w:rsid w:val="0040551E"/>
    <w:rsid w:val="00411C92"/>
    <w:rsid w:val="00411FB5"/>
    <w:rsid w:val="00412A1F"/>
    <w:rsid w:val="00412F7D"/>
    <w:rsid w:val="004134E7"/>
    <w:rsid w:val="004141B3"/>
    <w:rsid w:val="00414768"/>
    <w:rsid w:val="0041483D"/>
    <w:rsid w:val="004161F9"/>
    <w:rsid w:val="004165B9"/>
    <w:rsid w:val="00416808"/>
    <w:rsid w:val="00421C2A"/>
    <w:rsid w:val="00422F6F"/>
    <w:rsid w:val="00427736"/>
    <w:rsid w:val="00427EEB"/>
    <w:rsid w:val="00431194"/>
    <w:rsid w:val="0043340D"/>
    <w:rsid w:val="004344D5"/>
    <w:rsid w:val="00436925"/>
    <w:rsid w:val="00436AEF"/>
    <w:rsid w:val="00436D92"/>
    <w:rsid w:val="0044064D"/>
    <w:rsid w:val="00441ED8"/>
    <w:rsid w:val="00442A99"/>
    <w:rsid w:val="00442D87"/>
    <w:rsid w:val="0044380C"/>
    <w:rsid w:val="00444699"/>
    <w:rsid w:val="00444C6C"/>
    <w:rsid w:val="00445190"/>
    <w:rsid w:val="00450659"/>
    <w:rsid w:val="004507FB"/>
    <w:rsid w:val="004532E3"/>
    <w:rsid w:val="00453B16"/>
    <w:rsid w:val="00453B37"/>
    <w:rsid w:val="0045518B"/>
    <w:rsid w:val="00457D61"/>
    <w:rsid w:val="00460B4F"/>
    <w:rsid w:val="00461288"/>
    <w:rsid w:val="0046229A"/>
    <w:rsid w:val="004625BB"/>
    <w:rsid w:val="0046310D"/>
    <w:rsid w:val="00464318"/>
    <w:rsid w:val="00464F41"/>
    <w:rsid w:val="00467C4D"/>
    <w:rsid w:val="00471993"/>
    <w:rsid w:val="00474BFA"/>
    <w:rsid w:val="00475ED7"/>
    <w:rsid w:val="0047610B"/>
    <w:rsid w:val="00477171"/>
    <w:rsid w:val="00477472"/>
    <w:rsid w:val="00482A9A"/>
    <w:rsid w:val="004844DD"/>
    <w:rsid w:val="004846E0"/>
    <w:rsid w:val="00485565"/>
    <w:rsid w:val="00487587"/>
    <w:rsid w:val="00490037"/>
    <w:rsid w:val="00491D13"/>
    <w:rsid w:val="00493034"/>
    <w:rsid w:val="00494171"/>
    <w:rsid w:val="004955FD"/>
    <w:rsid w:val="004971EA"/>
    <w:rsid w:val="00497AC4"/>
    <w:rsid w:val="004A0187"/>
    <w:rsid w:val="004A0EE6"/>
    <w:rsid w:val="004A204B"/>
    <w:rsid w:val="004A23D0"/>
    <w:rsid w:val="004A308C"/>
    <w:rsid w:val="004A4134"/>
    <w:rsid w:val="004A5618"/>
    <w:rsid w:val="004A5FD7"/>
    <w:rsid w:val="004A6C88"/>
    <w:rsid w:val="004B2CE1"/>
    <w:rsid w:val="004B4D49"/>
    <w:rsid w:val="004B536D"/>
    <w:rsid w:val="004B56A3"/>
    <w:rsid w:val="004B5E89"/>
    <w:rsid w:val="004B6933"/>
    <w:rsid w:val="004B6C05"/>
    <w:rsid w:val="004B79B5"/>
    <w:rsid w:val="004C09E6"/>
    <w:rsid w:val="004C23BA"/>
    <w:rsid w:val="004C40BE"/>
    <w:rsid w:val="004C473A"/>
    <w:rsid w:val="004C707C"/>
    <w:rsid w:val="004C762F"/>
    <w:rsid w:val="004C7F85"/>
    <w:rsid w:val="004D107A"/>
    <w:rsid w:val="004D159D"/>
    <w:rsid w:val="004D1E04"/>
    <w:rsid w:val="004D1E4C"/>
    <w:rsid w:val="004D5A77"/>
    <w:rsid w:val="004D6870"/>
    <w:rsid w:val="004D6C6C"/>
    <w:rsid w:val="004E0233"/>
    <w:rsid w:val="004E0648"/>
    <w:rsid w:val="004E08C3"/>
    <w:rsid w:val="004E1CB9"/>
    <w:rsid w:val="004E2E7F"/>
    <w:rsid w:val="004E6BEC"/>
    <w:rsid w:val="004F1B79"/>
    <w:rsid w:val="00501E42"/>
    <w:rsid w:val="00502426"/>
    <w:rsid w:val="00502C50"/>
    <w:rsid w:val="0050393B"/>
    <w:rsid w:val="005120A1"/>
    <w:rsid w:val="005137C2"/>
    <w:rsid w:val="005206D6"/>
    <w:rsid w:val="00521569"/>
    <w:rsid w:val="00521901"/>
    <w:rsid w:val="00522B5A"/>
    <w:rsid w:val="00526882"/>
    <w:rsid w:val="0052733C"/>
    <w:rsid w:val="00527F5F"/>
    <w:rsid w:val="00531372"/>
    <w:rsid w:val="00531EDA"/>
    <w:rsid w:val="005335BA"/>
    <w:rsid w:val="005352A3"/>
    <w:rsid w:val="00537359"/>
    <w:rsid w:val="00537C8C"/>
    <w:rsid w:val="005403CA"/>
    <w:rsid w:val="005424C3"/>
    <w:rsid w:val="00543C08"/>
    <w:rsid w:val="00546FDA"/>
    <w:rsid w:val="00547441"/>
    <w:rsid w:val="00547A8E"/>
    <w:rsid w:val="0055333A"/>
    <w:rsid w:val="00561311"/>
    <w:rsid w:val="00561588"/>
    <w:rsid w:val="0056303C"/>
    <w:rsid w:val="005652BB"/>
    <w:rsid w:val="00571871"/>
    <w:rsid w:val="00573011"/>
    <w:rsid w:val="005740D7"/>
    <w:rsid w:val="005743B7"/>
    <w:rsid w:val="00575351"/>
    <w:rsid w:val="005753CC"/>
    <w:rsid w:val="0057548F"/>
    <w:rsid w:val="005759CC"/>
    <w:rsid w:val="00576E51"/>
    <w:rsid w:val="00577292"/>
    <w:rsid w:val="0058097B"/>
    <w:rsid w:val="0058291D"/>
    <w:rsid w:val="00582AE9"/>
    <w:rsid w:val="005831D1"/>
    <w:rsid w:val="0058351C"/>
    <w:rsid w:val="00584F52"/>
    <w:rsid w:val="00586E5C"/>
    <w:rsid w:val="00587136"/>
    <w:rsid w:val="0059028F"/>
    <w:rsid w:val="0059163D"/>
    <w:rsid w:val="00592218"/>
    <w:rsid w:val="00592F25"/>
    <w:rsid w:val="005938D0"/>
    <w:rsid w:val="005956A3"/>
    <w:rsid w:val="0059577C"/>
    <w:rsid w:val="00595C8C"/>
    <w:rsid w:val="00597B5C"/>
    <w:rsid w:val="005A2D4B"/>
    <w:rsid w:val="005A3296"/>
    <w:rsid w:val="005A4373"/>
    <w:rsid w:val="005A5484"/>
    <w:rsid w:val="005A738E"/>
    <w:rsid w:val="005A753B"/>
    <w:rsid w:val="005B0E18"/>
    <w:rsid w:val="005B17E2"/>
    <w:rsid w:val="005B3513"/>
    <w:rsid w:val="005B40CC"/>
    <w:rsid w:val="005C2448"/>
    <w:rsid w:val="005C2968"/>
    <w:rsid w:val="005C4280"/>
    <w:rsid w:val="005D0C2E"/>
    <w:rsid w:val="005D0C4F"/>
    <w:rsid w:val="005D275B"/>
    <w:rsid w:val="005D479D"/>
    <w:rsid w:val="005E0022"/>
    <w:rsid w:val="005E0D9A"/>
    <w:rsid w:val="005E0FA6"/>
    <w:rsid w:val="005E123C"/>
    <w:rsid w:val="005E1E42"/>
    <w:rsid w:val="005E3DB3"/>
    <w:rsid w:val="005E474A"/>
    <w:rsid w:val="005E5C6C"/>
    <w:rsid w:val="005E742E"/>
    <w:rsid w:val="005E757B"/>
    <w:rsid w:val="005E7655"/>
    <w:rsid w:val="005F0654"/>
    <w:rsid w:val="005F134F"/>
    <w:rsid w:val="005F3836"/>
    <w:rsid w:val="005F3A39"/>
    <w:rsid w:val="005F3CB6"/>
    <w:rsid w:val="005F4F8B"/>
    <w:rsid w:val="005F64AF"/>
    <w:rsid w:val="005F7BCE"/>
    <w:rsid w:val="00602F30"/>
    <w:rsid w:val="00603D07"/>
    <w:rsid w:val="00604E33"/>
    <w:rsid w:val="00607694"/>
    <w:rsid w:val="00607DBE"/>
    <w:rsid w:val="00610289"/>
    <w:rsid w:val="00610455"/>
    <w:rsid w:val="00610E40"/>
    <w:rsid w:val="00611035"/>
    <w:rsid w:val="00611B85"/>
    <w:rsid w:val="00612043"/>
    <w:rsid w:val="00612CE4"/>
    <w:rsid w:val="0061307D"/>
    <w:rsid w:val="00615615"/>
    <w:rsid w:val="00616137"/>
    <w:rsid w:val="006176C4"/>
    <w:rsid w:val="0062044F"/>
    <w:rsid w:val="00621A41"/>
    <w:rsid w:val="00622F63"/>
    <w:rsid w:val="0062380A"/>
    <w:rsid w:val="00624870"/>
    <w:rsid w:val="00625A5D"/>
    <w:rsid w:val="006331AC"/>
    <w:rsid w:val="0063348F"/>
    <w:rsid w:val="0063402F"/>
    <w:rsid w:val="00635D32"/>
    <w:rsid w:val="0063793E"/>
    <w:rsid w:val="00643C40"/>
    <w:rsid w:val="006453B7"/>
    <w:rsid w:val="006457BA"/>
    <w:rsid w:val="00646106"/>
    <w:rsid w:val="00646D28"/>
    <w:rsid w:val="00647FD2"/>
    <w:rsid w:val="00652226"/>
    <w:rsid w:val="0065261C"/>
    <w:rsid w:val="00655E2C"/>
    <w:rsid w:val="00656D49"/>
    <w:rsid w:val="0065739D"/>
    <w:rsid w:val="006573E6"/>
    <w:rsid w:val="0066005A"/>
    <w:rsid w:val="00661CF4"/>
    <w:rsid w:val="006638C4"/>
    <w:rsid w:val="00664075"/>
    <w:rsid w:val="00664D9A"/>
    <w:rsid w:val="00665663"/>
    <w:rsid w:val="00666A26"/>
    <w:rsid w:val="00666D95"/>
    <w:rsid w:val="00667D5F"/>
    <w:rsid w:val="00667E35"/>
    <w:rsid w:val="006703DE"/>
    <w:rsid w:val="00670C1B"/>
    <w:rsid w:val="00672656"/>
    <w:rsid w:val="00682617"/>
    <w:rsid w:val="0068289E"/>
    <w:rsid w:val="00683168"/>
    <w:rsid w:val="0068333C"/>
    <w:rsid w:val="006838E7"/>
    <w:rsid w:val="006844A1"/>
    <w:rsid w:val="006857AE"/>
    <w:rsid w:val="00686508"/>
    <w:rsid w:val="0068774A"/>
    <w:rsid w:val="006901DE"/>
    <w:rsid w:val="0069188C"/>
    <w:rsid w:val="00695B78"/>
    <w:rsid w:val="006976C1"/>
    <w:rsid w:val="00697BAA"/>
    <w:rsid w:val="006A018C"/>
    <w:rsid w:val="006A25D5"/>
    <w:rsid w:val="006A2628"/>
    <w:rsid w:val="006A27E5"/>
    <w:rsid w:val="006A4CFA"/>
    <w:rsid w:val="006A5E93"/>
    <w:rsid w:val="006A6676"/>
    <w:rsid w:val="006A73DB"/>
    <w:rsid w:val="006A76B9"/>
    <w:rsid w:val="006A7E0E"/>
    <w:rsid w:val="006B0141"/>
    <w:rsid w:val="006B0151"/>
    <w:rsid w:val="006B20BF"/>
    <w:rsid w:val="006B22D3"/>
    <w:rsid w:val="006B2492"/>
    <w:rsid w:val="006B40A3"/>
    <w:rsid w:val="006B5F20"/>
    <w:rsid w:val="006C06E7"/>
    <w:rsid w:val="006C360C"/>
    <w:rsid w:val="006C5A4D"/>
    <w:rsid w:val="006D0040"/>
    <w:rsid w:val="006D4DD2"/>
    <w:rsid w:val="006D64A1"/>
    <w:rsid w:val="006E0D97"/>
    <w:rsid w:val="006E2A88"/>
    <w:rsid w:val="006E3D5A"/>
    <w:rsid w:val="006E5E85"/>
    <w:rsid w:val="006E6096"/>
    <w:rsid w:val="006E60B9"/>
    <w:rsid w:val="006F0FBE"/>
    <w:rsid w:val="006F12A9"/>
    <w:rsid w:val="006F617B"/>
    <w:rsid w:val="006F6882"/>
    <w:rsid w:val="0070065A"/>
    <w:rsid w:val="00703D32"/>
    <w:rsid w:val="007053A4"/>
    <w:rsid w:val="00705439"/>
    <w:rsid w:val="007077CD"/>
    <w:rsid w:val="007107EA"/>
    <w:rsid w:val="00710B06"/>
    <w:rsid w:val="00712289"/>
    <w:rsid w:val="007123AF"/>
    <w:rsid w:val="007125E9"/>
    <w:rsid w:val="007130F0"/>
    <w:rsid w:val="00717113"/>
    <w:rsid w:val="00717D53"/>
    <w:rsid w:val="00721960"/>
    <w:rsid w:val="00723456"/>
    <w:rsid w:val="00724249"/>
    <w:rsid w:val="007242FD"/>
    <w:rsid w:val="0072502E"/>
    <w:rsid w:val="00732015"/>
    <w:rsid w:val="0073441D"/>
    <w:rsid w:val="00735F4C"/>
    <w:rsid w:val="00736574"/>
    <w:rsid w:val="00736BD9"/>
    <w:rsid w:val="0074068F"/>
    <w:rsid w:val="00742C32"/>
    <w:rsid w:val="00742DAF"/>
    <w:rsid w:val="00752D92"/>
    <w:rsid w:val="00754187"/>
    <w:rsid w:val="007544EF"/>
    <w:rsid w:val="0075592D"/>
    <w:rsid w:val="00761634"/>
    <w:rsid w:val="007619F5"/>
    <w:rsid w:val="007622CD"/>
    <w:rsid w:val="00764D27"/>
    <w:rsid w:val="00770B9B"/>
    <w:rsid w:val="00771A49"/>
    <w:rsid w:val="0077276D"/>
    <w:rsid w:val="00775067"/>
    <w:rsid w:val="007762BC"/>
    <w:rsid w:val="00776F6E"/>
    <w:rsid w:val="00781729"/>
    <w:rsid w:val="00782240"/>
    <w:rsid w:val="007827DC"/>
    <w:rsid w:val="00782EB7"/>
    <w:rsid w:val="00783737"/>
    <w:rsid w:val="00783CA4"/>
    <w:rsid w:val="00784EB9"/>
    <w:rsid w:val="0078770E"/>
    <w:rsid w:val="00791575"/>
    <w:rsid w:val="00791F13"/>
    <w:rsid w:val="0079799B"/>
    <w:rsid w:val="007A63DE"/>
    <w:rsid w:val="007A6F26"/>
    <w:rsid w:val="007A70D6"/>
    <w:rsid w:val="007A770E"/>
    <w:rsid w:val="007A7B0E"/>
    <w:rsid w:val="007B39DF"/>
    <w:rsid w:val="007B45B6"/>
    <w:rsid w:val="007B57BF"/>
    <w:rsid w:val="007C49B0"/>
    <w:rsid w:val="007C49C5"/>
    <w:rsid w:val="007C56A0"/>
    <w:rsid w:val="007C7C16"/>
    <w:rsid w:val="007D0B30"/>
    <w:rsid w:val="007D1837"/>
    <w:rsid w:val="007D28C7"/>
    <w:rsid w:val="007D479D"/>
    <w:rsid w:val="007D557B"/>
    <w:rsid w:val="007D5BA5"/>
    <w:rsid w:val="007D6A19"/>
    <w:rsid w:val="007E0280"/>
    <w:rsid w:val="007E237D"/>
    <w:rsid w:val="007E2577"/>
    <w:rsid w:val="007E4A9C"/>
    <w:rsid w:val="007E62F5"/>
    <w:rsid w:val="007E7002"/>
    <w:rsid w:val="007E72FF"/>
    <w:rsid w:val="007F25FB"/>
    <w:rsid w:val="007F3221"/>
    <w:rsid w:val="007F429C"/>
    <w:rsid w:val="00800245"/>
    <w:rsid w:val="00800FC5"/>
    <w:rsid w:val="0080177D"/>
    <w:rsid w:val="00801F28"/>
    <w:rsid w:val="00803456"/>
    <w:rsid w:val="00803EF0"/>
    <w:rsid w:val="00804122"/>
    <w:rsid w:val="0080533A"/>
    <w:rsid w:val="008053E8"/>
    <w:rsid w:val="008133CD"/>
    <w:rsid w:val="00814834"/>
    <w:rsid w:val="008150C5"/>
    <w:rsid w:val="008159A1"/>
    <w:rsid w:val="00816420"/>
    <w:rsid w:val="0081666F"/>
    <w:rsid w:val="0081724F"/>
    <w:rsid w:val="00831A33"/>
    <w:rsid w:val="008321D2"/>
    <w:rsid w:val="0083267F"/>
    <w:rsid w:val="00832B51"/>
    <w:rsid w:val="00834C1A"/>
    <w:rsid w:val="00835D87"/>
    <w:rsid w:val="008419E3"/>
    <w:rsid w:val="00842130"/>
    <w:rsid w:val="00842632"/>
    <w:rsid w:val="00842A7A"/>
    <w:rsid w:val="00843FC9"/>
    <w:rsid w:val="00844CAC"/>
    <w:rsid w:val="00846100"/>
    <w:rsid w:val="00846D83"/>
    <w:rsid w:val="00847F6C"/>
    <w:rsid w:val="00850460"/>
    <w:rsid w:val="00851B3F"/>
    <w:rsid w:val="00852087"/>
    <w:rsid w:val="00853BEC"/>
    <w:rsid w:val="00854771"/>
    <w:rsid w:val="008603E6"/>
    <w:rsid w:val="00860FB4"/>
    <w:rsid w:val="008630B2"/>
    <w:rsid w:val="0086453A"/>
    <w:rsid w:val="00866223"/>
    <w:rsid w:val="008673C0"/>
    <w:rsid w:val="008712D0"/>
    <w:rsid w:val="0087155F"/>
    <w:rsid w:val="008745B7"/>
    <w:rsid w:val="00880C79"/>
    <w:rsid w:val="008816A9"/>
    <w:rsid w:val="00883EC5"/>
    <w:rsid w:val="008840AD"/>
    <w:rsid w:val="0088507F"/>
    <w:rsid w:val="00886731"/>
    <w:rsid w:val="00887021"/>
    <w:rsid w:val="00887FF9"/>
    <w:rsid w:val="00891992"/>
    <w:rsid w:val="00894F8B"/>
    <w:rsid w:val="00895015"/>
    <w:rsid w:val="00895D10"/>
    <w:rsid w:val="008961F4"/>
    <w:rsid w:val="0089710B"/>
    <w:rsid w:val="008A5A1D"/>
    <w:rsid w:val="008A6BBC"/>
    <w:rsid w:val="008A6ED9"/>
    <w:rsid w:val="008A76C5"/>
    <w:rsid w:val="008B0190"/>
    <w:rsid w:val="008B1419"/>
    <w:rsid w:val="008B19FD"/>
    <w:rsid w:val="008B23F6"/>
    <w:rsid w:val="008B2D8B"/>
    <w:rsid w:val="008B6D58"/>
    <w:rsid w:val="008B6E67"/>
    <w:rsid w:val="008C1E47"/>
    <w:rsid w:val="008C3FB8"/>
    <w:rsid w:val="008C4018"/>
    <w:rsid w:val="008C65D2"/>
    <w:rsid w:val="008D2953"/>
    <w:rsid w:val="008D4D3D"/>
    <w:rsid w:val="008D504C"/>
    <w:rsid w:val="008D56AB"/>
    <w:rsid w:val="008E0713"/>
    <w:rsid w:val="008E08B2"/>
    <w:rsid w:val="008E1E7B"/>
    <w:rsid w:val="008E2BA9"/>
    <w:rsid w:val="008E39EB"/>
    <w:rsid w:val="008E4C54"/>
    <w:rsid w:val="008E508B"/>
    <w:rsid w:val="008E601D"/>
    <w:rsid w:val="008E64D5"/>
    <w:rsid w:val="008F44A4"/>
    <w:rsid w:val="008F535E"/>
    <w:rsid w:val="008F558E"/>
    <w:rsid w:val="008F5621"/>
    <w:rsid w:val="008F56BB"/>
    <w:rsid w:val="008F67A1"/>
    <w:rsid w:val="008F6EF3"/>
    <w:rsid w:val="008F7234"/>
    <w:rsid w:val="009020F0"/>
    <w:rsid w:val="009036FE"/>
    <w:rsid w:val="00903A8B"/>
    <w:rsid w:val="00903F69"/>
    <w:rsid w:val="00905ECD"/>
    <w:rsid w:val="00910E62"/>
    <w:rsid w:val="00911646"/>
    <w:rsid w:val="009119C5"/>
    <w:rsid w:val="00921806"/>
    <w:rsid w:val="00923BFC"/>
    <w:rsid w:val="009248C5"/>
    <w:rsid w:val="00925A98"/>
    <w:rsid w:val="00925A99"/>
    <w:rsid w:val="00925AA1"/>
    <w:rsid w:val="00925D62"/>
    <w:rsid w:val="00925DC0"/>
    <w:rsid w:val="00933121"/>
    <w:rsid w:val="00934B8B"/>
    <w:rsid w:val="009365FD"/>
    <w:rsid w:val="009376FC"/>
    <w:rsid w:val="00937FAB"/>
    <w:rsid w:val="00942CF0"/>
    <w:rsid w:val="00942F8D"/>
    <w:rsid w:val="00945AFA"/>
    <w:rsid w:val="0094769F"/>
    <w:rsid w:val="0095254A"/>
    <w:rsid w:val="00956887"/>
    <w:rsid w:val="0095704B"/>
    <w:rsid w:val="0096168F"/>
    <w:rsid w:val="00961954"/>
    <w:rsid w:val="00962814"/>
    <w:rsid w:val="00962CDF"/>
    <w:rsid w:val="00964207"/>
    <w:rsid w:val="00966C42"/>
    <w:rsid w:val="00967218"/>
    <w:rsid w:val="00967995"/>
    <w:rsid w:val="00967BDD"/>
    <w:rsid w:val="00970493"/>
    <w:rsid w:val="00971F42"/>
    <w:rsid w:val="00973904"/>
    <w:rsid w:val="00974159"/>
    <w:rsid w:val="00975713"/>
    <w:rsid w:val="0098085E"/>
    <w:rsid w:val="00980A18"/>
    <w:rsid w:val="009817E7"/>
    <w:rsid w:val="0098180E"/>
    <w:rsid w:val="009841D9"/>
    <w:rsid w:val="009846F9"/>
    <w:rsid w:val="00987261"/>
    <w:rsid w:val="00990BA3"/>
    <w:rsid w:val="00991B98"/>
    <w:rsid w:val="00994E99"/>
    <w:rsid w:val="00995ABF"/>
    <w:rsid w:val="0099682C"/>
    <w:rsid w:val="009A0C2D"/>
    <w:rsid w:val="009A1318"/>
    <w:rsid w:val="009A2066"/>
    <w:rsid w:val="009A227C"/>
    <w:rsid w:val="009A6B29"/>
    <w:rsid w:val="009B2783"/>
    <w:rsid w:val="009B2812"/>
    <w:rsid w:val="009B3CD3"/>
    <w:rsid w:val="009B5A49"/>
    <w:rsid w:val="009B66AD"/>
    <w:rsid w:val="009B75A8"/>
    <w:rsid w:val="009B7DE6"/>
    <w:rsid w:val="009C12D8"/>
    <w:rsid w:val="009C3BE9"/>
    <w:rsid w:val="009C7467"/>
    <w:rsid w:val="009D131C"/>
    <w:rsid w:val="009D230D"/>
    <w:rsid w:val="009D3D4D"/>
    <w:rsid w:val="009E15A3"/>
    <w:rsid w:val="009E3396"/>
    <w:rsid w:val="009E3F3B"/>
    <w:rsid w:val="009E5146"/>
    <w:rsid w:val="009E5888"/>
    <w:rsid w:val="009E64DC"/>
    <w:rsid w:val="009E6DE7"/>
    <w:rsid w:val="009F3A6D"/>
    <w:rsid w:val="009F7C55"/>
    <w:rsid w:val="00A02CDA"/>
    <w:rsid w:val="00A05F96"/>
    <w:rsid w:val="00A102F4"/>
    <w:rsid w:val="00A12C1C"/>
    <w:rsid w:val="00A148FE"/>
    <w:rsid w:val="00A16244"/>
    <w:rsid w:val="00A17B37"/>
    <w:rsid w:val="00A21B2E"/>
    <w:rsid w:val="00A22509"/>
    <w:rsid w:val="00A22729"/>
    <w:rsid w:val="00A26829"/>
    <w:rsid w:val="00A2771D"/>
    <w:rsid w:val="00A31260"/>
    <w:rsid w:val="00A317E6"/>
    <w:rsid w:val="00A31EF5"/>
    <w:rsid w:val="00A33395"/>
    <w:rsid w:val="00A33540"/>
    <w:rsid w:val="00A33FFD"/>
    <w:rsid w:val="00A37032"/>
    <w:rsid w:val="00A4032C"/>
    <w:rsid w:val="00A40DEF"/>
    <w:rsid w:val="00A4143F"/>
    <w:rsid w:val="00A41E09"/>
    <w:rsid w:val="00A42C7F"/>
    <w:rsid w:val="00A45A92"/>
    <w:rsid w:val="00A4685D"/>
    <w:rsid w:val="00A47ED9"/>
    <w:rsid w:val="00A5081A"/>
    <w:rsid w:val="00A51E7A"/>
    <w:rsid w:val="00A528C8"/>
    <w:rsid w:val="00A53CE2"/>
    <w:rsid w:val="00A55EB6"/>
    <w:rsid w:val="00A56A24"/>
    <w:rsid w:val="00A57CA9"/>
    <w:rsid w:val="00A60282"/>
    <w:rsid w:val="00A61457"/>
    <w:rsid w:val="00A624AA"/>
    <w:rsid w:val="00A630DA"/>
    <w:rsid w:val="00A6565D"/>
    <w:rsid w:val="00A67353"/>
    <w:rsid w:val="00A714CA"/>
    <w:rsid w:val="00A744F8"/>
    <w:rsid w:val="00A74680"/>
    <w:rsid w:val="00A74D13"/>
    <w:rsid w:val="00A82347"/>
    <w:rsid w:val="00A82AB4"/>
    <w:rsid w:val="00A85CFF"/>
    <w:rsid w:val="00A86909"/>
    <w:rsid w:val="00A90697"/>
    <w:rsid w:val="00A93DB2"/>
    <w:rsid w:val="00A93DFA"/>
    <w:rsid w:val="00A97571"/>
    <w:rsid w:val="00AA4C16"/>
    <w:rsid w:val="00AA7774"/>
    <w:rsid w:val="00AB19E2"/>
    <w:rsid w:val="00AB2CCA"/>
    <w:rsid w:val="00AB64AA"/>
    <w:rsid w:val="00AB64C8"/>
    <w:rsid w:val="00AB6A92"/>
    <w:rsid w:val="00AC0423"/>
    <w:rsid w:val="00AC39F8"/>
    <w:rsid w:val="00AC4D66"/>
    <w:rsid w:val="00AC6C06"/>
    <w:rsid w:val="00AC790C"/>
    <w:rsid w:val="00AD2DC9"/>
    <w:rsid w:val="00AD3454"/>
    <w:rsid w:val="00AD56A7"/>
    <w:rsid w:val="00AE02C5"/>
    <w:rsid w:val="00AE28C5"/>
    <w:rsid w:val="00AE4994"/>
    <w:rsid w:val="00AE57F5"/>
    <w:rsid w:val="00AE7E92"/>
    <w:rsid w:val="00AF01F7"/>
    <w:rsid w:val="00AF17CC"/>
    <w:rsid w:val="00AF4536"/>
    <w:rsid w:val="00AF5AD6"/>
    <w:rsid w:val="00B01293"/>
    <w:rsid w:val="00B036BA"/>
    <w:rsid w:val="00B03E98"/>
    <w:rsid w:val="00B050D7"/>
    <w:rsid w:val="00B06BB9"/>
    <w:rsid w:val="00B06FD4"/>
    <w:rsid w:val="00B0761E"/>
    <w:rsid w:val="00B16652"/>
    <w:rsid w:val="00B16744"/>
    <w:rsid w:val="00B22178"/>
    <w:rsid w:val="00B2550A"/>
    <w:rsid w:val="00B25D2B"/>
    <w:rsid w:val="00B2674D"/>
    <w:rsid w:val="00B27E70"/>
    <w:rsid w:val="00B30C69"/>
    <w:rsid w:val="00B31089"/>
    <w:rsid w:val="00B3162F"/>
    <w:rsid w:val="00B339EB"/>
    <w:rsid w:val="00B342C2"/>
    <w:rsid w:val="00B35007"/>
    <w:rsid w:val="00B357EE"/>
    <w:rsid w:val="00B35F98"/>
    <w:rsid w:val="00B3728F"/>
    <w:rsid w:val="00B402EF"/>
    <w:rsid w:val="00B40339"/>
    <w:rsid w:val="00B422AD"/>
    <w:rsid w:val="00B433FC"/>
    <w:rsid w:val="00B44C87"/>
    <w:rsid w:val="00B460C8"/>
    <w:rsid w:val="00B500D0"/>
    <w:rsid w:val="00B5127C"/>
    <w:rsid w:val="00B51968"/>
    <w:rsid w:val="00B5327E"/>
    <w:rsid w:val="00B53773"/>
    <w:rsid w:val="00B55864"/>
    <w:rsid w:val="00B6090A"/>
    <w:rsid w:val="00B61C3D"/>
    <w:rsid w:val="00B64320"/>
    <w:rsid w:val="00B65998"/>
    <w:rsid w:val="00B729B9"/>
    <w:rsid w:val="00B75D40"/>
    <w:rsid w:val="00B81A66"/>
    <w:rsid w:val="00B81EB4"/>
    <w:rsid w:val="00B8760A"/>
    <w:rsid w:val="00B90B59"/>
    <w:rsid w:val="00B91415"/>
    <w:rsid w:val="00B91CA5"/>
    <w:rsid w:val="00B95323"/>
    <w:rsid w:val="00B95BDF"/>
    <w:rsid w:val="00B95E52"/>
    <w:rsid w:val="00B96D97"/>
    <w:rsid w:val="00B97028"/>
    <w:rsid w:val="00B97AE2"/>
    <w:rsid w:val="00BA008C"/>
    <w:rsid w:val="00BA3FC1"/>
    <w:rsid w:val="00BA52C6"/>
    <w:rsid w:val="00BA5A53"/>
    <w:rsid w:val="00BB1201"/>
    <w:rsid w:val="00BB1B97"/>
    <w:rsid w:val="00BB359B"/>
    <w:rsid w:val="00BB40EC"/>
    <w:rsid w:val="00BB5243"/>
    <w:rsid w:val="00BB5DB2"/>
    <w:rsid w:val="00BB7C64"/>
    <w:rsid w:val="00BC0EF9"/>
    <w:rsid w:val="00BC0F29"/>
    <w:rsid w:val="00BD144E"/>
    <w:rsid w:val="00BD2E5E"/>
    <w:rsid w:val="00BD2F18"/>
    <w:rsid w:val="00BD39B7"/>
    <w:rsid w:val="00BD5790"/>
    <w:rsid w:val="00BD582D"/>
    <w:rsid w:val="00BE0F5E"/>
    <w:rsid w:val="00BE3157"/>
    <w:rsid w:val="00BE423E"/>
    <w:rsid w:val="00BF0804"/>
    <w:rsid w:val="00BF13D8"/>
    <w:rsid w:val="00BF2543"/>
    <w:rsid w:val="00BF2717"/>
    <w:rsid w:val="00BF3C3D"/>
    <w:rsid w:val="00BF4628"/>
    <w:rsid w:val="00BF52A8"/>
    <w:rsid w:val="00BF52F2"/>
    <w:rsid w:val="00C002FB"/>
    <w:rsid w:val="00C00CCA"/>
    <w:rsid w:val="00C03A53"/>
    <w:rsid w:val="00C10200"/>
    <w:rsid w:val="00C10B43"/>
    <w:rsid w:val="00C15330"/>
    <w:rsid w:val="00C1681A"/>
    <w:rsid w:val="00C23C9E"/>
    <w:rsid w:val="00C24150"/>
    <w:rsid w:val="00C24CB2"/>
    <w:rsid w:val="00C25D3C"/>
    <w:rsid w:val="00C25E44"/>
    <w:rsid w:val="00C30478"/>
    <w:rsid w:val="00C32041"/>
    <w:rsid w:val="00C32446"/>
    <w:rsid w:val="00C334A5"/>
    <w:rsid w:val="00C337CD"/>
    <w:rsid w:val="00C349AA"/>
    <w:rsid w:val="00C35537"/>
    <w:rsid w:val="00C40595"/>
    <w:rsid w:val="00C414FF"/>
    <w:rsid w:val="00C45645"/>
    <w:rsid w:val="00C45D12"/>
    <w:rsid w:val="00C525FF"/>
    <w:rsid w:val="00C55116"/>
    <w:rsid w:val="00C61430"/>
    <w:rsid w:val="00C6257A"/>
    <w:rsid w:val="00C62C8E"/>
    <w:rsid w:val="00C62F0E"/>
    <w:rsid w:val="00C63F29"/>
    <w:rsid w:val="00C646B0"/>
    <w:rsid w:val="00C65123"/>
    <w:rsid w:val="00C65C73"/>
    <w:rsid w:val="00C71794"/>
    <w:rsid w:val="00C722DE"/>
    <w:rsid w:val="00C73F58"/>
    <w:rsid w:val="00C7794C"/>
    <w:rsid w:val="00C81EA2"/>
    <w:rsid w:val="00C82C7E"/>
    <w:rsid w:val="00C836BD"/>
    <w:rsid w:val="00C84C36"/>
    <w:rsid w:val="00C85857"/>
    <w:rsid w:val="00C8660B"/>
    <w:rsid w:val="00C9091E"/>
    <w:rsid w:val="00C90936"/>
    <w:rsid w:val="00C90BFA"/>
    <w:rsid w:val="00C9255B"/>
    <w:rsid w:val="00C92699"/>
    <w:rsid w:val="00C92A7D"/>
    <w:rsid w:val="00C935AD"/>
    <w:rsid w:val="00C94925"/>
    <w:rsid w:val="00C9621F"/>
    <w:rsid w:val="00C967FC"/>
    <w:rsid w:val="00C97CA8"/>
    <w:rsid w:val="00CA01B5"/>
    <w:rsid w:val="00CA2D11"/>
    <w:rsid w:val="00CA2ED4"/>
    <w:rsid w:val="00CA75B8"/>
    <w:rsid w:val="00CA7D7A"/>
    <w:rsid w:val="00CB2475"/>
    <w:rsid w:val="00CB3D2C"/>
    <w:rsid w:val="00CB424D"/>
    <w:rsid w:val="00CC0A76"/>
    <w:rsid w:val="00CC0CDE"/>
    <w:rsid w:val="00CC1495"/>
    <w:rsid w:val="00CC14CF"/>
    <w:rsid w:val="00CC1B2D"/>
    <w:rsid w:val="00CC2A4D"/>
    <w:rsid w:val="00CD07DB"/>
    <w:rsid w:val="00CD3A76"/>
    <w:rsid w:val="00CD5D2F"/>
    <w:rsid w:val="00CD5FA0"/>
    <w:rsid w:val="00CD6E89"/>
    <w:rsid w:val="00CD75A6"/>
    <w:rsid w:val="00CE0919"/>
    <w:rsid w:val="00CE11FE"/>
    <w:rsid w:val="00CE1250"/>
    <w:rsid w:val="00CE1B8A"/>
    <w:rsid w:val="00CE2210"/>
    <w:rsid w:val="00CE39D0"/>
    <w:rsid w:val="00CE7088"/>
    <w:rsid w:val="00CF2056"/>
    <w:rsid w:val="00CF20FB"/>
    <w:rsid w:val="00CF2FEF"/>
    <w:rsid w:val="00CF55DB"/>
    <w:rsid w:val="00CF617F"/>
    <w:rsid w:val="00D00539"/>
    <w:rsid w:val="00D01017"/>
    <w:rsid w:val="00D01F5D"/>
    <w:rsid w:val="00D0204B"/>
    <w:rsid w:val="00D020E3"/>
    <w:rsid w:val="00D05335"/>
    <w:rsid w:val="00D062F9"/>
    <w:rsid w:val="00D06386"/>
    <w:rsid w:val="00D10C3D"/>
    <w:rsid w:val="00D13FA3"/>
    <w:rsid w:val="00D16DF9"/>
    <w:rsid w:val="00D16FF5"/>
    <w:rsid w:val="00D17B91"/>
    <w:rsid w:val="00D17F31"/>
    <w:rsid w:val="00D2335F"/>
    <w:rsid w:val="00D256F7"/>
    <w:rsid w:val="00D2709D"/>
    <w:rsid w:val="00D270D9"/>
    <w:rsid w:val="00D31979"/>
    <w:rsid w:val="00D34D80"/>
    <w:rsid w:val="00D357AA"/>
    <w:rsid w:val="00D40AE8"/>
    <w:rsid w:val="00D4225D"/>
    <w:rsid w:val="00D42BA5"/>
    <w:rsid w:val="00D42F7A"/>
    <w:rsid w:val="00D455A2"/>
    <w:rsid w:val="00D47986"/>
    <w:rsid w:val="00D539D5"/>
    <w:rsid w:val="00D60174"/>
    <w:rsid w:val="00D60702"/>
    <w:rsid w:val="00D62412"/>
    <w:rsid w:val="00D62C06"/>
    <w:rsid w:val="00D64B29"/>
    <w:rsid w:val="00D66892"/>
    <w:rsid w:val="00D673EE"/>
    <w:rsid w:val="00D678B8"/>
    <w:rsid w:val="00D67FB8"/>
    <w:rsid w:val="00D72909"/>
    <w:rsid w:val="00D72A23"/>
    <w:rsid w:val="00D73E0D"/>
    <w:rsid w:val="00D7585D"/>
    <w:rsid w:val="00D75F79"/>
    <w:rsid w:val="00D76693"/>
    <w:rsid w:val="00D773B3"/>
    <w:rsid w:val="00D775E5"/>
    <w:rsid w:val="00D779AA"/>
    <w:rsid w:val="00D80BB4"/>
    <w:rsid w:val="00D8210B"/>
    <w:rsid w:val="00D82E20"/>
    <w:rsid w:val="00D8642E"/>
    <w:rsid w:val="00D90502"/>
    <w:rsid w:val="00D91F50"/>
    <w:rsid w:val="00D92F1A"/>
    <w:rsid w:val="00D93ABD"/>
    <w:rsid w:val="00DA0459"/>
    <w:rsid w:val="00DA1B8D"/>
    <w:rsid w:val="00DA2260"/>
    <w:rsid w:val="00DA238E"/>
    <w:rsid w:val="00DA3692"/>
    <w:rsid w:val="00DA37CB"/>
    <w:rsid w:val="00DA3BCB"/>
    <w:rsid w:val="00DA48A8"/>
    <w:rsid w:val="00DA693A"/>
    <w:rsid w:val="00DB2225"/>
    <w:rsid w:val="00DB72BB"/>
    <w:rsid w:val="00DB72CC"/>
    <w:rsid w:val="00DC157A"/>
    <w:rsid w:val="00DC197D"/>
    <w:rsid w:val="00DC2C47"/>
    <w:rsid w:val="00DC3779"/>
    <w:rsid w:val="00DC7D79"/>
    <w:rsid w:val="00DD14B6"/>
    <w:rsid w:val="00DD1D4F"/>
    <w:rsid w:val="00DD2E45"/>
    <w:rsid w:val="00DD2F92"/>
    <w:rsid w:val="00DD6E8B"/>
    <w:rsid w:val="00DD7368"/>
    <w:rsid w:val="00DE08FE"/>
    <w:rsid w:val="00DE0C9D"/>
    <w:rsid w:val="00DE1671"/>
    <w:rsid w:val="00DE282D"/>
    <w:rsid w:val="00DE3514"/>
    <w:rsid w:val="00DE46A2"/>
    <w:rsid w:val="00DE5A8A"/>
    <w:rsid w:val="00DE5EF8"/>
    <w:rsid w:val="00DF08C0"/>
    <w:rsid w:val="00DF1A01"/>
    <w:rsid w:val="00DF2BE3"/>
    <w:rsid w:val="00DF5D99"/>
    <w:rsid w:val="00DF5F97"/>
    <w:rsid w:val="00DF618C"/>
    <w:rsid w:val="00DF6554"/>
    <w:rsid w:val="00DF6635"/>
    <w:rsid w:val="00DF6D89"/>
    <w:rsid w:val="00DF7CB3"/>
    <w:rsid w:val="00E00CA2"/>
    <w:rsid w:val="00E02E11"/>
    <w:rsid w:val="00E03E61"/>
    <w:rsid w:val="00E03F7B"/>
    <w:rsid w:val="00E062B2"/>
    <w:rsid w:val="00E10A56"/>
    <w:rsid w:val="00E1123C"/>
    <w:rsid w:val="00E124EE"/>
    <w:rsid w:val="00E14429"/>
    <w:rsid w:val="00E157AA"/>
    <w:rsid w:val="00E160A1"/>
    <w:rsid w:val="00E16934"/>
    <w:rsid w:val="00E170B3"/>
    <w:rsid w:val="00E176DB"/>
    <w:rsid w:val="00E2057D"/>
    <w:rsid w:val="00E20799"/>
    <w:rsid w:val="00E23419"/>
    <w:rsid w:val="00E237F4"/>
    <w:rsid w:val="00E2443E"/>
    <w:rsid w:val="00E247E0"/>
    <w:rsid w:val="00E34261"/>
    <w:rsid w:val="00E34A25"/>
    <w:rsid w:val="00E34B2E"/>
    <w:rsid w:val="00E35519"/>
    <w:rsid w:val="00E36C77"/>
    <w:rsid w:val="00E37025"/>
    <w:rsid w:val="00E41E57"/>
    <w:rsid w:val="00E41F9C"/>
    <w:rsid w:val="00E42B50"/>
    <w:rsid w:val="00E52DEA"/>
    <w:rsid w:val="00E52E4D"/>
    <w:rsid w:val="00E52E9B"/>
    <w:rsid w:val="00E5407D"/>
    <w:rsid w:val="00E56A83"/>
    <w:rsid w:val="00E63E18"/>
    <w:rsid w:val="00E65FE4"/>
    <w:rsid w:val="00E6651F"/>
    <w:rsid w:val="00E6675C"/>
    <w:rsid w:val="00E66FBD"/>
    <w:rsid w:val="00E6714C"/>
    <w:rsid w:val="00E6715D"/>
    <w:rsid w:val="00E726B3"/>
    <w:rsid w:val="00E73374"/>
    <w:rsid w:val="00E764E6"/>
    <w:rsid w:val="00E76863"/>
    <w:rsid w:val="00E76E86"/>
    <w:rsid w:val="00E81239"/>
    <w:rsid w:val="00E81484"/>
    <w:rsid w:val="00E856D5"/>
    <w:rsid w:val="00E86ABB"/>
    <w:rsid w:val="00E9338A"/>
    <w:rsid w:val="00E934A1"/>
    <w:rsid w:val="00E94720"/>
    <w:rsid w:val="00E948C4"/>
    <w:rsid w:val="00E953CA"/>
    <w:rsid w:val="00E964CB"/>
    <w:rsid w:val="00E96821"/>
    <w:rsid w:val="00EA2CFB"/>
    <w:rsid w:val="00EA4B56"/>
    <w:rsid w:val="00EA56D1"/>
    <w:rsid w:val="00EA62E3"/>
    <w:rsid w:val="00EA6B7F"/>
    <w:rsid w:val="00EA721C"/>
    <w:rsid w:val="00EA7643"/>
    <w:rsid w:val="00EB7BC9"/>
    <w:rsid w:val="00EC0302"/>
    <w:rsid w:val="00EC05E9"/>
    <w:rsid w:val="00EC2689"/>
    <w:rsid w:val="00EC348E"/>
    <w:rsid w:val="00EC395E"/>
    <w:rsid w:val="00EC41D7"/>
    <w:rsid w:val="00ED33CE"/>
    <w:rsid w:val="00ED46EE"/>
    <w:rsid w:val="00ED5089"/>
    <w:rsid w:val="00ED6D44"/>
    <w:rsid w:val="00ED6D88"/>
    <w:rsid w:val="00EE01E5"/>
    <w:rsid w:val="00EE4047"/>
    <w:rsid w:val="00EE51C5"/>
    <w:rsid w:val="00EE564C"/>
    <w:rsid w:val="00EF0548"/>
    <w:rsid w:val="00EF4444"/>
    <w:rsid w:val="00EF538C"/>
    <w:rsid w:val="00F059E6"/>
    <w:rsid w:val="00F11702"/>
    <w:rsid w:val="00F11908"/>
    <w:rsid w:val="00F13D4D"/>
    <w:rsid w:val="00F14E3E"/>
    <w:rsid w:val="00F25301"/>
    <w:rsid w:val="00F2553F"/>
    <w:rsid w:val="00F25C9B"/>
    <w:rsid w:val="00F26021"/>
    <w:rsid w:val="00F26BFD"/>
    <w:rsid w:val="00F272DC"/>
    <w:rsid w:val="00F27CD3"/>
    <w:rsid w:val="00F31710"/>
    <w:rsid w:val="00F3171C"/>
    <w:rsid w:val="00F3196A"/>
    <w:rsid w:val="00F359AA"/>
    <w:rsid w:val="00F36F29"/>
    <w:rsid w:val="00F409C6"/>
    <w:rsid w:val="00F41B8A"/>
    <w:rsid w:val="00F43358"/>
    <w:rsid w:val="00F43DDC"/>
    <w:rsid w:val="00F442D0"/>
    <w:rsid w:val="00F45625"/>
    <w:rsid w:val="00F471B0"/>
    <w:rsid w:val="00F47DA2"/>
    <w:rsid w:val="00F526D5"/>
    <w:rsid w:val="00F55E54"/>
    <w:rsid w:val="00F603BB"/>
    <w:rsid w:val="00F60D4C"/>
    <w:rsid w:val="00F61484"/>
    <w:rsid w:val="00F64165"/>
    <w:rsid w:val="00F64415"/>
    <w:rsid w:val="00F64EC6"/>
    <w:rsid w:val="00F65599"/>
    <w:rsid w:val="00F65B7D"/>
    <w:rsid w:val="00F677D1"/>
    <w:rsid w:val="00F70027"/>
    <w:rsid w:val="00F70D8B"/>
    <w:rsid w:val="00F72493"/>
    <w:rsid w:val="00F72864"/>
    <w:rsid w:val="00F72A59"/>
    <w:rsid w:val="00F73C51"/>
    <w:rsid w:val="00F74669"/>
    <w:rsid w:val="00F74835"/>
    <w:rsid w:val="00F75469"/>
    <w:rsid w:val="00F766D4"/>
    <w:rsid w:val="00F8040D"/>
    <w:rsid w:val="00F87B4C"/>
    <w:rsid w:val="00F929F7"/>
    <w:rsid w:val="00F94BF5"/>
    <w:rsid w:val="00F966FB"/>
    <w:rsid w:val="00F96C3D"/>
    <w:rsid w:val="00FA0D20"/>
    <w:rsid w:val="00FA0D9D"/>
    <w:rsid w:val="00FA149C"/>
    <w:rsid w:val="00FA1A6A"/>
    <w:rsid w:val="00FA2E03"/>
    <w:rsid w:val="00FA4E4C"/>
    <w:rsid w:val="00FA710B"/>
    <w:rsid w:val="00FB078D"/>
    <w:rsid w:val="00FB17A8"/>
    <w:rsid w:val="00FC04B8"/>
    <w:rsid w:val="00FC0EC6"/>
    <w:rsid w:val="00FC5868"/>
    <w:rsid w:val="00FC5ED5"/>
    <w:rsid w:val="00FC6BC9"/>
    <w:rsid w:val="00FD0B2C"/>
    <w:rsid w:val="00FD2CE7"/>
    <w:rsid w:val="00FD3B80"/>
    <w:rsid w:val="00FD3D11"/>
    <w:rsid w:val="00FD6C27"/>
    <w:rsid w:val="00FD7779"/>
    <w:rsid w:val="00FE2F83"/>
    <w:rsid w:val="00FE40C8"/>
    <w:rsid w:val="00FE4F57"/>
    <w:rsid w:val="00FF0C32"/>
    <w:rsid w:val="00FF1940"/>
    <w:rsid w:val="00FF4D7A"/>
    <w:rsid w:val="00FF4FDC"/>
    <w:rsid w:val="00FF50EA"/>
    <w:rsid w:val="00FF7674"/>
    <w:rsid w:val="010268FF"/>
    <w:rsid w:val="010918C6"/>
    <w:rsid w:val="010C515C"/>
    <w:rsid w:val="0116161D"/>
    <w:rsid w:val="012730F4"/>
    <w:rsid w:val="016B7BC4"/>
    <w:rsid w:val="01C5019C"/>
    <w:rsid w:val="01CF5143"/>
    <w:rsid w:val="0216499D"/>
    <w:rsid w:val="021D704B"/>
    <w:rsid w:val="02274E18"/>
    <w:rsid w:val="024005DF"/>
    <w:rsid w:val="02407836"/>
    <w:rsid w:val="025905F8"/>
    <w:rsid w:val="02675658"/>
    <w:rsid w:val="027E2B86"/>
    <w:rsid w:val="02872C33"/>
    <w:rsid w:val="0299630A"/>
    <w:rsid w:val="02A0027C"/>
    <w:rsid w:val="02F2043F"/>
    <w:rsid w:val="02F4761E"/>
    <w:rsid w:val="032545D0"/>
    <w:rsid w:val="033D2488"/>
    <w:rsid w:val="03552310"/>
    <w:rsid w:val="035538FD"/>
    <w:rsid w:val="03554D26"/>
    <w:rsid w:val="03574A49"/>
    <w:rsid w:val="036A2E45"/>
    <w:rsid w:val="03A6377E"/>
    <w:rsid w:val="03AE60A6"/>
    <w:rsid w:val="03D27788"/>
    <w:rsid w:val="03E43732"/>
    <w:rsid w:val="03F168F5"/>
    <w:rsid w:val="043E07B2"/>
    <w:rsid w:val="0443122C"/>
    <w:rsid w:val="0449794E"/>
    <w:rsid w:val="04511CAA"/>
    <w:rsid w:val="045B3D6D"/>
    <w:rsid w:val="046839AD"/>
    <w:rsid w:val="046D7017"/>
    <w:rsid w:val="04C721C2"/>
    <w:rsid w:val="04CC2FE2"/>
    <w:rsid w:val="04D35089"/>
    <w:rsid w:val="04ED22C0"/>
    <w:rsid w:val="050A5CFA"/>
    <w:rsid w:val="050B642D"/>
    <w:rsid w:val="050D356E"/>
    <w:rsid w:val="050E3489"/>
    <w:rsid w:val="050F3D96"/>
    <w:rsid w:val="051001F5"/>
    <w:rsid w:val="05297A52"/>
    <w:rsid w:val="054510FF"/>
    <w:rsid w:val="05514507"/>
    <w:rsid w:val="05723BC3"/>
    <w:rsid w:val="05737150"/>
    <w:rsid w:val="057F7646"/>
    <w:rsid w:val="05962BD1"/>
    <w:rsid w:val="05AB1445"/>
    <w:rsid w:val="06070ADA"/>
    <w:rsid w:val="060A5431"/>
    <w:rsid w:val="062F7415"/>
    <w:rsid w:val="063A21BB"/>
    <w:rsid w:val="0656239C"/>
    <w:rsid w:val="06983C0B"/>
    <w:rsid w:val="06A26D9A"/>
    <w:rsid w:val="06B522F0"/>
    <w:rsid w:val="06C120DD"/>
    <w:rsid w:val="06E553A6"/>
    <w:rsid w:val="07756730"/>
    <w:rsid w:val="078018BB"/>
    <w:rsid w:val="07962366"/>
    <w:rsid w:val="079A11AD"/>
    <w:rsid w:val="07FD29B4"/>
    <w:rsid w:val="08021B3B"/>
    <w:rsid w:val="0805679E"/>
    <w:rsid w:val="08137304"/>
    <w:rsid w:val="083171DD"/>
    <w:rsid w:val="08367C12"/>
    <w:rsid w:val="084816D3"/>
    <w:rsid w:val="084F473D"/>
    <w:rsid w:val="085525EE"/>
    <w:rsid w:val="085E14A6"/>
    <w:rsid w:val="086F40AF"/>
    <w:rsid w:val="08D47C06"/>
    <w:rsid w:val="08F3528D"/>
    <w:rsid w:val="08F655B9"/>
    <w:rsid w:val="090932AC"/>
    <w:rsid w:val="09101A4C"/>
    <w:rsid w:val="09105350"/>
    <w:rsid w:val="09295EDC"/>
    <w:rsid w:val="09603249"/>
    <w:rsid w:val="09752B6E"/>
    <w:rsid w:val="09B040FD"/>
    <w:rsid w:val="09D427C6"/>
    <w:rsid w:val="09F66873"/>
    <w:rsid w:val="0A322CE9"/>
    <w:rsid w:val="0A5D2D47"/>
    <w:rsid w:val="0A9C72F7"/>
    <w:rsid w:val="0AEC4FC5"/>
    <w:rsid w:val="0B0E5BFA"/>
    <w:rsid w:val="0B1400DD"/>
    <w:rsid w:val="0B1A265C"/>
    <w:rsid w:val="0B56560B"/>
    <w:rsid w:val="0B5D740E"/>
    <w:rsid w:val="0B68043D"/>
    <w:rsid w:val="0B86640D"/>
    <w:rsid w:val="0BA746AE"/>
    <w:rsid w:val="0BAC44B3"/>
    <w:rsid w:val="0BCF7601"/>
    <w:rsid w:val="0C1A3080"/>
    <w:rsid w:val="0C3B6B9E"/>
    <w:rsid w:val="0C46162A"/>
    <w:rsid w:val="0C492164"/>
    <w:rsid w:val="0C6C6CAB"/>
    <w:rsid w:val="0C757323"/>
    <w:rsid w:val="0C8A2C66"/>
    <w:rsid w:val="0CA1730A"/>
    <w:rsid w:val="0CA709B9"/>
    <w:rsid w:val="0CB42DE8"/>
    <w:rsid w:val="0CB94619"/>
    <w:rsid w:val="0CE21965"/>
    <w:rsid w:val="0CF903BF"/>
    <w:rsid w:val="0D1427A1"/>
    <w:rsid w:val="0D3143D3"/>
    <w:rsid w:val="0D316759"/>
    <w:rsid w:val="0D8A2666"/>
    <w:rsid w:val="0D903273"/>
    <w:rsid w:val="0D965505"/>
    <w:rsid w:val="0D984AEF"/>
    <w:rsid w:val="0DA0339C"/>
    <w:rsid w:val="0DD05C75"/>
    <w:rsid w:val="0DDA48E7"/>
    <w:rsid w:val="0DED6689"/>
    <w:rsid w:val="0DF87478"/>
    <w:rsid w:val="0DFD2072"/>
    <w:rsid w:val="0DFD544F"/>
    <w:rsid w:val="0E2F12C9"/>
    <w:rsid w:val="0E3E2D69"/>
    <w:rsid w:val="0E5313AD"/>
    <w:rsid w:val="0E584875"/>
    <w:rsid w:val="0E634C40"/>
    <w:rsid w:val="0E6F6160"/>
    <w:rsid w:val="0E745D1C"/>
    <w:rsid w:val="0E852DD8"/>
    <w:rsid w:val="0E9365F1"/>
    <w:rsid w:val="0EA35177"/>
    <w:rsid w:val="0F0E4A47"/>
    <w:rsid w:val="0F13677F"/>
    <w:rsid w:val="0F4269ED"/>
    <w:rsid w:val="0F523610"/>
    <w:rsid w:val="0F5E1D26"/>
    <w:rsid w:val="0F6D60B9"/>
    <w:rsid w:val="0FB1339E"/>
    <w:rsid w:val="0FB46230"/>
    <w:rsid w:val="0FCC126E"/>
    <w:rsid w:val="0FD07C7B"/>
    <w:rsid w:val="0FF06708"/>
    <w:rsid w:val="0FF67AE0"/>
    <w:rsid w:val="10102DD7"/>
    <w:rsid w:val="10272B5E"/>
    <w:rsid w:val="102F2FF4"/>
    <w:rsid w:val="1031162B"/>
    <w:rsid w:val="10595724"/>
    <w:rsid w:val="10633FBD"/>
    <w:rsid w:val="106D74E5"/>
    <w:rsid w:val="1080700E"/>
    <w:rsid w:val="108D4BB4"/>
    <w:rsid w:val="10934F4F"/>
    <w:rsid w:val="10943984"/>
    <w:rsid w:val="109F08DF"/>
    <w:rsid w:val="10A0311B"/>
    <w:rsid w:val="10C86072"/>
    <w:rsid w:val="10DE4EBE"/>
    <w:rsid w:val="10E1592A"/>
    <w:rsid w:val="11097045"/>
    <w:rsid w:val="110D1100"/>
    <w:rsid w:val="112640DB"/>
    <w:rsid w:val="112F12C7"/>
    <w:rsid w:val="11420726"/>
    <w:rsid w:val="115A0C52"/>
    <w:rsid w:val="11BF068B"/>
    <w:rsid w:val="11E256A5"/>
    <w:rsid w:val="120E478B"/>
    <w:rsid w:val="128F070B"/>
    <w:rsid w:val="12A02A9B"/>
    <w:rsid w:val="12AB3904"/>
    <w:rsid w:val="12B26D84"/>
    <w:rsid w:val="12D169F4"/>
    <w:rsid w:val="1315155F"/>
    <w:rsid w:val="13222245"/>
    <w:rsid w:val="132C6B2B"/>
    <w:rsid w:val="134769D8"/>
    <w:rsid w:val="138D1A81"/>
    <w:rsid w:val="138F119D"/>
    <w:rsid w:val="13DC4037"/>
    <w:rsid w:val="14172F8F"/>
    <w:rsid w:val="142F6109"/>
    <w:rsid w:val="144B17B1"/>
    <w:rsid w:val="144E4578"/>
    <w:rsid w:val="1457286F"/>
    <w:rsid w:val="14A91D39"/>
    <w:rsid w:val="14C77A59"/>
    <w:rsid w:val="14F33DF9"/>
    <w:rsid w:val="14FB55F0"/>
    <w:rsid w:val="15230887"/>
    <w:rsid w:val="1529588E"/>
    <w:rsid w:val="15433014"/>
    <w:rsid w:val="1555745E"/>
    <w:rsid w:val="156074A9"/>
    <w:rsid w:val="156426EA"/>
    <w:rsid w:val="15754C56"/>
    <w:rsid w:val="15A16DA4"/>
    <w:rsid w:val="15A26D7C"/>
    <w:rsid w:val="15E80346"/>
    <w:rsid w:val="16163139"/>
    <w:rsid w:val="16255FFD"/>
    <w:rsid w:val="162653ED"/>
    <w:rsid w:val="1631182F"/>
    <w:rsid w:val="1642145B"/>
    <w:rsid w:val="164552A5"/>
    <w:rsid w:val="16575604"/>
    <w:rsid w:val="167A2AF5"/>
    <w:rsid w:val="167E6DD2"/>
    <w:rsid w:val="168E34DC"/>
    <w:rsid w:val="16B710D1"/>
    <w:rsid w:val="16BA704F"/>
    <w:rsid w:val="16E30C53"/>
    <w:rsid w:val="16FC41BE"/>
    <w:rsid w:val="17007A3B"/>
    <w:rsid w:val="17117A91"/>
    <w:rsid w:val="172E038F"/>
    <w:rsid w:val="174E661F"/>
    <w:rsid w:val="1754024A"/>
    <w:rsid w:val="177222BC"/>
    <w:rsid w:val="177E1B09"/>
    <w:rsid w:val="178635DE"/>
    <w:rsid w:val="17991B9B"/>
    <w:rsid w:val="179B0037"/>
    <w:rsid w:val="17A914F8"/>
    <w:rsid w:val="17C57C14"/>
    <w:rsid w:val="17C61CE0"/>
    <w:rsid w:val="17D650DA"/>
    <w:rsid w:val="182A4002"/>
    <w:rsid w:val="183533B1"/>
    <w:rsid w:val="18360617"/>
    <w:rsid w:val="18677567"/>
    <w:rsid w:val="18811309"/>
    <w:rsid w:val="188C1D87"/>
    <w:rsid w:val="189A51EF"/>
    <w:rsid w:val="18A52724"/>
    <w:rsid w:val="18C8158A"/>
    <w:rsid w:val="18D130DF"/>
    <w:rsid w:val="18EF0F53"/>
    <w:rsid w:val="1903647A"/>
    <w:rsid w:val="191E6CDC"/>
    <w:rsid w:val="1937032D"/>
    <w:rsid w:val="197F5003"/>
    <w:rsid w:val="19887D3E"/>
    <w:rsid w:val="199E668F"/>
    <w:rsid w:val="19A86BA4"/>
    <w:rsid w:val="19BA2EB2"/>
    <w:rsid w:val="19C11772"/>
    <w:rsid w:val="19CD79D2"/>
    <w:rsid w:val="19E41EFA"/>
    <w:rsid w:val="1A1C22BC"/>
    <w:rsid w:val="1A21315C"/>
    <w:rsid w:val="1A277FFE"/>
    <w:rsid w:val="1A287CCE"/>
    <w:rsid w:val="1A4411A5"/>
    <w:rsid w:val="1A76551C"/>
    <w:rsid w:val="1A8F65B6"/>
    <w:rsid w:val="1A9C38B2"/>
    <w:rsid w:val="1AA51348"/>
    <w:rsid w:val="1AA65395"/>
    <w:rsid w:val="1AB667DC"/>
    <w:rsid w:val="1ABB4363"/>
    <w:rsid w:val="1AC4523D"/>
    <w:rsid w:val="1AD459F4"/>
    <w:rsid w:val="1B147EB6"/>
    <w:rsid w:val="1B4D5568"/>
    <w:rsid w:val="1B560341"/>
    <w:rsid w:val="1B747BE5"/>
    <w:rsid w:val="1B997F8B"/>
    <w:rsid w:val="1BB26EA5"/>
    <w:rsid w:val="1BB77138"/>
    <w:rsid w:val="1BCB36E8"/>
    <w:rsid w:val="1BF42527"/>
    <w:rsid w:val="1BFB7768"/>
    <w:rsid w:val="1C032EE6"/>
    <w:rsid w:val="1C0A36EA"/>
    <w:rsid w:val="1C1D79A8"/>
    <w:rsid w:val="1C2A5B45"/>
    <w:rsid w:val="1C4E4CED"/>
    <w:rsid w:val="1C556DDC"/>
    <w:rsid w:val="1C600D8A"/>
    <w:rsid w:val="1C6B3C88"/>
    <w:rsid w:val="1C7B416F"/>
    <w:rsid w:val="1CC42D3E"/>
    <w:rsid w:val="1CE81F81"/>
    <w:rsid w:val="1CE9096C"/>
    <w:rsid w:val="1CFB6015"/>
    <w:rsid w:val="1D0F0217"/>
    <w:rsid w:val="1D2A60CF"/>
    <w:rsid w:val="1D4765D6"/>
    <w:rsid w:val="1D5C3C3B"/>
    <w:rsid w:val="1DA43D68"/>
    <w:rsid w:val="1DA904A4"/>
    <w:rsid w:val="1DBA310F"/>
    <w:rsid w:val="1DD0299D"/>
    <w:rsid w:val="1DDE54DB"/>
    <w:rsid w:val="1DE3575A"/>
    <w:rsid w:val="1DE55F7D"/>
    <w:rsid w:val="1DEA1141"/>
    <w:rsid w:val="1DFB1553"/>
    <w:rsid w:val="1E50289D"/>
    <w:rsid w:val="1E583FBD"/>
    <w:rsid w:val="1E5D6BAA"/>
    <w:rsid w:val="1ECA6AA2"/>
    <w:rsid w:val="1ED34C37"/>
    <w:rsid w:val="1EE51864"/>
    <w:rsid w:val="1EF40EC7"/>
    <w:rsid w:val="1EFD2003"/>
    <w:rsid w:val="1F1E669E"/>
    <w:rsid w:val="1F3C275F"/>
    <w:rsid w:val="1F6529EC"/>
    <w:rsid w:val="1F6B26A7"/>
    <w:rsid w:val="1FA26E71"/>
    <w:rsid w:val="1FBB47D1"/>
    <w:rsid w:val="1FBB52DD"/>
    <w:rsid w:val="20035E38"/>
    <w:rsid w:val="204B32BD"/>
    <w:rsid w:val="206F1A20"/>
    <w:rsid w:val="2087110A"/>
    <w:rsid w:val="209B3792"/>
    <w:rsid w:val="20A01960"/>
    <w:rsid w:val="20A34D48"/>
    <w:rsid w:val="20B30F50"/>
    <w:rsid w:val="20E328AB"/>
    <w:rsid w:val="20FD2E75"/>
    <w:rsid w:val="211F109E"/>
    <w:rsid w:val="213946AC"/>
    <w:rsid w:val="21407D9B"/>
    <w:rsid w:val="21442B0B"/>
    <w:rsid w:val="21523857"/>
    <w:rsid w:val="215D647A"/>
    <w:rsid w:val="21626023"/>
    <w:rsid w:val="21675A7F"/>
    <w:rsid w:val="216B129E"/>
    <w:rsid w:val="217024CE"/>
    <w:rsid w:val="218A7EB9"/>
    <w:rsid w:val="21B25E20"/>
    <w:rsid w:val="21C91EB4"/>
    <w:rsid w:val="22366086"/>
    <w:rsid w:val="22377B44"/>
    <w:rsid w:val="22706FA3"/>
    <w:rsid w:val="227C6FCD"/>
    <w:rsid w:val="22815169"/>
    <w:rsid w:val="22893889"/>
    <w:rsid w:val="228E42BB"/>
    <w:rsid w:val="229B584C"/>
    <w:rsid w:val="22D24C92"/>
    <w:rsid w:val="22ED1693"/>
    <w:rsid w:val="22F80B28"/>
    <w:rsid w:val="230B4B64"/>
    <w:rsid w:val="23250588"/>
    <w:rsid w:val="232828DD"/>
    <w:rsid w:val="236D415A"/>
    <w:rsid w:val="239C17E8"/>
    <w:rsid w:val="23A018CE"/>
    <w:rsid w:val="23A23946"/>
    <w:rsid w:val="23AD2C2A"/>
    <w:rsid w:val="23CB0558"/>
    <w:rsid w:val="24015919"/>
    <w:rsid w:val="240467F0"/>
    <w:rsid w:val="24052A9F"/>
    <w:rsid w:val="2416380A"/>
    <w:rsid w:val="244A144E"/>
    <w:rsid w:val="247F653E"/>
    <w:rsid w:val="24874D82"/>
    <w:rsid w:val="2493200C"/>
    <w:rsid w:val="24C01340"/>
    <w:rsid w:val="24E82697"/>
    <w:rsid w:val="25080077"/>
    <w:rsid w:val="253A03FE"/>
    <w:rsid w:val="256848F6"/>
    <w:rsid w:val="25EF285E"/>
    <w:rsid w:val="260307C6"/>
    <w:rsid w:val="26093E77"/>
    <w:rsid w:val="265847BB"/>
    <w:rsid w:val="266E23A1"/>
    <w:rsid w:val="26707343"/>
    <w:rsid w:val="269447FE"/>
    <w:rsid w:val="26981C4B"/>
    <w:rsid w:val="26B43082"/>
    <w:rsid w:val="26B43907"/>
    <w:rsid w:val="26B63EB6"/>
    <w:rsid w:val="26BE15E0"/>
    <w:rsid w:val="27194C32"/>
    <w:rsid w:val="272C00DA"/>
    <w:rsid w:val="274E2589"/>
    <w:rsid w:val="275735C9"/>
    <w:rsid w:val="27926BD9"/>
    <w:rsid w:val="279A1600"/>
    <w:rsid w:val="279F470C"/>
    <w:rsid w:val="27A47134"/>
    <w:rsid w:val="27D61C66"/>
    <w:rsid w:val="27FD1FA1"/>
    <w:rsid w:val="281E6280"/>
    <w:rsid w:val="282F2D7B"/>
    <w:rsid w:val="283163FF"/>
    <w:rsid w:val="28334CC5"/>
    <w:rsid w:val="283E37A4"/>
    <w:rsid w:val="283E3D91"/>
    <w:rsid w:val="285F6A95"/>
    <w:rsid w:val="28765CD1"/>
    <w:rsid w:val="28ED350F"/>
    <w:rsid w:val="292E2192"/>
    <w:rsid w:val="292F246F"/>
    <w:rsid w:val="29470D32"/>
    <w:rsid w:val="29595B31"/>
    <w:rsid w:val="299B05A7"/>
    <w:rsid w:val="29B62878"/>
    <w:rsid w:val="29D3172A"/>
    <w:rsid w:val="29D51D01"/>
    <w:rsid w:val="29DE2CEC"/>
    <w:rsid w:val="29E12BDB"/>
    <w:rsid w:val="29EA0605"/>
    <w:rsid w:val="29FC5182"/>
    <w:rsid w:val="2A505497"/>
    <w:rsid w:val="2A707FCB"/>
    <w:rsid w:val="2ACE7987"/>
    <w:rsid w:val="2B046F98"/>
    <w:rsid w:val="2B0839E0"/>
    <w:rsid w:val="2B2635D8"/>
    <w:rsid w:val="2B2C423F"/>
    <w:rsid w:val="2B7362A4"/>
    <w:rsid w:val="2B7B72E6"/>
    <w:rsid w:val="2B8671E4"/>
    <w:rsid w:val="2B8973D0"/>
    <w:rsid w:val="2BAB160C"/>
    <w:rsid w:val="2BB95A5C"/>
    <w:rsid w:val="2BD334E0"/>
    <w:rsid w:val="2C2D0900"/>
    <w:rsid w:val="2C5213EE"/>
    <w:rsid w:val="2C5A6877"/>
    <w:rsid w:val="2C863FD7"/>
    <w:rsid w:val="2CA90B8C"/>
    <w:rsid w:val="2CB6717E"/>
    <w:rsid w:val="2CC52638"/>
    <w:rsid w:val="2CDB127C"/>
    <w:rsid w:val="2CDC67B0"/>
    <w:rsid w:val="2CFF1BB1"/>
    <w:rsid w:val="2D186BBE"/>
    <w:rsid w:val="2D2420F5"/>
    <w:rsid w:val="2D4878AB"/>
    <w:rsid w:val="2D4E4C1C"/>
    <w:rsid w:val="2D54540B"/>
    <w:rsid w:val="2D5A0CB0"/>
    <w:rsid w:val="2D622A0C"/>
    <w:rsid w:val="2D647E41"/>
    <w:rsid w:val="2D7E4B26"/>
    <w:rsid w:val="2D843FA1"/>
    <w:rsid w:val="2DB25056"/>
    <w:rsid w:val="2DB6611D"/>
    <w:rsid w:val="2DD50C66"/>
    <w:rsid w:val="2E0C080A"/>
    <w:rsid w:val="2E354D8C"/>
    <w:rsid w:val="2E3A15C5"/>
    <w:rsid w:val="2E491DA3"/>
    <w:rsid w:val="2E5C26DA"/>
    <w:rsid w:val="2E5C5B04"/>
    <w:rsid w:val="2E6734D5"/>
    <w:rsid w:val="2E7167FE"/>
    <w:rsid w:val="2E7E539C"/>
    <w:rsid w:val="2EA725B5"/>
    <w:rsid w:val="2ED32B1B"/>
    <w:rsid w:val="2F081D50"/>
    <w:rsid w:val="2F212C57"/>
    <w:rsid w:val="2F33083F"/>
    <w:rsid w:val="2F4B70F6"/>
    <w:rsid w:val="2F5D7A10"/>
    <w:rsid w:val="2F693608"/>
    <w:rsid w:val="2F784FF1"/>
    <w:rsid w:val="2F9910AC"/>
    <w:rsid w:val="2FB00E13"/>
    <w:rsid w:val="2FBB4E44"/>
    <w:rsid w:val="2FEF2C1D"/>
    <w:rsid w:val="2FF66F76"/>
    <w:rsid w:val="2FFE25B5"/>
    <w:rsid w:val="302054FC"/>
    <w:rsid w:val="304A62E1"/>
    <w:rsid w:val="306D1EB4"/>
    <w:rsid w:val="30774A21"/>
    <w:rsid w:val="308F718A"/>
    <w:rsid w:val="30A61C68"/>
    <w:rsid w:val="30B02E86"/>
    <w:rsid w:val="30B720BB"/>
    <w:rsid w:val="30D2494A"/>
    <w:rsid w:val="30E11836"/>
    <w:rsid w:val="30E8548C"/>
    <w:rsid w:val="31387B83"/>
    <w:rsid w:val="31393D86"/>
    <w:rsid w:val="313D4FF3"/>
    <w:rsid w:val="315068BC"/>
    <w:rsid w:val="315630C2"/>
    <w:rsid w:val="31790CC3"/>
    <w:rsid w:val="318B1974"/>
    <w:rsid w:val="31950D85"/>
    <w:rsid w:val="31DA4D9C"/>
    <w:rsid w:val="31E65267"/>
    <w:rsid w:val="320E1D9E"/>
    <w:rsid w:val="324E1F50"/>
    <w:rsid w:val="325B3D30"/>
    <w:rsid w:val="325D28E0"/>
    <w:rsid w:val="32A31F6A"/>
    <w:rsid w:val="32B80FB8"/>
    <w:rsid w:val="32CD34F9"/>
    <w:rsid w:val="32F34EEA"/>
    <w:rsid w:val="330C4B56"/>
    <w:rsid w:val="3310273F"/>
    <w:rsid w:val="333B1946"/>
    <w:rsid w:val="33541193"/>
    <w:rsid w:val="336C2A9E"/>
    <w:rsid w:val="337366B4"/>
    <w:rsid w:val="337F2D76"/>
    <w:rsid w:val="33925759"/>
    <w:rsid w:val="33CE3103"/>
    <w:rsid w:val="33E07128"/>
    <w:rsid w:val="33FE1DB4"/>
    <w:rsid w:val="34132FEF"/>
    <w:rsid w:val="342844A1"/>
    <w:rsid w:val="34287AD8"/>
    <w:rsid w:val="342E39CC"/>
    <w:rsid w:val="342F77E0"/>
    <w:rsid w:val="34343139"/>
    <w:rsid w:val="346D4EA8"/>
    <w:rsid w:val="346E0414"/>
    <w:rsid w:val="3481275D"/>
    <w:rsid w:val="34A13461"/>
    <w:rsid w:val="34BC6451"/>
    <w:rsid w:val="34C461BD"/>
    <w:rsid w:val="350E0066"/>
    <w:rsid w:val="351B6FEF"/>
    <w:rsid w:val="35272E0A"/>
    <w:rsid w:val="352B3690"/>
    <w:rsid w:val="355A3F33"/>
    <w:rsid w:val="356C11B9"/>
    <w:rsid w:val="358C2F29"/>
    <w:rsid w:val="358F43F4"/>
    <w:rsid w:val="359336F3"/>
    <w:rsid w:val="35AB66F7"/>
    <w:rsid w:val="35BD2ECE"/>
    <w:rsid w:val="35C8545B"/>
    <w:rsid w:val="35D1195F"/>
    <w:rsid w:val="362345CF"/>
    <w:rsid w:val="362823F2"/>
    <w:rsid w:val="36287B4A"/>
    <w:rsid w:val="363F1079"/>
    <w:rsid w:val="364C18CF"/>
    <w:rsid w:val="365178F6"/>
    <w:rsid w:val="36532D90"/>
    <w:rsid w:val="365A6510"/>
    <w:rsid w:val="36647CF5"/>
    <w:rsid w:val="3669314D"/>
    <w:rsid w:val="36767433"/>
    <w:rsid w:val="367E7ACD"/>
    <w:rsid w:val="36A237D5"/>
    <w:rsid w:val="36D5661F"/>
    <w:rsid w:val="36F71E5F"/>
    <w:rsid w:val="372F2CF0"/>
    <w:rsid w:val="37373F45"/>
    <w:rsid w:val="374408BB"/>
    <w:rsid w:val="374420FC"/>
    <w:rsid w:val="37476495"/>
    <w:rsid w:val="374B212A"/>
    <w:rsid w:val="37503E23"/>
    <w:rsid w:val="375A0B47"/>
    <w:rsid w:val="375E3F14"/>
    <w:rsid w:val="3798103E"/>
    <w:rsid w:val="37B16D0F"/>
    <w:rsid w:val="37D2044A"/>
    <w:rsid w:val="37FE6FB3"/>
    <w:rsid w:val="37FF7A9A"/>
    <w:rsid w:val="380C5C6D"/>
    <w:rsid w:val="381209AF"/>
    <w:rsid w:val="38257047"/>
    <w:rsid w:val="385E1ED9"/>
    <w:rsid w:val="386A76EB"/>
    <w:rsid w:val="38A7046D"/>
    <w:rsid w:val="38B417A1"/>
    <w:rsid w:val="38FE4E88"/>
    <w:rsid w:val="39245E3E"/>
    <w:rsid w:val="39622A9A"/>
    <w:rsid w:val="3966790A"/>
    <w:rsid w:val="396F18A3"/>
    <w:rsid w:val="398A501F"/>
    <w:rsid w:val="398F543B"/>
    <w:rsid w:val="39933147"/>
    <w:rsid w:val="39CF3AA6"/>
    <w:rsid w:val="39DE269C"/>
    <w:rsid w:val="39E91C5C"/>
    <w:rsid w:val="3A10453B"/>
    <w:rsid w:val="3A2A2382"/>
    <w:rsid w:val="3A2E7C04"/>
    <w:rsid w:val="3A7D056F"/>
    <w:rsid w:val="3A955D35"/>
    <w:rsid w:val="3ABF1052"/>
    <w:rsid w:val="3ACC1DC7"/>
    <w:rsid w:val="3AD1656D"/>
    <w:rsid w:val="3ADB6413"/>
    <w:rsid w:val="3AEC005B"/>
    <w:rsid w:val="3AF41AB7"/>
    <w:rsid w:val="3AF47756"/>
    <w:rsid w:val="3B11744C"/>
    <w:rsid w:val="3B152D28"/>
    <w:rsid w:val="3B1E3996"/>
    <w:rsid w:val="3B2B677D"/>
    <w:rsid w:val="3B2E6AF7"/>
    <w:rsid w:val="3B3A51C2"/>
    <w:rsid w:val="3B40589D"/>
    <w:rsid w:val="3B543124"/>
    <w:rsid w:val="3B612C80"/>
    <w:rsid w:val="3B616AB7"/>
    <w:rsid w:val="3B6413D1"/>
    <w:rsid w:val="3B6D2EF7"/>
    <w:rsid w:val="3B8248C7"/>
    <w:rsid w:val="3BC04797"/>
    <w:rsid w:val="3BDB0B7B"/>
    <w:rsid w:val="3BE04C7E"/>
    <w:rsid w:val="3BE818BA"/>
    <w:rsid w:val="3BF61C36"/>
    <w:rsid w:val="3C1E1B77"/>
    <w:rsid w:val="3C3C75D2"/>
    <w:rsid w:val="3C3D32DB"/>
    <w:rsid w:val="3C564022"/>
    <w:rsid w:val="3C575D67"/>
    <w:rsid w:val="3C8D6E67"/>
    <w:rsid w:val="3CA0776F"/>
    <w:rsid w:val="3CC860CF"/>
    <w:rsid w:val="3CD96105"/>
    <w:rsid w:val="3CE534FF"/>
    <w:rsid w:val="3D0C7590"/>
    <w:rsid w:val="3D6E5C35"/>
    <w:rsid w:val="3D7913F8"/>
    <w:rsid w:val="3D821E8F"/>
    <w:rsid w:val="3D880880"/>
    <w:rsid w:val="3DA267C0"/>
    <w:rsid w:val="3DED50E2"/>
    <w:rsid w:val="3DF700E6"/>
    <w:rsid w:val="3E304A54"/>
    <w:rsid w:val="3E680D0F"/>
    <w:rsid w:val="3E7025F1"/>
    <w:rsid w:val="3E812BB6"/>
    <w:rsid w:val="3E9C7836"/>
    <w:rsid w:val="3EB076CB"/>
    <w:rsid w:val="3EBB3119"/>
    <w:rsid w:val="3ECC2FB6"/>
    <w:rsid w:val="3ED56BED"/>
    <w:rsid w:val="3EDB60F4"/>
    <w:rsid w:val="3EDF750B"/>
    <w:rsid w:val="3EE6099A"/>
    <w:rsid w:val="3EE86266"/>
    <w:rsid w:val="3F2C2994"/>
    <w:rsid w:val="3F6017FE"/>
    <w:rsid w:val="3F69234B"/>
    <w:rsid w:val="3F7537C1"/>
    <w:rsid w:val="3F846100"/>
    <w:rsid w:val="3F987E1E"/>
    <w:rsid w:val="3FA9490E"/>
    <w:rsid w:val="3FD05519"/>
    <w:rsid w:val="3FE57679"/>
    <w:rsid w:val="3FEC1F38"/>
    <w:rsid w:val="3FF25C31"/>
    <w:rsid w:val="400E1045"/>
    <w:rsid w:val="40660742"/>
    <w:rsid w:val="406D4506"/>
    <w:rsid w:val="407A49AD"/>
    <w:rsid w:val="40A07606"/>
    <w:rsid w:val="40A308EC"/>
    <w:rsid w:val="40C94441"/>
    <w:rsid w:val="40C94F41"/>
    <w:rsid w:val="40CB3AF6"/>
    <w:rsid w:val="40F36BB8"/>
    <w:rsid w:val="41231F45"/>
    <w:rsid w:val="41806E98"/>
    <w:rsid w:val="418C0B94"/>
    <w:rsid w:val="419B4B2D"/>
    <w:rsid w:val="41C70A2B"/>
    <w:rsid w:val="41D10A79"/>
    <w:rsid w:val="42135516"/>
    <w:rsid w:val="4259402F"/>
    <w:rsid w:val="42957EE3"/>
    <w:rsid w:val="429930E5"/>
    <w:rsid w:val="42AE76C8"/>
    <w:rsid w:val="42AF0EDE"/>
    <w:rsid w:val="430D0903"/>
    <w:rsid w:val="432F4920"/>
    <w:rsid w:val="43400141"/>
    <w:rsid w:val="43452274"/>
    <w:rsid w:val="437E34AE"/>
    <w:rsid w:val="439B076C"/>
    <w:rsid w:val="43A11E7B"/>
    <w:rsid w:val="43AE70D9"/>
    <w:rsid w:val="43D61C55"/>
    <w:rsid w:val="43DA45E5"/>
    <w:rsid w:val="43DF5CC9"/>
    <w:rsid w:val="43E74603"/>
    <w:rsid w:val="44251444"/>
    <w:rsid w:val="44312023"/>
    <w:rsid w:val="44645888"/>
    <w:rsid w:val="446C4127"/>
    <w:rsid w:val="449447E3"/>
    <w:rsid w:val="44A528A3"/>
    <w:rsid w:val="44B41224"/>
    <w:rsid w:val="4509452D"/>
    <w:rsid w:val="4542497A"/>
    <w:rsid w:val="454C758A"/>
    <w:rsid w:val="455B08CA"/>
    <w:rsid w:val="45680E02"/>
    <w:rsid w:val="456E24AD"/>
    <w:rsid w:val="457B2CA4"/>
    <w:rsid w:val="45860113"/>
    <w:rsid w:val="458A4CC6"/>
    <w:rsid w:val="459931EA"/>
    <w:rsid w:val="45A00FCA"/>
    <w:rsid w:val="45AD3632"/>
    <w:rsid w:val="45D10AFE"/>
    <w:rsid w:val="45EE62B0"/>
    <w:rsid w:val="45FE071C"/>
    <w:rsid w:val="45FE08B2"/>
    <w:rsid w:val="46034FA7"/>
    <w:rsid w:val="461540A4"/>
    <w:rsid w:val="46337A2E"/>
    <w:rsid w:val="46544CE7"/>
    <w:rsid w:val="467569C0"/>
    <w:rsid w:val="46812745"/>
    <w:rsid w:val="468D1B4F"/>
    <w:rsid w:val="46B27451"/>
    <w:rsid w:val="46BC6ED7"/>
    <w:rsid w:val="46D049BD"/>
    <w:rsid w:val="47194EFC"/>
    <w:rsid w:val="471F7336"/>
    <w:rsid w:val="472C3569"/>
    <w:rsid w:val="47375688"/>
    <w:rsid w:val="47487502"/>
    <w:rsid w:val="47502CDB"/>
    <w:rsid w:val="476175EA"/>
    <w:rsid w:val="47833584"/>
    <w:rsid w:val="47835663"/>
    <w:rsid w:val="47891F24"/>
    <w:rsid w:val="478E62EC"/>
    <w:rsid w:val="4792337A"/>
    <w:rsid w:val="47D550C5"/>
    <w:rsid w:val="47D7410E"/>
    <w:rsid w:val="47E768A2"/>
    <w:rsid w:val="47FA0D5D"/>
    <w:rsid w:val="48293C68"/>
    <w:rsid w:val="482B169D"/>
    <w:rsid w:val="482C77D0"/>
    <w:rsid w:val="48304854"/>
    <w:rsid w:val="484B28EE"/>
    <w:rsid w:val="486D71AE"/>
    <w:rsid w:val="487E1B9D"/>
    <w:rsid w:val="48913CC3"/>
    <w:rsid w:val="48DB58CD"/>
    <w:rsid w:val="48E0023A"/>
    <w:rsid w:val="48E47D40"/>
    <w:rsid w:val="49003D3D"/>
    <w:rsid w:val="491203A7"/>
    <w:rsid w:val="491A16C3"/>
    <w:rsid w:val="49260292"/>
    <w:rsid w:val="49361330"/>
    <w:rsid w:val="495E3F7B"/>
    <w:rsid w:val="49834D09"/>
    <w:rsid w:val="498A102A"/>
    <w:rsid w:val="49A2408D"/>
    <w:rsid w:val="49B7192D"/>
    <w:rsid w:val="49BD0942"/>
    <w:rsid w:val="4A0C244C"/>
    <w:rsid w:val="4A1A5FDE"/>
    <w:rsid w:val="4A301DB4"/>
    <w:rsid w:val="4A3C4706"/>
    <w:rsid w:val="4A497301"/>
    <w:rsid w:val="4A4B3C30"/>
    <w:rsid w:val="4A6409CF"/>
    <w:rsid w:val="4A6C7C2B"/>
    <w:rsid w:val="4A7E6284"/>
    <w:rsid w:val="4A8328CF"/>
    <w:rsid w:val="4A870E05"/>
    <w:rsid w:val="4AC70D38"/>
    <w:rsid w:val="4AD11BE9"/>
    <w:rsid w:val="4B2A5F9D"/>
    <w:rsid w:val="4B387128"/>
    <w:rsid w:val="4B4C2EF9"/>
    <w:rsid w:val="4B8A742F"/>
    <w:rsid w:val="4BA650FD"/>
    <w:rsid w:val="4BB95FFD"/>
    <w:rsid w:val="4BF550EC"/>
    <w:rsid w:val="4C032F8F"/>
    <w:rsid w:val="4C1A5F25"/>
    <w:rsid w:val="4C247062"/>
    <w:rsid w:val="4C267F66"/>
    <w:rsid w:val="4C277F97"/>
    <w:rsid w:val="4C33340C"/>
    <w:rsid w:val="4C596E83"/>
    <w:rsid w:val="4C6B4EED"/>
    <w:rsid w:val="4C8D026F"/>
    <w:rsid w:val="4CB16794"/>
    <w:rsid w:val="4D0D1157"/>
    <w:rsid w:val="4D5607F7"/>
    <w:rsid w:val="4D6618E5"/>
    <w:rsid w:val="4D8846AF"/>
    <w:rsid w:val="4D987DC5"/>
    <w:rsid w:val="4DAB5BD9"/>
    <w:rsid w:val="4DC6604C"/>
    <w:rsid w:val="4DD53D9F"/>
    <w:rsid w:val="4E02019C"/>
    <w:rsid w:val="4E1E4885"/>
    <w:rsid w:val="4E480EE1"/>
    <w:rsid w:val="4E521E4F"/>
    <w:rsid w:val="4E5479C2"/>
    <w:rsid w:val="4E782802"/>
    <w:rsid w:val="4E831F51"/>
    <w:rsid w:val="4EA63078"/>
    <w:rsid w:val="4EC81E7E"/>
    <w:rsid w:val="4EDE39BF"/>
    <w:rsid w:val="4F09258B"/>
    <w:rsid w:val="4F1B3238"/>
    <w:rsid w:val="4F1C68DE"/>
    <w:rsid w:val="4F65554C"/>
    <w:rsid w:val="4F896E3B"/>
    <w:rsid w:val="4F9D29A4"/>
    <w:rsid w:val="4FBE198F"/>
    <w:rsid w:val="4FBF6CE0"/>
    <w:rsid w:val="4FD226CA"/>
    <w:rsid w:val="4FD716BF"/>
    <w:rsid w:val="4FEC4C62"/>
    <w:rsid w:val="4FFF04DC"/>
    <w:rsid w:val="4FFF757B"/>
    <w:rsid w:val="50783B24"/>
    <w:rsid w:val="507C4EBF"/>
    <w:rsid w:val="50AD2A79"/>
    <w:rsid w:val="50C010FF"/>
    <w:rsid w:val="50CD7919"/>
    <w:rsid w:val="50EA4986"/>
    <w:rsid w:val="51497779"/>
    <w:rsid w:val="515642B0"/>
    <w:rsid w:val="51B0518D"/>
    <w:rsid w:val="51C331B2"/>
    <w:rsid w:val="51DD370E"/>
    <w:rsid w:val="51E94B55"/>
    <w:rsid w:val="51EA0B83"/>
    <w:rsid w:val="520214AB"/>
    <w:rsid w:val="521C17EF"/>
    <w:rsid w:val="521E5D57"/>
    <w:rsid w:val="52316C45"/>
    <w:rsid w:val="52441B42"/>
    <w:rsid w:val="524538C2"/>
    <w:rsid w:val="528D00BE"/>
    <w:rsid w:val="52A84481"/>
    <w:rsid w:val="52C77092"/>
    <w:rsid w:val="52CC3131"/>
    <w:rsid w:val="530B1CC6"/>
    <w:rsid w:val="53184DD3"/>
    <w:rsid w:val="53362629"/>
    <w:rsid w:val="534D11C2"/>
    <w:rsid w:val="53526809"/>
    <w:rsid w:val="536547A0"/>
    <w:rsid w:val="537A6003"/>
    <w:rsid w:val="538D33AE"/>
    <w:rsid w:val="539D625F"/>
    <w:rsid w:val="53DF7932"/>
    <w:rsid w:val="53E84981"/>
    <w:rsid w:val="540434FA"/>
    <w:rsid w:val="540F732B"/>
    <w:rsid w:val="543A0A96"/>
    <w:rsid w:val="547A7F22"/>
    <w:rsid w:val="54927075"/>
    <w:rsid w:val="549B1414"/>
    <w:rsid w:val="549D4A04"/>
    <w:rsid w:val="54B51FA8"/>
    <w:rsid w:val="54C20897"/>
    <w:rsid w:val="54C776C1"/>
    <w:rsid w:val="54D87689"/>
    <w:rsid w:val="54D904C2"/>
    <w:rsid w:val="54EC2AAD"/>
    <w:rsid w:val="54F6244B"/>
    <w:rsid w:val="551B190B"/>
    <w:rsid w:val="555A24B3"/>
    <w:rsid w:val="556B648A"/>
    <w:rsid w:val="559F2F64"/>
    <w:rsid w:val="55C219CB"/>
    <w:rsid w:val="55CC051D"/>
    <w:rsid w:val="55CF3CBB"/>
    <w:rsid w:val="55DB5CEE"/>
    <w:rsid w:val="55FF7882"/>
    <w:rsid w:val="560703EE"/>
    <w:rsid w:val="560D5A90"/>
    <w:rsid w:val="561267CC"/>
    <w:rsid w:val="561A27D6"/>
    <w:rsid w:val="562C530F"/>
    <w:rsid w:val="56475E46"/>
    <w:rsid w:val="565A2142"/>
    <w:rsid w:val="565C1F1E"/>
    <w:rsid w:val="565F500A"/>
    <w:rsid w:val="565F5846"/>
    <w:rsid w:val="56612D7A"/>
    <w:rsid w:val="567E5C12"/>
    <w:rsid w:val="56B221D7"/>
    <w:rsid w:val="56DC434F"/>
    <w:rsid w:val="56E3714E"/>
    <w:rsid w:val="56E81EF1"/>
    <w:rsid w:val="56F2212B"/>
    <w:rsid w:val="5704141D"/>
    <w:rsid w:val="5704394A"/>
    <w:rsid w:val="5716550D"/>
    <w:rsid w:val="57213311"/>
    <w:rsid w:val="57320179"/>
    <w:rsid w:val="57370C12"/>
    <w:rsid w:val="573C4D5B"/>
    <w:rsid w:val="57953B29"/>
    <w:rsid w:val="579C71FC"/>
    <w:rsid w:val="579F7BD5"/>
    <w:rsid w:val="57A057C5"/>
    <w:rsid w:val="57CE5A51"/>
    <w:rsid w:val="57D375A1"/>
    <w:rsid w:val="57D94369"/>
    <w:rsid w:val="57F46365"/>
    <w:rsid w:val="581216F4"/>
    <w:rsid w:val="58490485"/>
    <w:rsid w:val="58671F70"/>
    <w:rsid w:val="587A3686"/>
    <w:rsid w:val="58821BA6"/>
    <w:rsid w:val="589B1EA4"/>
    <w:rsid w:val="58B0078E"/>
    <w:rsid w:val="58B1752E"/>
    <w:rsid w:val="58C136AD"/>
    <w:rsid w:val="58D030D3"/>
    <w:rsid w:val="58D34D55"/>
    <w:rsid w:val="58F129D0"/>
    <w:rsid w:val="58FF5E14"/>
    <w:rsid w:val="593F61B9"/>
    <w:rsid w:val="595F5C17"/>
    <w:rsid w:val="59776272"/>
    <w:rsid w:val="59910095"/>
    <w:rsid w:val="59B34395"/>
    <w:rsid w:val="59CA6663"/>
    <w:rsid w:val="59EE7A25"/>
    <w:rsid w:val="59FD1A51"/>
    <w:rsid w:val="5A013D0E"/>
    <w:rsid w:val="5A0340FB"/>
    <w:rsid w:val="5A485A6A"/>
    <w:rsid w:val="5A5A6F99"/>
    <w:rsid w:val="5A5F5375"/>
    <w:rsid w:val="5A7C35F0"/>
    <w:rsid w:val="5A893518"/>
    <w:rsid w:val="5A8B6C09"/>
    <w:rsid w:val="5A91004E"/>
    <w:rsid w:val="5A954858"/>
    <w:rsid w:val="5AA82109"/>
    <w:rsid w:val="5AB8761E"/>
    <w:rsid w:val="5ACB655B"/>
    <w:rsid w:val="5AE41B76"/>
    <w:rsid w:val="5AE67A0F"/>
    <w:rsid w:val="5AFE082C"/>
    <w:rsid w:val="5B114285"/>
    <w:rsid w:val="5B142F6C"/>
    <w:rsid w:val="5B5B09E3"/>
    <w:rsid w:val="5B660B35"/>
    <w:rsid w:val="5B667DFD"/>
    <w:rsid w:val="5BB973F0"/>
    <w:rsid w:val="5BBF64A8"/>
    <w:rsid w:val="5BEB25CB"/>
    <w:rsid w:val="5C177873"/>
    <w:rsid w:val="5C206163"/>
    <w:rsid w:val="5C2C6094"/>
    <w:rsid w:val="5C5F2292"/>
    <w:rsid w:val="5C6B14AF"/>
    <w:rsid w:val="5CF23F26"/>
    <w:rsid w:val="5D556174"/>
    <w:rsid w:val="5D5D4AEE"/>
    <w:rsid w:val="5D795DC5"/>
    <w:rsid w:val="5D803FD6"/>
    <w:rsid w:val="5DA4681A"/>
    <w:rsid w:val="5DB85BAF"/>
    <w:rsid w:val="5DC11CD0"/>
    <w:rsid w:val="5DC93421"/>
    <w:rsid w:val="5DD403B1"/>
    <w:rsid w:val="5DF07906"/>
    <w:rsid w:val="5DFC2526"/>
    <w:rsid w:val="5E036463"/>
    <w:rsid w:val="5E0E09BD"/>
    <w:rsid w:val="5E255EC4"/>
    <w:rsid w:val="5E377FDF"/>
    <w:rsid w:val="5E456B26"/>
    <w:rsid w:val="5E5158B9"/>
    <w:rsid w:val="5E5A1D6E"/>
    <w:rsid w:val="5E7B50D6"/>
    <w:rsid w:val="5E7D06CB"/>
    <w:rsid w:val="5E875193"/>
    <w:rsid w:val="5E921810"/>
    <w:rsid w:val="5EAA2F61"/>
    <w:rsid w:val="5EB8237B"/>
    <w:rsid w:val="5EC75490"/>
    <w:rsid w:val="5EE045AF"/>
    <w:rsid w:val="5F1D6DC4"/>
    <w:rsid w:val="5F39402F"/>
    <w:rsid w:val="5F6C4185"/>
    <w:rsid w:val="5F925B5A"/>
    <w:rsid w:val="5FA002D8"/>
    <w:rsid w:val="5FAE2396"/>
    <w:rsid w:val="5FE437A1"/>
    <w:rsid w:val="5FE97244"/>
    <w:rsid w:val="5FFC465B"/>
    <w:rsid w:val="604B366F"/>
    <w:rsid w:val="6057393D"/>
    <w:rsid w:val="605827C9"/>
    <w:rsid w:val="605E48A8"/>
    <w:rsid w:val="609829F3"/>
    <w:rsid w:val="60C0408D"/>
    <w:rsid w:val="60DF529F"/>
    <w:rsid w:val="60FE3CC7"/>
    <w:rsid w:val="6101306F"/>
    <w:rsid w:val="610649A7"/>
    <w:rsid w:val="612457A3"/>
    <w:rsid w:val="612E0995"/>
    <w:rsid w:val="613B17C8"/>
    <w:rsid w:val="6158712A"/>
    <w:rsid w:val="6173708F"/>
    <w:rsid w:val="61855989"/>
    <w:rsid w:val="61A76A4F"/>
    <w:rsid w:val="61AE52D3"/>
    <w:rsid w:val="61D17E39"/>
    <w:rsid w:val="61EE3D2A"/>
    <w:rsid w:val="621A17AA"/>
    <w:rsid w:val="62216915"/>
    <w:rsid w:val="62220C14"/>
    <w:rsid w:val="622528FB"/>
    <w:rsid w:val="62434FF6"/>
    <w:rsid w:val="62E73378"/>
    <w:rsid w:val="62E953C9"/>
    <w:rsid w:val="632445C7"/>
    <w:rsid w:val="63250D84"/>
    <w:rsid w:val="636832C2"/>
    <w:rsid w:val="63BE56C4"/>
    <w:rsid w:val="63D41D6A"/>
    <w:rsid w:val="64220A9D"/>
    <w:rsid w:val="64377D73"/>
    <w:rsid w:val="643E5B91"/>
    <w:rsid w:val="64430C96"/>
    <w:rsid w:val="64431D18"/>
    <w:rsid w:val="64593BB3"/>
    <w:rsid w:val="646836FC"/>
    <w:rsid w:val="646C5B83"/>
    <w:rsid w:val="648712D3"/>
    <w:rsid w:val="649E55BD"/>
    <w:rsid w:val="64A15665"/>
    <w:rsid w:val="64B616F5"/>
    <w:rsid w:val="64C8649C"/>
    <w:rsid w:val="64D41928"/>
    <w:rsid w:val="64FF304F"/>
    <w:rsid w:val="65103F98"/>
    <w:rsid w:val="651125E7"/>
    <w:rsid w:val="652E2E2C"/>
    <w:rsid w:val="655A5C1B"/>
    <w:rsid w:val="656D1ADE"/>
    <w:rsid w:val="65743779"/>
    <w:rsid w:val="65972031"/>
    <w:rsid w:val="65B07FB5"/>
    <w:rsid w:val="65CA6CD9"/>
    <w:rsid w:val="65EC5BFF"/>
    <w:rsid w:val="66144A19"/>
    <w:rsid w:val="66430577"/>
    <w:rsid w:val="666A15F7"/>
    <w:rsid w:val="666B2810"/>
    <w:rsid w:val="66796E8E"/>
    <w:rsid w:val="667B6E1A"/>
    <w:rsid w:val="66A721C6"/>
    <w:rsid w:val="66B000DB"/>
    <w:rsid w:val="66BA5853"/>
    <w:rsid w:val="66C90674"/>
    <w:rsid w:val="66DA577E"/>
    <w:rsid w:val="66DC3BBB"/>
    <w:rsid w:val="66FA7FFA"/>
    <w:rsid w:val="671C5E60"/>
    <w:rsid w:val="6735632C"/>
    <w:rsid w:val="673D3470"/>
    <w:rsid w:val="674D5EB2"/>
    <w:rsid w:val="67550679"/>
    <w:rsid w:val="675669D9"/>
    <w:rsid w:val="676340C5"/>
    <w:rsid w:val="676F5B19"/>
    <w:rsid w:val="677027EC"/>
    <w:rsid w:val="678A63F2"/>
    <w:rsid w:val="678C4D8C"/>
    <w:rsid w:val="679665D6"/>
    <w:rsid w:val="679C7003"/>
    <w:rsid w:val="679F2750"/>
    <w:rsid w:val="67BE46C5"/>
    <w:rsid w:val="67DF57FC"/>
    <w:rsid w:val="67ED165D"/>
    <w:rsid w:val="67F017D3"/>
    <w:rsid w:val="68203F94"/>
    <w:rsid w:val="683D7A8A"/>
    <w:rsid w:val="68573DC5"/>
    <w:rsid w:val="685A5D71"/>
    <w:rsid w:val="68621A42"/>
    <w:rsid w:val="688B5E5D"/>
    <w:rsid w:val="688E7873"/>
    <w:rsid w:val="68923F07"/>
    <w:rsid w:val="68931777"/>
    <w:rsid w:val="689B4375"/>
    <w:rsid w:val="689D2972"/>
    <w:rsid w:val="68A302AF"/>
    <w:rsid w:val="68BC7EE5"/>
    <w:rsid w:val="69125184"/>
    <w:rsid w:val="69157BF2"/>
    <w:rsid w:val="691A6C3B"/>
    <w:rsid w:val="69201954"/>
    <w:rsid w:val="692A4A88"/>
    <w:rsid w:val="692F7DA8"/>
    <w:rsid w:val="69705F5A"/>
    <w:rsid w:val="69927280"/>
    <w:rsid w:val="69A13FB3"/>
    <w:rsid w:val="69C42169"/>
    <w:rsid w:val="69CE19CA"/>
    <w:rsid w:val="69D3153A"/>
    <w:rsid w:val="6A1066FF"/>
    <w:rsid w:val="6A334BB1"/>
    <w:rsid w:val="6A411F10"/>
    <w:rsid w:val="6A87243B"/>
    <w:rsid w:val="6ADF2940"/>
    <w:rsid w:val="6AEE56DB"/>
    <w:rsid w:val="6B133929"/>
    <w:rsid w:val="6B260A27"/>
    <w:rsid w:val="6B2C0FC7"/>
    <w:rsid w:val="6B3A47E0"/>
    <w:rsid w:val="6B916D8B"/>
    <w:rsid w:val="6B9D0CF5"/>
    <w:rsid w:val="6BA22E69"/>
    <w:rsid w:val="6BA358FC"/>
    <w:rsid w:val="6BBA4A22"/>
    <w:rsid w:val="6BBF69AE"/>
    <w:rsid w:val="6BFB13BC"/>
    <w:rsid w:val="6BFB29CC"/>
    <w:rsid w:val="6C0643A8"/>
    <w:rsid w:val="6C122835"/>
    <w:rsid w:val="6C2D025B"/>
    <w:rsid w:val="6C7201C8"/>
    <w:rsid w:val="6C957BF9"/>
    <w:rsid w:val="6C9C2B18"/>
    <w:rsid w:val="6D4E6B03"/>
    <w:rsid w:val="6D622D1D"/>
    <w:rsid w:val="6D876066"/>
    <w:rsid w:val="6DA52682"/>
    <w:rsid w:val="6DAA5965"/>
    <w:rsid w:val="6DE81D60"/>
    <w:rsid w:val="6E0A6372"/>
    <w:rsid w:val="6E2D66FA"/>
    <w:rsid w:val="6E7202A2"/>
    <w:rsid w:val="6E7B452C"/>
    <w:rsid w:val="6EBA4F30"/>
    <w:rsid w:val="6EC4029E"/>
    <w:rsid w:val="6EC56F7D"/>
    <w:rsid w:val="6ECA209B"/>
    <w:rsid w:val="6EF02070"/>
    <w:rsid w:val="6EF64A17"/>
    <w:rsid w:val="6F0D1EF8"/>
    <w:rsid w:val="6F2E6086"/>
    <w:rsid w:val="6F3D19BA"/>
    <w:rsid w:val="6F4317F0"/>
    <w:rsid w:val="6F5802C7"/>
    <w:rsid w:val="6F6A7020"/>
    <w:rsid w:val="6F7719BC"/>
    <w:rsid w:val="6FB02B3D"/>
    <w:rsid w:val="6FBA388E"/>
    <w:rsid w:val="6FDB0763"/>
    <w:rsid w:val="6FF35B54"/>
    <w:rsid w:val="70165048"/>
    <w:rsid w:val="701C2CB2"/>
    <w:rsid w:val="70292239"/>
    <w:rsid w:val="703E1B6C"/>
    <w:rsid w:val="70552B86"/>
    <w:rsid w:val="70847462"/>
    <w:rsid w:val="70D5125B"/>
    <w:rsid w:val="70E75B5C"/>
    <w:rsid w:val="711A3199"/>
    <w:rsid w:val="712158DB"/>
    <w:rsid w:val="714E2103"/>
    <w:rsid w:val="71626252"/>
    <w:rsid w:val="716D563E"/>
    <w:rsid w:val="71793331"/>
    <w:rsid w:val="71C91933"/>
    <w:rsid w:val="71CA644D"/>
    <w:rsid w:val="71DE2849"/>
    <w:rsid w:val="720146C8"/>
    <w:rsid w:val="7235618D"/>
    <w:rsid w:val="72492D0A"/>
    <w:rsid w:val="727D47E3"/>
    <w:rsid w:val="72A26FC5"/>
    <w:rsid w:val="72B8568B"/>
    <w:rsid w:val="72D02C2C"/>
    <w:rsid w:val="72F576AE"/>
    <w:rsid w:val="731A47A1"/>
    <w:rsid w:val="732D1B13"/>
    <w:rsid w:val="73361AA4"/>
    <w:rsid w:val="734F774B"/>
    <w:rsid w:val="735F658C"/>
    <w:rsid w:val="73641BEA"/>
    <w:rsid w:val="736D6ACF"/>
    <w:rsid w:val="738F5A0C"/>
    <w:rsid w:val="73997427"/>
    <w:rsid w:val="73A849F7"/>
    <w:rsid w:val="73AF288C"/>
    <w:rsid w:val="73C94C0C"/>
    <w:rsid w:val="73CA1587"/>
    <w:rsid w:val="73EC286E"/>
    <w:rsid w:val="73F41216"/>
    <w:rsid w:val="73FF5F21"/>
    <w:rsid w:val="74150741"/>
    <w:rsid w:val="743375B8"/>
    <w:rsid w:val="74502910"/>
    <w:rsid w:val="746569A2"/>
    <w:rsid w:val="746B6FAA"/>
    <w:rsid w:val="746D28AE"/>
    <w:rsid w:val="746F662D"/>
    <w:rsid w:val="74775B6A"/>
    <w:rsid w:val="748D30A3"/>
    <w:rsid w:val="74AC0F83"/>
    <w:rsid w:val="74B961DF"/>
    <w:rsid w:val="74BC0748"/>
    <w:rsid w:val="7500022A"/>
    <w:rsid w:val="750D2C0D"/>
    <w:rsid w:val="75191316"/>
    <w:rsid w:val="753F09BC"/>
    <w:rsid w:val="756D49D6"/>
    <w:rsid w:val="759C4542"/>
    <w:rsid w:val="75B36FC8"/>
    <w:rsid w:val="75B474D5"/>
    <w:rsid w:val="75C7567F"/>
    <w:rsid w:val="75C83EDF"/>
    <w:rsid w:val="75DE06DD"/>
    <w:rsid w:val="7621715D"/>
    <w:rsid w:val="762D7A9F"/>
    <w:rsid w:val="7644262C"/>
    <w:rsid w:val="76576764"/>
    <w:rsid w:val="766666CC"/>
    <w:rsid w:val="76A806BB"/>
    <w:rsid w:val="76DB08B0"/>
    <w:rsid w:val="76DD3EAA"/>
    <w:rsid w:val="76E21EC1"/>
    <w:rsid w:val="77074D24"/>
    <w:rsid w:val="772440E0"/>
    <w:rsid w:val="77844280"/>
    <w:rsid w:val="778B7B6D"/>
    <w:rsid w:val="77B66B06"/>
    <w:rsid w:val="77C70EC2"/>
    <w:rsid w:val="77ED343E"/>
    <w:rsid w:val="77F44D62"/>
    <w:rsid w:val="77F9484A"/>
    <w:rsid w:val="7803102A"/>
    <w:rsid w:val="78312D46"/>
    <w:rsid w:val="783340BC"/>
    <w:rsid w:val="78471B2B"/>
    <w:rsid w:val="7859661B"/>
    <w:rsid w:val="786558D6"/>
    <w:rsid w:val="786C17BC"/>
    <w:rsid w:val="78B84306"/>
    <w:rsid w:val="78BA524E"/>
    <w:rsid w:val="78BA674F"/>
    <w:rsid w:val="78DB7C62"/>
    <w:rsid w:val="78DC5A1B"/>
    <w:rsid w:val="78F023C0"/>
    <w:rsid w:val="795B02E9"/>
    <w:rsid w:val="797A4F0B"/>
    <w:rsid w:val="797D5675"/>
    <w:rsid w:val="798F1DB0"/>
    <w:rsid w:val="799F5EB7"/>
    <w:rsid w:val="79A01808"/>
    <w:rsid w:val="79EB7E3B"/>
    <w:rsid w:val="7A093B8B"/>
    <w:rsid w:val="7A3A2474"/>
    <w:rsid w:val="7A534DD5"/>
    <w:rsid w:val="7A6C5E06"/>
    <w:rsid w:val="7A721ECB"/>
    <w:rsid w:val="7A7B5415"/>
    <w:rsid w:val="7A7E4F86"/>
    <w:rsid w:val="7A9456C7"/>
    <w:rsid w:val="7AA35708"/>
    <w:rsid w:val="7AE14E19"/>
    <w:rsid w:val="7B142336"/>
    <w:rsid w:val="7B34190B"/>
    <w:rsid w:val="7B662CE3"/>
    <w:rsid w:val="7B882843"/>
    <w:rsid w:val="7B9C1416"/>
    <w:rsid w:val="7B9D0DDB"/>
    <w:rsid w:val="7BA71EC4"/>
    <w:rsid w:val="7BC263B6"/>
    <w:rsid w:val="7BE501F4"/>
    <w:rsid w:val="7BE64888"/>
    <w:rsid w:val="7BEC653C"/>
    <w:rsid w:val="7BF27B23"/>
    <w:rsid w:val="7BF859A9"/>
    <w:rsid w:val="7C000DEE"/>
    <w:rsid w:val="7C0D5C5E"/>
    <w:rsid w:val="7C3174BA"/>
    <w:rsid w:val="7C3228D0"/>
    <w:rsid w:val="7C40062F"/>
    <w:rsid w:val="7C5D4015"/>
    <w:rsid w:val="7C64282C"/>
    <w:rsid w:val="7C677432"/>
    <w:rsid w:val="7C687AA5"/>
    <w:rsid w:val="7C870B21"/>
    <w:rsid w:val="7C935DE2"/>
    <w:rsid w:val="7CA77F5C"/>
    <w:rsid w:val="7CB61AD8"/>
    <w:rsid w:val="7CD20754"/>
    <w:rsid w:val="7CDB6543"/>
    <w:rsid w:val="7CEE45CE"/>
    <w:rsid w:val="7CF84C17"/>
    <w:rsid w:val="7CFC7D9A"/>
    <w:rsid w:val="7D1707F6"/>
    <w:rsid w:val="7D287703"/>
    <w:rsid w:val="7D4A1333"/>
    <w:rsid w:val="7D4E1335"/>
    <w:rsid w:val="7D941D8F"/>
    <w:rsid w:val="7DAE3852"/>
    <w:rsid w:val="7DAF5656"/>
    <w:rsid w:val="7DDA0A1B"/>
    <w:rsid w:val="7DE5243C"/>
    <w:rsid w:val="7DE554EE"/>
    <w:rsid w:val="7DFD31A7"/>
    <w:rsid w:val="7E371B38"/>
    <w:rsid w:val="7E537927"/>
    <w:rsid w:val="7E67790E"/>
    <w:rsid w:val="7E6E0D90"/>
    <w:rsid w:val="7EF03D50"/>
    <w:rsid w:val="7EF34D51"/>
    <w:rsid w:val="7EF72B0B"/>
    <w:rsid w:val="7EFD2972"/>
    <w:rsid w:val="7F207DE9"/>
    <w:rsid w:val="7F297205"/>
    <w:rsid w:val="7F38298F"/>
    <w:rsid w:val="7F7C728E"/>
    <w:rsid w:val="7FB75191"/>
    <w:rsid w:val="7FDC76FA"/>
    <w:rsid w:val="7FE37979"/>
    <w:rsid w:val="7FFA3D0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Subtitle" w:semiHidden="0" w:uiPriority="11" w:unhideWhenUsed="0" w:qFormat="1"/>
    <w:lsdException w:name="Date" w:semiHidden="0" w:qFormat="1"/>
    <w:lsdException w:name="Hyperlink" w:semiHidden="0" w:qFormat="1"/>
    <w:lsdException w:name="Strong" w:semiHidden="0" w:uiPriority="22" w:unhideWhenUsed="0" w:qFormat="1"/>
    <w:lsdException w:name="Emphasis" w:semiHidden="0" w:uiPriority="20" w:unhideWhenUsed="0" w:qFormat="1"/>
    <w:lsdException w:name="Document Map" w:semiHidden="0" w:qFormat="1"/>
    <w:lsdException w:name="Plain Text" w:semiHidden="0" w:qFormat="1"/>
    <w:lsdException w:name="Normal (Web)" w:semiHidden="0" w:qFormat="1"/>
    <w:lsdException w:name="Normal Table"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648"/>
    <w:pPr>
      <w:widowControl w:val="0"/>
      <w:jc w:val="both"/>
    </w:pPr>
    <w:rPr>
      <w:kern w:val="2"/>
      <w:sz w:val="21"/>
      <w:szCs w:val="22"/>
    </w:rPr>
  </w:style>
  <w:style w:type="paragraph" w:styleId="1">
    <w:name w:val="heading 1"/>
    <w:basedOn w:val="a"/>
    <w:next w:val="a"/>
    <w:link w:val="1Char"/>
    <w:uiPriority w:val="9"/>
    <w:qFormat/>
    <w:rsid w:val="004E0648"/>
    <w:pPr>
      <w:keepNext/>
      <w:keepLines/>
      <w:numPr>
        <w:numId w:val="1"/>
      </w:numPr>
      <w:spacing w:before="120" w:after="120" w:line="360" w:lineRule="auto"/>
      <w:jc w:val="center"/>
      <w:outlineLvl w:val="0"/>
    </w:pPr>
    <w:rPr>
      <w:b/>
      <w:bCs/>
      <w:kern w:val="44"/>
      <w:sz w:val="36"/>
      <w:szCs w:val="44"/>
      <w:lang/>
    </w:rPr>
  </w:style>
  <w:style w:type="paragraph" w:styleId="2">
    <w:name w:val="heading 2"/>
    <w:basedOn w:val="a"/>
    <w:next w:val="a"/>
    <w:link w:val="2Char"/>
    <w:uiPriority w:val="9"/>
    <w:qFormat/>
    <w:rsid w:val="004E0648"/>
    <w:pPr>
      <w:keepNext/>
      <w:keepLines/>
      <w:spacing w:before="260" w:after="260" w:line="416" w:lineRule="auto"/>
      <w:outlineLvl w:val="1"/>
    </w:pPr>
    <w:rPr>
      <w:rFonts w:ascii="Cambria" w:hAnsi="Cambria"/>
      <w:b/>
      <w:bCs/>
      <w:kern w:val="0"/>
      <w:sz w:val="32"/>
      <w:szCs w:val="32"/>
      <w:lang/>
    </w:rPr>
  </w:style>
  <w:style w:type="paragraph" w:styleId="3">
    <w:name w:val="heading 3"/>
    <w:basedOn w:val="a"/>
    <w:next w:val="a"/>
    <w:link w:val="3Char"/>
    <w:uiPriority w:val="9"/>
    <w:qFormat/>
    <w:rsid w:val="004E0648"/>
    <w:pPr>
      <w:keepNext/>
      <w:keepLines/>
      <w:spacing w:before="260" w:after="260" w:line="416" w:lineRule="auto"/>
      <w:outlineLvl w:val="2"/>
    </w:pPr>
    <w:rPr>
      <w:b/>
      <w:bCs/>
      <w:kern w:val="0"/>
      <w:sz w:val="32"/>
      <w:szCs w:val="32"/>
      <w:lang/>
    </w:rPr>
  </w:style>
  <w:style w:type="paragraph" w:styleId="4">
    <w:name w:val="heading 4"/>
    <w:basedOn w:val="a"/>
    <w:next w:val="a"/>
    <w:link w:val="4Char"/>
    <w:uiPriority w:val="9"/>
    <w:qFormat/>
    <w:rsid w:val="004E0648"/>
    <w:pPr>
      <w:keepNext/>
      <w:keepLines/>
      <w:spacing w:before="280" w:after="290" w:line="376" w:lineRule="auto"/>
      <w:outlineLvl w:val="3"/>
    </w:pPr>
    <w:rPr>
      <w:rFonts w:ascii="Cambria" w:hAnsi="Cambria"/>
      <w:b/>
      <w:bCs/>
      <w:kern w:val="0"/>
      <w:sz w:val="28"/>
      <w:szCs w:val="28"/>
      <w:lang/>
    </w:rPr>
  </w:style>
  <w:style w:type="paragraph" w:styleId="5">
    <w:name w:val="heading 5"/>
    <w:basedOn w:val="a"/>
    <w:next w:val="a"/>
    <w:link w:val="5Char"/>
    <w:uiPriority w:val="9"/>
    <w:qFormat/>
    <w:rsid w:val="004E0648"/>
    <w:pPr>
      <w:keepNext/>
      <w:keepLines/>
      <w:spacing w:before="280" w:after="290" w:line="376" w:lineRule="auto"/>
      <w:outlineLvl w:val="4"/>
    </w:pPr>
    <w:rPr>
      <w:b/>
      <w:bCs/>
      <w:kern w:val="0"/>
      <w:sz w:val="28"/>
      <w:szCs w:val="28"/>
      <w:lang/>
    </w:rPr>
  </w:style>
  <w:style w:type="paragraph" w:styleId="6">
    <w:name w:val="heading 6"/>
    <w:basedOn w:val="a"/>
    <w:next w:val="a"/>
    <w:link w:val="6Char"/>
    <w:uiPriority w:val="9"/>
    <w:qFormat/>
    <w:rsid w:val="004E0648"/>
    <w:pPr>
      <w:keepNext/>
      <w:keepLines/>
      <w:spacing w:before="240" w:after="64" w:line="320" w:lineRule="auto"/>
      <w:outlineLvl w:val="5"/>
    </w:pPr>
    <w:rPr>
      <w:rFonts w:ascii="Cambria" w:hAnsi="Cambria"/>
      <w:b/>
      <w:bCs/>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4E0648"/>
    <w:rPr>
      <w:b/>
      <w:bCs/>
    </w:rPr>
  </w:style>
  <w:style w:type="paragraph" w:styleId="a4">
    <w:name w:val="annotation text"/>
    <w:basedOn w:val="a"/>
    <w:link w:val="Char0"/>
    <w:uiPriority w:val="99"/>
    <w:unhideWhenUsed/>
    <w:qFormat/>
    <w:rsid w:val="004E0648"/>
    <w:pPr>
      <w:jc w:val="left"/>
    </w:pPr>
    <w:rPr>
      <w:lang/>
    </w:rPr>
  </w:style>
  <w:style w:type="paragraph" w:styleId="a5">
    <w:name w:val="Document Map"/>
    <w:basedOn w:val="a"/>
    <w:link w:val="Char1"/>
    <w:uiPriority w:val="99"/>
    <w:unhideWhenUsed/>
    <w:qFormat/>
    <w:rsid w:val="004E0648"/>
    <w:rPr>
      <w:rFonts w:ascii="宋体"/>
      <w:sz w:val="18"/>
      <w:szCs w:val="18"/>
      <w:lang/>
    </w:rPr>
  </w:style>
  <w:style w:type="paragraph" w:styleId="30">
    <w:name w:val="toc 3"/>
    <w:basedOn w:val="a"/>
    <w:next w:val="a"/>
    <w:uiPriority w:val="39"/>
    <w:unhideWhenUsed/>
    <w:qFormat/>
    <w:rsid w:val="004E0648"/>
    <w:pPr>
      <w:ind w:leftChars="400" w:left="840"/>
    </w:pPr>
  </w:style>
  <w:style w:type="paragraph" w:styleId="a6">
    <w:name w:val="Plain Text"/>
    <w:basedOn w:val="a"/>
    <w:uiPriority w:val="99"/>
    <w:unhideWhenUsed/>
    <w:qFormat/>
    <w:rsid w:val="004E0648"/>
    <w:rPr>
      <w:rFonts w:hAnsi="Courier New"/>
    </w:rPr>
  </w:style>
  <w:style w:type="paragraph" w:styleId="a7">
    <w:name w:val="Date"/>
    <w:basedOn w:val="a"/>
    <w:next w:val="a"/>
    <w:link w:val="Char2"/>
    <w:uiPriority w:val="99"/>
    <w:unhideWhenUsed/>
    <w:qFormat/>
    <w:rsid w:val="004E0648"/>
    <w:pPr>
      <w:ind w:leftChars="2500" w:left="100"/>
    </w:pPr>
    <w:rPr>
      <w:lang/>
    </w:rPr>
  </w:style>
  <w:style w:type="paragraph" w:styleId="a8">
    <w:name w:val="Balloon Text"/>
    <w:basedOn w:val="a"/>
    <w:link w:val="Char3"/>
    <w:uiPriority w:val="99"/>
    <w:unhideWhenUsed/>
    <w:qFormat/>
    <w:rsid w:val="004E0648"/>
    <w:rPr>
      <w:sz w:val="18"/>
      <w:szCs w:val="18"/>
      <w:lang/>
    </w:rPr>
  </w:style>
  <w:style w:type="paragraph" w:styleId="a9">
    <w:name w:val="footer"/>
    <w:basedOn w:val="a"/>
    <w:link w:val="Char4"/>
    <w:uiPriority w:val="99"/>
    <w:unhideWhenUsed/>
    <w:qFormat/>
    <w:rsid w:val="004E0648"/>
    <w:pPr>
      <w:tabs>
        <w:tab w:val="center" w:pos="4153"/>
        <w:tab w:val="right" w:pos="8306"/>
      </w:tabs>
      <w:snapToGrid w:val="0"/>
      <w:jc w:val="left"/>
    </w:pPr>
    <w:rPr>
      <w:kern w:val="0"/>
      <w:sz w:val="18"/>
      <w:szCs w:val="18"/>
      <w:lang/>
    </w:rPr>
  </w:style>
  <w:style w:type="paragraph" w:styleId="aa">
    <w:name w:val="header"/>
    <w:basedOn w:val="a"/>
    <w:link w:val="Char5"/>
    <w:uiPriority w:val="99"/>
    <w:unhideWhenUsed/>
    <w:qFormat/>
    <w:rsid w:val="004E0648"/>
    <w:pPr>
      <w:pBdr>
        <w:bottom w:val="single" w:sz="6" w:space="1" w:color="auto"/>
      </w:pBdr>
      <w:tabs>
        <w:tab w:val="center" w:pos="4153"/>
        <w:tab w:val="right" w:pos="8306"/>
      </w:tabs>
      <w:snapToGrid w:val="0"/>
      <w:jc w:val="center"/>
    </w:pPr>
    <w:rPr>
      <w:kern w:val="0"/>
      <w:sz w:val="18"/>
      <w:szCs w:val="18"/>
      <w:lang/>
    </w:rPr>
  </w:style>
  <w:style w:type="paragraph" w:styleId="10">
    <w:name w:val="toc 1"/>
    <w:basedOn w:val="a"/>
    <w:next w:val="a"/>
    <w:uiPriority w:val="39"/>
    <w:unhideWhenUsed/>
    <w:qFormat/>
    <w:rsid w:val="004E0648"/>
  </w:style>
  <w:style w:type="paragraph" w:styleId="20">
    <w:name w:val="toc 2"/>
    <w:basedOn w:val="a"/>
    <w:next w:val="a"/>
    <w:uiPriority w:val="39"/>
    <w:unhideWhenUsed/>
    <w:qFormat/>
    <w:rsid w:val="004E0648"/>
    <w:pPr>
      <w:ind w:leftChars="200" w:left="420"/>
    </w:pPr>
  </w:style>
  <w:style w:type="paragraph" w:styleId="ab">
    <w:name w:val="Normal (Web)"/>
    <w:basedOn w:val="a"/>
    <w:uiPriority w:val="99"/>
    <w:unhideWhenUsed/>
    <w:qFormat/>
    <w:rsid w:val="004E0648"/>
    <w:rPr>
      <w:sz w:val="24"/>
    </w:rPr>
  </w:style>
  <w:style w:type="character" w:styleId="ac">
    <w:name w:val="Hyperlink"/>
    <w:uiPriority w:val="99"/>
    <w:unhideWhenUsed/>
    <w:qFormat/>
    <w:rsid w:val="004E0648"/>
    <w:rPr>
      <w:color w:val="0000FF"/>
      <w:u w:val="single"/>
    </w:rPr>
  </w:style>
  <w:style w:type="character" w:styleId="ad">
    <w:name w:val="annotation reference"/>
    <w:uiPriority w:val="99"/>
    <w:unhideWhenUsed/>
    <w:qFormat/>
    <w:rsid w:val="004E0648"/>
    <w:rPr>
      <w:sz w:val="21"/>
      <w:szCs w:val="21"/>
    </w:rPr>
  </w:style>
  <w:style w:type="table" w:styleId="ae">
    <w:name w:val="Table Grid"/>
    <w:basedOn w:val="a1"/>
    <w:uiPriority w:val="59"/>
    <w:rsid w:val="004E06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3">
    <w:name w:val="_Style 23"/>
    <w:basedOn w:val="a"/>
    <w:uiPriority w:val="34"/>
    <w:qFormat/>
    <w:rsid w:val="004E0648"/>
    <w:pPr>
      <w:ind w:firstLineChars="200" w:firstLine="420"/>
    </w:pPr>
    <w:rPr>
      <w:szCs w:val="21"/>
    </w:rPr>
  </w:style>
  <w:style w:type="paragraph" w:customStyle="1" w:styleId="TOC1">
    <w:name w:val="TOC 标题1"/>
    <w:basedOn w:val="1"/>
    <w:next w:val="a"/>
    <w:uiPriority w:val="39"/>
    <w:unhideWhenUsed/>
    <w:qFormat/>
    <w:rsid w:val="004E0648"/>
    <w:pPr>
      <w:widowControl/>
      <w:spacing w:before="480" w:after="0" w:line="276" w:lineRule="auto"/>
      <w:jc w:val="left"/>
      <w:outlineLvl w:val="9"/>
    </w:pPr>
    <w:rPr>
      <w:rFonts w:ascii="Cambria" w:hAnsi="Cambria"/>
      <w:color w:val="366091"/>
      <w:kern w:val="0"/>
      <w:sz w:val="28"/>
      <w:szCs w:val="28"/>
    </w:rPr>
  </w:style>
  <w:style w:type="paragraph" w:customStyle="1" w:styleId="11">
    <w:name w:val="列出段落1"/>
    <w:basedOn w:val="a"/>
    <w:uiPriority w:val="34"/>
    <w:qFormat/>
    <w:rsid w:val="004E0648"/>
    <w:pPr>
      <w:ind w:firstLineChars="200" w:firstLine="420"/>
    </w:pPr>
  </w:style>
  <w:style w:type="paragraph" w:customStyle="1" w:styleId="21">
    <w:name w:val="列出段落2"/>
    <w:basedOn w:val="a"/>
    <w:uiPriority w:val="99"/>
    <w:unhideWhenUsed/>
    <w:qFormat/>
    <w:rsid w:val="004E0648"/>
    <w:pPr>
      <w:ind w:firstLineChars="200" w:firstLine="420"/>
    </w:pPr>
  </w:style>
  <w:style w:type="character" w:customStyle="1" w:styleId="Char5">
    <w:name w:val="页眉 Char"/>
    <w:link w:val="aa"/>
    <w:uiPriority w:val="99"/>
    <w:semiHidden/>
    <w:qFormat/>
    <w:rsid w:val="004E0648"/>
    <w:rPr>
      <w:sz w:val="18"/>
      <w:szCs w:val="18"/>
    </w:rPr>
  </w:style>
  <w:style w:type="character" w:customStyle="1" w:styleId="1Char">
    <w:name w:val="标题 1 Char"/>
    <w:link w:val="1"/>
    <w:uiPriority w:val="9"/>
    <w:qFormat/>
    <w:rsid w:val="004E0648"/>
    <w:rPr>
      <w:b/>
      <w:bCs/>
      <w:kern w:val="44"/>
      <w:sz w:val="36"/>
      <w:szCs w:val="44"/>
    </w:rPr>
  </w:style>
  <w:style w:type="character" w:customStyle="1" w:styleId="Char3">
    <w:name w:val="批注框文本 Char"/>
    <w:link w:val="a8"/>
    <w:uiPriority w:val="99"/>
    <w:semiHidden/>
    <w:qFormat/>
    <w:rsid w:val="004E0648"/>
    <w:rPr>
      <w:kern w:val="2"/>
      <w:sz w:val="18"/>
      <w:szCs w:val="18"/>
    </w:rPr>
  </w:style>
  <w:style w:type="character" w:customStyle="1" w:styleId="2Char">
    <w:name w:val="标题 2 Char"/>
    <w:link w:val="2"/>
    <w:uiPriority w:val="9"/>
    <w:qFormat/>
    <w:rsid w:val="004E0648"/>
    <w:rPr>
      <w:rFonts w:ascii="Cambria" w:eastAsia="宋体" w:hAnsi="Cambria" w:cs="Times New Roman"/>
      <w:b/>
      <w:bCs/>
      <w:sz w:val="32"/>
      <w:szCs w:val="32"/>
    </w:rPr>
  </w:style>
  <w:style w:type="character" w:customStyle="1" w:styleId="apple-converted-space">
    <w:name w:val="apple-converted-space"/>
    <w:basedOn w:val="a0"/>
    <w:qFormat/>
    <w:rsid w:val="004E0648"/>
  </w:style>
  <w:style w:type="character" w:customStyle="1" w:styleId="Char1">
    <w:name w:val="文档结构图 Char"/>
    <w:link w:val="a5"/>
    <w:uiPriority w:val="99"/>
    <w:semiHidden/>
    <w:qFormat/>
    <w:rsid w:val="004E0648"/>
    <w:rPr>
      <w:rFonts w:ascii="宋体" w:eastAsia="宋体"/>
      <w:kern w:val="2"/>
      <w:sz w:val="18"/>
      <w:szCs w:val="18"/>
    </w:rPr>
  </w:style>
  <w:style w:type="character" w:customStyle="1" w:styleId="3Char">
    <w:name w:val="标题 3 Char"/>
    <w:link w:val="3"/>
    <w:uiPriority w:val="9"/>
    <w:qFormat/>
    <w:rsid w:val="004E0648"/>
    <w:rPr>
      <w:b/>
      <w:bCs/>
      <w:sz w:val="32"/>
      <w:szCs w:val="32"/>
    </w:rPr>
  </w:style>
  <w:style w:type="character" w:customStyle="1" w:styleId="Char4">
    <w:name w:val="页脚 Char"/>
    <w:link w:val="a9"/>
    <w:uiPriority w:val="99"/>
    <w:qFormat/>
    <w:rsid w:val="004E0648"/>
    <w:rPr>
      <w:sz w:val="18"/>
      <w:szCs w:val="18"/>
    </w:rPr>
  </w:style>
  <w:style w:type="character" w:customStyle="1" w:styleId="high-light-bg">
    <w:name w:val="high-light-bg"/>
    <w:basedOn w:val="a0"/>
    <w:qFormat/>
    <w:rsid w:val="004E0648"/>
  </w:style>
  <w:style w:type="character" w:customStyle="1" w:styleId="4Char">
    <w:name w:val="标题 4 Char"/>
    <w:link w:val="4"/>
    <w:uiPriority w:val="9"/>
    <w:qFormat/>
    <w:rsid w:val="004E0648"/>
    <w:rPr>
      <w:rFonts w:ascii="Cambria" w:eastAsia="宋体" w:hAnsi="Cambria" w:cs="Times New Roman"/>
      <w:b/>
      <w:bCs/>
      <w:sz w:val="28"/>
      <w:szCs w:val="28"/>
    </w:rPr>
  </w:style>
  <w:style w:type="character" w:customStyle="1" w:styleId="Char2">
    <w:name w:val="日期 Char"/>
    <w:link w:val="a7"/>
    <w:uiPriority w:val="99"/>
    <w:semiHidden/>
    <w:qFormat/>
    <w:rsid w:val="004E0648"/>
    <w:rPr>
      <w:kern w:val="2"/>
      <w:sz w:val="21"/>
      <w:szCs w:val="22"/>
    </w:rPr>
  </w:style>
  <w:style w:type="character" w:customStyle="1" w:styleId="5Char">
    <w:name w:val="标题 5 Char"/>
    <w:link w:val="5"/>
    <w:uiPriority w:val="9"/>
    <w:qFormat/>
    <w:rsid w:val="004E0648"/>
    <w:rPr>
      <w:b/>
      <w:bCs/>
      <w:sz w:val="28"/>
      <w:szCs w:val="28"/>
    </w:rPr>
  </w:style>
  <w:style w:type="character" w:customStyle="1" w:styleId="6Char">
    <w:name w:val="标题 6 Char"/>
    <w:link w:val="6"/>
    <w:uiPriority w:val="9"/>
    <w:qFormat/>
    <w:rsid w:val="004E0648"/>
    <w:rPr>
      <w:rFonts w:ascii="Cambria" w:eastAsia="宋体" w:hAnsi="Cambria" w:cs="Times New Roman"/>
      <w:b/>
      <w:bCs/>
      <w:kern w:val="2"/>
      <w:sz w:val="24"/>
      <w:szCs w:val="24"/>
    </w:rPr>
  </w:style>
  <w:style w:type="character" w:customStyle="1" w:styleId="Char0">
    <w:name w:val="批注文字 Char"/>
    <w:link w:val="a4"/>
    <w:uiPriority w:val="99"/>
    <w:qFormat/>
    <w:rsid w:val="004E0648"/>
    <w:rPr>
      <w:kern w:val="2"/>
      <w:sz w:val="21"/>
      <w:szCs w:val="22"/>
    </w:rPr>
  </w:style>
  <w:style w:type="character" w:customStyle="1" w:styleId="Char">
    <w:name w:val="批注主题 Char"/>
    <w:link w:val="a3"/>
    <w:uiPriority w:val="99"/>
    <w:semiHidden/>
    <w:qFormat/>
    <w:rsid w:val="004E0648"/>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jpe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1164</TotalTime>
  <Pages>48</Pages>
  <Words>4525</Words>
  <Characters>25794</Characters>
  <Application>Microsoft Office Word</Application>
  <DocSecurity>0</DocSecurity>
  <Lines>214</Lines>
  <Paragraphs>60</Paragraphs>
  <ScaleCrop>false</ScaleCrop>
  <Company>Microsoft</Company>
  <LinksUpToDate>false</LinksUpToDate>
  <CharactersWithSpaces>30259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CGAS</dc:title>
  <dc:creator>admin</dc:creator>
  <cp:lastModifiedBy>闫俊</cp:lastModifiedBy>
  <cp:revision>1120</cp:revision>
  <dcterms:created xsi:type="dcterms:W3CDTF">2017-02-24T02:37:00Z</dcterms:created>
  <dcterms:modified xsi:type="dcterms:W3CDTF">2017-08-18T09:43:00Z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